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9DD38" w14:textId="2BCA7213" w:rsidR="00F2605B" w:rsidRPr="00F2605B" w:rsidRDefault="00C36A93" w:rsidP="00F2605B">
      <w:pPr>
        <w:rPr>
          <w:rFonts w:cs="Arial"/>
          <w:b/>
          <w:color w:val="000000"/>
          <w:sz w:val="100"/>
          <w:szCs w:val="100"/>
        </w:rPr>
      </w:pPr>
      <w:r>
        <w:rPr>
          <w:rFonts w:cs="Arial"/>
          <w:b/>
          <w:noProof/>
          <w:color w:val="000000"/>
          <w:sz w:val="100"/>
          <w:szCs w:val="100"/>
          <w:lang w:val="fr-FR" w:eastAsia="fr-FR"/>
        </w:rPr>
        <w:drawing>
          <wp:anchor distT="0" distB="0" distL="114300" distR="114300" simplePos="0" relativeHeight="251936256" behindDoc="0" locked="0" layoutInCell="1" allowOverlap="1" wp14:anchorId="78A32E07" wp14:editId="636F94F4">
            <wp:simplePos x="0" y="0"/>
            <wp:positionH relativeFrom="column">
              <wp:posOffset>-1149985</wp:posOffset>
            </wp:positionH>
            <wp:positionV relativeFrom="paragraph">
              <wp:posOffset>-1416050</wp:posOffset>
            </wp:positionV>
            <wp:extent cx="7797800" cy="10058400"/>
            <wp:effectExtent l="0" t="0" r="0"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78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89173" w14:textId="36210505" w:rsidR="00FC23DA" w:rsidRDefault="00127ED1" w:rsidP="00FC23DA">
      <w:pPr>
        <w:rPr>
          <w:rFonts w:cs="Arial"/>
          <w:color w:val="002060"/>
          <w:sz w:val="60"/>
          <w:szCs w:val="60"/>
        </w:rPr>
      </w:pPr>
      <w:r>
        <w:rPr>
          <w:rFonts w:cs="Arial"/>
          <w:color w:val="002060"/>
          <w:sz w:val="60"/>
          <w:szCs w:val="60"/>
        </w:rPr>
        <w:t>Ma municipalité</w:t>
      </w:r>
      <w:r w:rsidR="00CA2338">
        <w:rPr>
          <w:rFonts w:cs="Arial"/>
          <w:color w:val="002060"/>
          <w:sz w:val="60"/>
          <w:szCs w:val="60"/>
        </w:rPr>
        <w:t xml:space="preserve"> accessible</w:t>
      </w:r>
    </w:p>
    <w:p w14:paraId="3E00B607" w14:textId="5D8756D7" w:rsidR="00FC23DA" w:rsidRPr="00657EFF" w:rsidRDefault="00FC23DA" w:rsidP="00FC23DA">
      <w:pPr>
        <w:rPr>
          <w:rFonts w:cs="Arial"/>
          <w:color w:val="002060"/>
          <w:sz w:val="60"/>
          <w:szCs w:val="60"/>
        </w:rPr>
      </w:pPr>
    </w:p>
    <w:p w14:paraId="3C540ECC" w14:textId="77777777" w:rsidR="00A73939" w:rsidRPr="00CA2338" w:rsidRDefault="00CA2338" w:rsidP="00A73939">
      <w:pPr>
        <w:rPr>
          <w:rFonts w:cs="Arial"/>
          <w:b/>
          <w:color w:val="002060"/>
          <w:sz w:val="32"/>
          <w:szCs w:val="32"/>
        </w:rPr>
      </w:pPr>
      <w:r w:rsidRPr="00CA2338">
        <w:rPr>
          <w:rFonts w:cs="Arial"/>
          <w:b/>
          <w:color w:val="002060"/>
          <w:sz w:val="32"/>
          <w:szCs w:val="32"/>
        </w:rPr>
        <w:t>Guide pour une participation citoyenne au plan d’action municipal à l’égard des personnes handicapées</w:t>
      </w:r>
      <w:r w:rsidR="00FC23DA">
        <w:rPr>
          <w:rFonts w:cs="Arial"/>
          <w:b/>
          <w:color w:val="002060"/>
          <w:sz w:val="32"/>
          <w:szCs w:val="32"/>
        </w:rPr>
        <w:t xml:space="preserve"> </w:t>
      </w:r>
    </w:p>
    <w:p w14:paraId="7FC8834B" w14:textId="77777777" w:rsidR="00A73939" w:rsidRDefault="00A73939" w:rsidP="00A73939">
      <w:pPr>
        <w:rPr>
          <w:rFonts w:cs="Arial"/>
          <w:b/>
          <w:color w:val="002060"/>
          <w:sz w:val="68"/>
          <w:szCs w:val="68"/>
        </w:rPr>
      </w:pPr>
    </w:p>
    <w:p w14:paraId="4A61D69F" w14:textId="0644283B" w:rsidR="00A73939" w:rsidRDefault="00A73939" w:rsidP="00F2605B">
      <w:pPr>
        <w:rPr>
          <w:rFonts w:cs="Arial"/>
          <w:b/>
          <w:color w:val="000000"/>
          <w:sz w:val="100"/>
          <w:szCs w:val="100"/>
        </w:rPr>
      </w:pPr>
    </w:p>
    <w:p w14:paraId="26736DB3" w14:textId="77777777" w:rsidR="00F2605B" w:rsidRPr="00F2605B" w:rsidRDefault="00F2605B" w:rsidP="00F2605B">
      <w:pPr>
        <w:jc w:val="right"/>
        <w:rPr>
          <w:rFonts w:cs="Arial"/>
        </w:rPr>
      </w:pPr>
    </w:p>
    <w:p w14:paraId="354440FF" w14:textId="77777777" w:rsidR="00CA2338" w:rsidRDefault="00CA2338">
      <w:pPr>
        <w:spacing w:after="200"/>
        <w:rPr>
          <w:rFonts w:ascii="Arial Black" w:hAnsi="Arial Black"/>
          <w:bCs/>
          <w:color w:val="B81D88" w:themeColor="accent2" w:themeShade="BF"/>
          <w:kern w:val="28"/>
          <w:sz w:val="40"/>
          <w:szCs w:val="32"/>
        </w:rPr>
      </w:pPr>
      <w:r>
        <w:br w:type="page"/>
      </w:r>
    </w:p>
    <w:p w14:paraId="167E4FBB" w14:textId="77777777" w:rsidR="00F2605B" w:rsidRPr="00F2605B" w:rsidRDefault="00F2605B">
      <w:pPr>
        <w:pStyle w:val="Grostitre"/>
      </w:pPr>
      <w:bookmarkStart w:id="0" w:name="_Toc355036165"/>
      <w:bookmarkStart w:id="1" w:name="_Toc355036221"/>
      <w:bookmarkStart w:id="2" w:name="_Toc482094747"/>
      <w:bookmarkStart w:id="3" w:name="_Toc482100474"/>
      <w:r w:rsidRPr="007D6189">
        <w:lastRenderedPageBreak/>
        <w:t>Crédits</w:t>
      </w:r>
      <w:bookmarkEnd w:id="0"/>
      <w:bookmarkEnd w:id="1"/>
      <w:bookmarkEnd w:id="2"/>
      <w:bookmarkEnd w:id="3"/>
    </w:p>
    <w:p w14:paraId="06C56B4A" w14:textId="77777777" w:rsidR="00F2605B" w:rsidRPr="00D76854" w:rsidRDefault="00F2605B" w:rsidP="00866CE0">
      <w:pPr>
        <w:pStyle w:val="Titre2"/>
      </w:pPr>
      <w:bookmarkStart w:id="4" w:name="_Toc482094748"/>
      <w:bookmarkStart w:id="5" w:name="_Toc482100475"/>
      <w:r w:rsidRPr="001A3E28">
        <w:rPr>
          <w:rFonts w:ascii="Arial" w:hAnsi="Arial" w:cs="Times New Roman"/>
          <w:b w:val="0"/>
          <w:color w:val="0279BD"/>
          <w:sz w:val="32"/>
          <w:szCs w:val="36"/>
          <w:lang w:val="fr-CA"/>
        </w:rPr>
        <w:t>Coordination</w:t>
      </w:r>
      <w:bookmarkEnd w:id="4"/>
      <w:bookmarkEnd w:id="5"/>
      <w:r w:rsidR="000E4E71" w:rsidRPr="00D76854">
        <w:t xml:space="preserve"> </w:t>
      </w:r>
    </w:p>
    <w:p w14:paraId="5EB1ABC1" w14:textId="77777777" w:rsidR="007042EB" w:rsidRPr="00D76854" w:rsidRDefault="00F2605B" w:rsidP="007042EB">
      <w:pPr>
        <w:spacing w:after="0"/>
        <w:rPr>
          <w:rFonts w:cs="Arial"/>
        </w:rPr>
      </w:pPr>
      <w:r w:rsidRPr="00D76854">
        <w:rPr>
          <w:rFonts w:cs="Arial"/>
        </w:rPr>
        <w:t>Lise Roche –</w:t>
      </w:r>
      <w:r w:rsidR="00482479" w:rsidRPr="00D76854">
        <w:rPr>
          <w:rFonts w:cs="Arial"/>
        </w:rPr>
        <w:t> </w:t>
      </w:r>
      <w:r w:rsidR="00757C97" w:rsidRPr="00D76854">
        <w:rPr>
          <w:rFonts w:cs="Arial"/>
        </w:rPr>
        <w:t>directrice</w:t>
      </w:r>
      <w:r w:rsidRPr="00D76854">
        <w:rPr>
          <w:rFonts w:cs="Arial"/>
        </w:rPr>
        <w:t>, Accessibilité universelle en loisir</w:t>
      </w:r>
      <w:r w:rsidR="00C3777C" w:rsidRPr="00D76854">
        <w:rPr>
          <w:rFonts w:cs="Arial"/>
        </w:rPr>
        <w:t>, AlterGo</w:t>
      </w:r>
    </w:p>
    <w:p w14:paraId="6116FBF4" w14:textId="77777777" w:rsidR="00F2605B" w:rsidRPr="00866CE0" w:rsidRDefault="00F2605B" w:rsidP="00866CE0">
      <w:pPr>
        <w:pStyle w:val="Titre2"/>
        <w:rPr>
          <w:rFonts w:ascii="Arial" w:hAnsi="Arial" w:cs="Times New Roman"/>
          <w:b w:val="0"/>
          <w:color w:val="0279BD"/>
          <w:sz w:val="32"/>
          <w:szCs w:val="36"/>
          <w:lang w:val="fr-CA"/>
        </w:rPr>
      </w:pPr>
      <w:bookmarkStart w:id="6" w:name="_Toc482094749"/>
      <w:bookmarkStart w:id="7" w:name="_Toc482100476"/>
      <w:r w:rsidRPr="00866CE0">
        <w:rPr>
          <w:rFonts w:ascii="Arial" w:hAnsi="Arial" w:cs="Times New Roman"/>
          <w:b w:val="0"/>
          <w:color w:val="0279BD"/>
          <w:sz w:val="32"/>
          <w:szCs w:val="36"/>
          <w:lang w:val="fr-CA"/>
        </w:rPr>
        <w:t>Recherche et rédaction</w:t>
      </w:r>
      <w:bookmarkEnd w:id="6"/>
      <w:bookmarkEnd w:id="7"/>
    </w:p>
    <w:p w14:paraId="49CCAE9C" w14:textId="77777777" w:rsidR="007042EB" w:rsidRPr="00D76854" w:rsidRDefault="00F2605B" w:rsidP="007042EB">
      <w:pPr>
        <w:spacing w:after="0"/>
        <w:rPr>
          <w:rFonts w:cs="Arial"/>
        </w:rPr>
      </w:pPr>
      <w:r w:rsidRPr="00D76854">
        <w:rPr>
          <w:rFonts w:cs="Arial"/>
        </w:rPr>
        <w:t xml:space="preserve">Pierre Chabot – </w:t>
      </w:r>
      <w:r w:rsidR="00A035E5" w:rsidRPr="00D76854">
        <w:rPr>
          <w:rFonts w:cs="Arial"/>
        </w:rPr>
        <w:t>conseiller</w:t>
      </w:r>
      <w:r w:rsidR="00757C97" w:rsidRPr="00D76854">
        <w:rPr>
          <w:rFonts w:cs="Arial"/>
        </w:rPr>
        <w:t xml:space="preserve"> </w:t>
      </w:r>
      <w:r w:rsidRPr="00D76854">
        <w:rPr>
          <w:rFonts w:cs="Arial"/>
        </w:rPr>
        <w:t>en accessibilité universelle</w:t>
      </w:r>
      <w:r w:rsidR="00782693" w:rsidRPr="00D76854">
        <w:rPr>
          <w:rFonts w:cs="Arial"/>
        </w:rPr>
        <w:t>, Formation AlterGo</w:t>
      </w:r>
    </w:p>
    <w:p w14:paraId="4C5370E3" w14:textId="77777777" w:rsidR="00F2605B" w:rsidRPr="00866CE0" w:rsidRDefault="00F2605B" w:rsidP="00866CE0">
      <w:pPr>
        <w:pStyle w:val="Titre2"/>
        <w:rPr>
          <w:rFonts w:ascii="Arial" w:hAnsi="Arial" w:cs="Times New Roman"/>
          <w:b w:val="0"/>
          <w:color w:val="0279BD"/>
          <w:sz w:val="32"/>
          <w:szCs w:val="36"/>
          <w:lang w:val="fr-CA"/>
        </w:rPr>
      </w:pPr>
      <w:bookmarkStart w:id="8" w:name="_Toc482094750"/>
      <w:bookmarkStart w:id="9" w:name="_Toc482100477"/>
      <w:r w:rsidRPr="00866CE0">
        <w:rPr>
          <w:rFonts w:ascii="Arial" w:hAnsi="Arial" w:cs="Times New Roman"/>
          <w:b w:val="0"/>
          <w:color w:val="0279BD"/>
          <w:sz w:val="32"/>
          <w:szCs w:val="36"/>
          <w:lang w:val="fr-CA"/>
        </w:rPr>
        <w:t>Contribution au contenu</w:t>
      </w:r>
      <w:bookmarkEnd w:id="8"/>
      <w:bookmarkEnd w:id="9"/>
    </w:p>
    <w:p w14:paraId="381E829E" w14:textId="77777777" w:rsidR="007042EB" w:rsidRPr="00D76854" w:rsidRDefault="00F2605B" w:rsidP="007042EB">
      <w:pPr>
        <w:spacing w:after="0"/>
        <w:rPr>
          <w:rFonts w:cs="Arial"/>
        </w:rPr>
      </w:pPr>
      <w:r w:rsidRPr="00D76854">
        <w:rPr>
          <w:rFonts w:cs="Arial"/>
        </w:rPr>
        <w:t xml:space="preserve">Catherine Guérard – </w:t>
      </w:r>
      <w:r w:rsidR="00757C97" w:rsidRPr="00D76854">
        <w:rPr>
          <w:rFonts w:cs="Arial"/>
        </w:rPr>
        <w:t xml:space="preserve">chef </w:t>
      </w:r>
      <w:r w:rsidRPr="00D76854">
        <w:rPr>
          <w:rFonts w:cs="Arial"/>
        </w:rPr>
        <w:t xml:space="preserve">d’équipe, Formation AlterGo </w:t>
      </w:r>
      <w:r w:rsidR="00837CBA" w:rsidRPr="00D76854">
        <w:rPr>
          <w:rFonts w:cs="Arial"/>
        </w:rPr>
        <w:br/>
      </w:r>
      <w:r w:rsidRPr="00D76854">
        <w:rPr>
          <w:rFonts w:cs="Arial"/>
        </w:rPr>
        <w:t>Sarah Limoges</w:t>
      </w:r>
      <w:r w:rsidR="00A035E5" w:rsidRPr="00D76854">
        <w:rPr>
          <w:rFonts w:cs="Arial"/>
        </w:rPr>
        <w:t xml:space="preserve"> – </w:t>
      </w:r>
      <w:r w:rsidR="00757C97" w:rsidRPr="00D76854">
        <w:rPr>
          <w:rFonts w:cs="Arial"/>
        </w:rPr>
        <w:t xml:space="preserve">conseillère </w:t>
      </w:r>
      <w:r w:rsidRPr="00D76854">
        <w:rPr>
          <w:rFonts w:cs="Arial"/>
        </w:rPr>
        <w:t>en accessibilité universelle</w:t>
      </w:r>
      <w:r w:rsidR="00782693" w:rsidRPr="00D76854">
        <w:rPr>
          <w:rFonts w:cs="Arial"/>
        </w:rPr>
        <w:t>, AlterGo</w:t>
      </w:r>
    </w:p>
    <w:p w14:paraId="0585AC30" w14:textId="77777777" w:rsidR="00482479" w:rsidRPr="00866CE0" w:rsidRDefault="00482479" w:rsidP="00866CE0">
      <w:pPr>
        <w:pStyle w:val="Titre2"/>
        <w:rPr>
          <w:rFonts w:ascii="Arial" w:hAnsi="Arial" w:cs="Times New Roman"/>
          <w:b w:val="0"/>
          <w:color w:val="0279BD"/>
          <w:sz w:val="32"/>
          <w:szCs w:val="36"/>
          <w:lang w:val="fr-CA"/>
        </w:rPr>
      </w:pPr>
      <w:bookmarkStart w:id="10" w:name="_Toc482094751"/>
      <w:bookmarkStart w:id="11" w:name="_Toc482100478"/>
      <w:r w:rsidRPr="00866CE0">
        <w:rPr>
          <w:rFonts w:ascii="Arial" w:hAnsi="Arial" w:cs="Times New Roman"/>
          <w:b w:val="0"/>
          <w:color w:val="0279BD"/>
          <w:sz w:val="32"/>
          <w:szCs w:val="36"/>
          <w:lang w:val="fr-CA"/>
        </w:rPr>
        <w:t>Collaboration</w:t>
      </w:r>
      <w:bookmarkEnd w:id="10"/>
      <w:bookmarkEnd w:id="11"/>
    </w:p>
    <w:p w14:paraId="742B572B" w14:textId="77777777" w:rsidR="00F2605B" w:rsidRPr="00F2605B" w:rsidRDefault="00482479" w:rsidP="007042EB">
      <w:pPr>
        <w:spacing w:after="0"/>
        <w:rPr>
          <w:rFonts w:cs="Arial"/>
        </w:rPr>
      </w:pPr>
      <w:r>
        <w:rPr>
          <w:rFonts w:cs="Arial"/>
        </w:rPr>
        <w:t>Geneviève Rajotte Sauriol</w:t>
      </w:r>
      <w:r w:rsidRPr="00F2605B">
        <w:rPr>
          <w:rFonts w:cs="Arial"/>
        </w:rPr>
        <w:t xml:space="preserve"> –</w:t>
      </w:r>
      <w:r>
        <w:rPr>
          <w:rFonts w:cs="Arial"/>
        </w:rPr>
        <w:t> </w:t>
      </w:r>
      <w:r w:rsidR="00757C97">
        <w:rPr>
          <w:rFonts w:cs="Arial"/>
        </w:rPr>
        <w:t xml:space="preserve">chargée </w:t>
      </w:r>
      <w:r>
        <w:rPr>
          <w:rFonts w:cs="Arial"/>
        </w:rPr>
        <w:t>de communication, AlterGo</w:t>
      </w:r>
    </w:p>
    <w:p w14:paraId="3DBC137E" w14:textId="77777777" w:rsidR="00F2605B" w:rsidRPr="00F2605B" w:rsidRDefault="00F2605B" w:rsidP="00F2605B">
      <w:pPr>
        <w:rPr>
          <w:rFonts w:cs="Arial"/>
        </w:rPr>
      </w:pPr>
    </w:p>
    <w:p w14:paraId="7344A0D0" w14:textId="77777777" w:rsidR="00F2605B" w:rsidRDefault="008063E8" w:rsidP="00BF0C60">
      <w:pPr>
        <w:ind w:left="993" w:hanging="993"/>
        <w:rPr>
          <w:rFonts w:cs="Arial"/>
        </w:rPr>
      </w:pPr>
      <w:r w:rsidRPr="00BF0C60">
        <w:rPr>
          <w:rFonts w:cs="Arial"/>
        </w:rPr>
        <w:t>ISBN</w:t>
      </w:r>
      <w:r w:rsidR="00A00338" w:rsidRPr="00BF0C60">
        <w:rPr>
          <w:rFonts w:cs="Arial"/>
        </w:rPr>
        <w:t xml:space="preserve"> : </w:t>
      </w:r>
      <w:bookmarkStart w:id="12" w:name="OLE_LINK637"/>
      <w:bookmarkStart w:id="13" w:name="OLE_LINK638"/>
      <w:r w:rsidR="00BF0C60" w:rsidRPr="00BF0C60">
        <w:rPr>
          <w:rFonts w:cs="Arial"/>
        </w:rPr>
        <w:tab/>
        <w:t>978</w:t>
      </w:r>
      <w:r w:rsidR="00BF0C60">
        <w:rPr>
          <w:rFonts w:cs="Arial"/>
        </w:rPr>
        <w:t>-2-924686-06-5 (version papier)</w:t>
      </w:r>
      <w:r w:rsidR="00BF0C60">
        <w:rPr>
          <w:rFonts w:cs="Arial"/>
        </w:rPr>
        <w:br/>
      </w:r>
      <w:r w:rsidR="00BF0C60" w:rsidRPr="00BF0C60">
        <w:rPr>
          <w:rFonts w:cs="Arial"/>
        </w:rPr>
        <w:t xml:space="preserve">978-2-924686-07-2 </w:t>
      </w:r>
      <w:r w:rsidR="00BF0C60">
        <w:rPr>
          <w:rFonts w:cs="Arial"/>
        </w:rPr>
        <w:t>(</w:t>
      </w:r>
      <w:r w:rsidR="00BF0C60" w:rsidRPr="00BF0C60">
        <w:rPr>
          <w:rFonts w:cs="Arial"/>
        </w:rPr>
        <w:t>PDF</w:t>
      </w:r>
      <w:r w:rsidR="001C0156">
        <w:rPr>
          <w:rFonts w:cs="Arial"/>
        </w:rPr>
        <w:t>)</w:t>
      </w:r>
    </w:p>
    <w:p w14:paraId="2ADA35D0" w14:textId="77777777" w:rsidR="00A035E5" w:rsidRPr="00A035E5" w:rsidRDefault="00A035E5" w:rsidP="00A00338">
      <w:pPr>
        <w:rPr>
          <w:rFonts w:cs="Arial"/>
        </w:rPr>
      </w:pPr>
    </w:p>
    <w:p w14:paraId="104F35EC" w14:textId="116E7CB6" w:rsidR="00F2605B" w:rsidRPr="00F2605B" w:rsidRDefault="0053214C" w:rsidP="00A00338">
      <w:r>
        <w:rPr>
          <w:noProof/>
          <w:lang w:val="fr-FR" w:eastAsia="fr-FR"/>
        </w:rPr>
        <w:drawing>
          <wp:anchor distT="0" distB="0" distL="114300" distR="114300" simplePos="0" relativeHeight="251938304" behindDoc="0" locked="0" layoutInCell="1" allowOverlap="1" wp14:anchorId="739F0779" wp14:editId="4CC04B2B">
            <wp:simplePos x="0" y="0"/>
            <wp:positionH relativeFrom="column">
              <wp:posOffset>-254689</wp:posOffset>
            </wp:positionH>
            <wp:positionV relativeFrom="paragraph">
              <wp:posOffset>342900</wp:posOffset>
            </wp:positionV>
            <wp:extent cx="3162300" cy="1219200"/>
            <wp:effectExtent l="0" t="0" r="0" b="0"/>
            <wp:wrapNone/>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OPHQ_couleur.eps"/>
                    <pic:cNvPicPr/>
                  </pic:nvPicPr>
                  <pic:blipFill>
                    <a:blip r:embed="rId9">
                      <a:extLst>
                        <a:ext uri="{28A0092B-C50C-407E-A947-70E740481C1C}">
                          <a14:useLocalDpi xmlns:a14="http://schemas.microsoft.com/office/drawing/2010/main" val="0"/>
                        </a:ext>
                      </a:extLst>
                    </a:blip>
                    <a:stretch>
                      <a:fillRect/>
                    </a:stretch>
                  </pic:blipFill>
                  <pic:spPr>
                    <a:xfrm>
                      <a:off x="0" y="0"/>
                      <a:ext cx="3162300" cy="1219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Ce projet a été réalisé</w:t>
      </w:r>
      <w:r w:rsidR="00A00338">
        <w:t xml:space="preserve"> grâce au soutien financier de l’Office des personnes handicapées du Québec.</w:t>
      </w:r>
    </w:p>
    <w:p w14:paraId="49D44B8B" w14:textId="4BA84511" w:rsidR="00F2605B" w:rsidRDefault="00F2605B" w:rsidP="00A00338"/>
    <w:p w14:paraId="7062DECC" w14:textId="5AF04E05" w:rsidR="00A035E5" w:rsidRDefault="00A035E5" w:rsidP="00A00338"/>
    <w:p w14:paraId="1C0A2701" w14:textId="77777777" w:rsidR="00FE10E3" w:rsidRDefault="00FE10E3" w:rsidP="00A00338"/>
    <w:p w14:paraId="4C87249C" w14:textId="77777777" w:rsidR="00A035E5" w:rsidRDefault="00A035E5" w:rsidP="00A00338">
      <w:r>
        <w:t>Le document est dispon</w:t>
      </w:r>
      <w:r w:rsidR="009C469C">
        <w:t>ible en version électronique au</w:t>
      </w:r>
      <w:r>
        <w:t xml:space="preserve"> </w:t>
      </w:r>
      <w:hyperlink r:id="rId10" w:history="1">
        <w:r w:rsidRPr="009909DF">
          <w:rPr>
            <w:rStyle w:val="Lienhypertexte"/>
          </w:rPr>
          <w:t>www.altergo.ca</w:t>
        </w:r>
      </w:hyperlink>
    </w:p>
    <w:p w14:paraId="779446F1" w14:textId="77777777" w:rsidR="00A035E5" w:rsidRPr="00197EB2" w:rsidRDefault="00A035E5" w:rsidP="00A00338">
      <w:pPr>
        <w:rPr>
          <w:sz w:val="36"/>
        </w:rPr>
      </w:pPr>
      <w:r w:rsidRPr="00197EB2">
        <w:rPr>
          <w:b/>
          <w:sz w:val="36"/>
        </w:rPr>
        <w:t>1</w:t>
      </w:r>
      <w:r w:rsidRPr="00197EB2">
        <w:rPr>
          <w:b/>
          <w:sz w:val="36"/>
          <w:vertAlign w:val="superscript"/>
        </w:rPr>
        <w:t>re</w:t>
      </w:r>
      <w:r w:rsidRPr="00197EB2">
        <w:rPr>
          <w:b/>
          <w:sz w:val="36"/>
        </w:rPr>
        <w:t xml:space="preserve"> édition</w:t>
      </w:r>
      <w:r w:rsidRPr="00197EB2">
        <w:rPr>
          <w:sz w:val="36"/>
        </w:rPr>
        <w:t xml:space="preserve"> – </w:t>
      </w:r>
      <w:r w:rsidR="004A4B72">
        <w:rPr>
          <w:b/>
          <w:sz w:val="36"/>
        </w:rPr>
        <w:t>m</w:t>
      </w:r>
      <w:r w:rsidRPr="00197EB2">
        <w:rPr>
          <w:b/>
          <w:sz w:val="36"/>
        </w:rPr>
        <w:t>ai 2017</w:t>
      </w:r>
    </w:p>
    <w:p w14:paraId="0E727654" w14:textId="3661409C" w:rsidR="00F2605B" w:rsidRPr="00F2605B" w:rsidRDefault="00F2605B" w:rsidP="00F2605B">
      <w:pPr>
        <w:jc w:val="right"/>
      </w:pPr>
    </w:p>
    <w:p w14:paraId="583221D9" w14:textId="77777777" w:rsidR="00F2605B" w:rsidRPr="00F2605B" w:rsidRDefault="00F2605B" w:rsidP="00F2605B">
      <w:pPr>
        <w:jc w:val="right"/>
        <w:rPr>
          <w:rFonts w:cs="Arial"/>
          <w:b/>
          <w:sz w:val="22"/>
        </w:rPr>
      </w:pPr>
    </w:p>
    <w:p w14:paraId="1649578E" w14:textId="77777777" w:rsidR="00F2605B" w:rsidRPr="00630E09" w:rsidRDefault="00F2605B" w:rsidP="00FE10E3">
      <w:pPr>
        <w:pStyle w:val="Grostitre"/>
      </w:pPr>
      <w:bookmarkStart w:id="14" w:name="_Toc482094752"/>
      <w:bookmarkStart w:id="15" w:name="_Toc482100479"/>
      <w:bookmarkStart w:id="16" w:name="OLE_LINK45"/>
      <w:bookmarkStart w:id="17" w:name="OLE_LINK46"/>
      <w:bookmarkStart w:id="18" w:name="OLE_LINK64"/>
      <w:bookmarkStart w:id="19" w:name="OLE_LINK65"/>
      <w:bookmarkStart w:id="20" w:name="OLE_LINK570"/>
      <w:bookmarkStart w:id="21" w:name="OLE_LINK571"/>
      <w:bookmarkEnd w:id="12"/>
      <w:bookmarkEnd w:id="13"/>
      <w:r w:rsidRPr="00630E09">
        <w:lastRenderedPageBreak/>
        <w:t>Remerciements</w:t>
      </w:r>
      <w:bookmarkEnd w:id="14"/>
      <w:bookmarkEnd w:id="15"/>
    </w:p>
    <w:p w14:paraId="16B08E46" w14:textId="77777777" w:rsidR="00E568D2" w:rsidRDefault="00F2605B" w:rsidP="00F2605B">
      <w:pPr>
        <w:rPr>
          <w:rFonts w:eastAsia="Calibri" w:cs="Arial"/>
          <w:lang w:eastAsia="en-US"/>
        </w:rPr>
      </w:pPr>
      <w:r w:rsidRPr="00F2605B">
        <w:rPr>
          <w:rFonts w:eastAsia="Calibri" w:cs="Arial"/>
          <w:lang w:eastAsia="en-US"/>
        </w:rPr>
        <w:t xml:space="preserve">Ce guide a été réalisé par Formation AlterGo, organisme offrant une gamme de formations, d’activités de sensibilisation et </w:t>
      </w:r>
      <w:r w:rsidR="00757C97">
        <w:rPr>
          <w:rFonts w:eastAsia="Calibri" w:cs="Arial"/>
          <w:lang w:eastAsia="en-US"/>
        </w:rPr>
        <w:t>de guides</w:t>
      </w:r>
      <w:r w:rsidR="00757C97" w:rsidRPr="00F2605B">
        <w:rPr>
          <w:rFonts w:eastAsia="Calibri" w:cs="Arial"/>
          <w:lang w:eastAsia="en-US"/>
        </w:rPr>
        <w:t xml:space="preserve"> </w:t>
      </w:r>
      <w:r w:rsidR="00757C97">
        <w:rPr>
          <w:rFonts w:eastAsia="Calibri" w:cs="Arial"/>
          <w:lang w:eastAsia="en-US"/>
        </w:rPr>
        <w:t>pour</w:t>
      </w:r>
      <w:r w:rsidRPr="00F2605B">
        <w:rPr>
          <w:rFonts w:eastAsia="Calibri" w:cs="Arial"/>
          <w:lang w:eastAsia="en-US"/>
        </w:rPr>
        <w:t xml:space="preserve"> </w:t>
      </w:r>
      <w:r w:rsidR="00757C97">
        <w:rPr>
          <w:rFonts w:eastAsia="Calibri" w:cs="Arial"/>
          <w:lang w:eastAsia="en-US"/>
        </w:rPr>
        <w:t>outiller</w:t>
      </w:r>
      <w:r w:rsidR="00757C97" w:rsidRPr="00F2605B">
        <w:rPr>
          <w:rFonts w:eastAsia="Calibri" w:cs="Arial"/>
          <w:lang w:eastAsia="en-US"/>
        </w:rPr>
        <w:t xml:space="preserve"> </w:t>
      </w:r>
      <w:r w:rsidRPr="00F2605B">
        <w:rPr>
          <w:rFonts w:eastAsia="Calibri" w:cs="Arial"/>
          <w:lang w:eastAsia="en-US"/>
        </w:rPr>
        <w:t xml:space="preserve">les différents acteurs de la communauté </w:t>
      </w:r>
      <w:r w:rsidR="00757C97">
        <w:rPr>
          <w:rFonts w:eastAsia="Calibri" w:cs="Arial"/>
          <w:lang w:eastAsia="en-US"/>
        </w:rPr>
        <w:t xml:space="preserve">à répondre </w:t>
      </w:r>
      <w:r w:rsidRPr="00F2605B">
        <w:rPr>
          <w:rFonts w:eastAsia="Calibri" w:cs="Arial"/>
          <w:lang w:eastAsia="en-US"/>
        </w:rPr>
        <w:t xml:space="preserve">aux besoins des personnes ayant une limitation fonctionnelle et </w:t>
      </w:r>
      <w:r w:rsidR="00757C97">
        <w:rPr>
          <w:rFonts w:eastAsia="Calibri" w:cs="Arial"/>
          <w:lang w:eastAsia="en-US"/>
        </w:rPr>
        <w:t>les sensibiliser à</w:t>
      </w:r>
      <w:r w:rsidRPr="00F2605B">
        <w:rPr>
          <w:rFonts w:eastAsia="Calibri" w:cs="Arial"/>
          <w:lang w:eastAsia="en-US"/>
        </w:rPr>
        <w:t xml:space="preserve"> l’accessibilité universelle. </w:t>
      </w:r>
      <w:r w:rsidR="00757C97">
        <w:rPr>
          <w:rFonts w:eastAsia="Calibri" w:cs="Arial"/>
          <w:lang w:eastAsia="en-US"/>
        </w:rPr>
        <w:t>Formation AlterGo remercie</w:t>
      </w:r>
      <w:r w:rsidRPr="00F2605B">
        <w:rPr>
          <w:rFonts w:eastAsia="Calibri" w:cs="Arial"/>
          <w:lang w:eastAsia="en-US"/>
        </w:rPr>
        <w:t xml:space="preserve"> les personnes et les partenaires qui ont grandement contribué</w:t>
      </w:r>
      <w:r w:rsidR="003D452A">
        <w:rPr>
          <w:rFonts w:eastAsia="Calibri" w:cs="Arial"/>
          <w:lang w:eastAsia="en-US"/>
        </w:rPr>
        <w:t xml:space="preserve"> </w:t>
      </w:r>
      <w:r w:rsidRPr="00F2605B">
        <w:rPr>
          <w:rFonts w:eastAsia="Calibri" w:cs="Arial"/>
          <w:lang w:eastAsia="en-US"/>
        </w:rPr>
        <w:t xml:space="preserve">à </w:t>
      </w:r>
      <w:r w:rsidR="003D452A">
        <w:rPr>
          <w:rFonts w:eastAsia="Calibri" w:cs="Arial"/>
          <w:lang w:eastAsia="en-US"/>
        </w:rPr>
        <w:t xml:space="preserve">enrichir la réflexion </w:t>
      </w:r>
      <w:r w:rsidR="00757C97">
        <w:rPr>
          <w:rFonts w:eastAsia="Calibri" w:cs="Arial"/>
          <w:lang w:eastAsia="en-US"/>
        </w:rPr>
        <w:t>entourant</w:t>
      </w:r>
      <w:r w:rsidRPr="00F2605B">
        <w:rPr>
          <w:rFonts w:eastAsia="Calibri" w:cs="Arial"/>
          <w:lang w:eastAsia="en-US"/>
        </w:rPr>
        <w:t xml:space="preserve"> ce guide.</w:t>
      </w:r>
    </w:p>
    <w:p w14:paraId="0E4EC2F0" w14:textId="77777777" w:rsidR="00A06686" w:rsidRPr="007D6189" w:rsidRDefault="00A06686" w:rsidP="000D3EDF">
      <w:pPr>
        <w:pStyle w:val="Pardeliste"/>
        <w:numPr>
          <w:ilvl w:val="0"/>
          <w:numId w:val="1"/>
        </w:numPr>
        <w:ind w:left="851" w:hanging="284"/>
        <w:rPr>
          <w:rFonts w:eastAsia="Calibri" w:cs="Arial"/>
          <w:lang w:eastAsia="en-US"/>
        </w:rPr>
      </w:pPr>
      <w:r w:rsidRPr="008567E0">
        <w:rPr>
          <w:rFonts w:eastAsia="Calibri" w:cs="Arial"/>
          <w:lang w:eastAsia="en-US"/>
        </w:rPr>
        <w:t xml:space="preserve">Mike Almeida, </w:t>
      </w:r>
      <w:r w:rsidR="00757C97" w:rsidRPr="00757C97">
        <w:rPr>
          <w:rFonts w:eastAsia="Calibri" w:cs="Arial"/>
          <w:lang w:eastAsia="en-US"/>
        </w:rPr>
        <w:t>conseiller expert au souti</w:t>
      </w:r>
      <w:r w:rsidR="00A961C4">
        <w:rPr>
          <w:rFonts w:eastAsia="Calibri" w:cs="Arial"/>
          <w:lang w:eastAsia="en-US"/>
        </w:rPr>
        <w:t>en à la mise en œuvre de la Loi</w:t>
      </w:r>
      <w:r w:rsidR="009C469C">
        <w:rPr>
          <w:rFonts w:eastAsia="Calibri" w:cs="Arial"/>
          <w:lang w:eastAsia="en-US"/>
        </w:rPr>
        <w:t>,</w:t>
      </w:r>
      <w:r w:rsidR="00A961C4">
        <w:rPr>
          <w:rFonts w:eastAsia="Calibri" w:cs="Arial"/>
          <w:lang w:eastAsia="en-US"/>
        </w:rPr>
        <w:br/>
      </w:r>
      <w:r w:rsidR="00757C97" w:rsidRPr="00757C97">
        <w:rPr>
          <w:rFonts w:eastAsia="Calibri" w:cs="Arial"/>
          <w:lang w:eastAsia="en-US"/>
        </w:rPr>
        <w:t>Office des personnes handicapées du Québec</w:t>
      </w:r>
    </w:p>
    <w:p w14:paraId="7E992ACE" w14:textId="77777777" w:rsidR="00A06686" w:rsidRDefault="00A06686" w:rsidP="000D3EDF">
      <w:pPr>
        <w:pStyle w:val="Pardeliste"/>
        <w:numPr>
          <w:ilvl w:val="0"/>
          <w:numId w:val="1"/>
        </w:numPr>
        <w:ind w:left="851" w:hanging="284"/>
        <w:rPr>
          <w:rFonts w:eastAsia="Calibri"/>
          <w:lang w:eastAsia="en-US"/>
        </w:rPr>
      </w:pPr>
      <w:r w:rsidRPr="008567E0">
        <w:rPr>
          <w:rFonts w:eastAsia="Calibri" w:cs="Arial"/>
          <w:lang w:eastAsia="en-US"/>
        </w:rPr>
        <w:t xml:space="preserve">Judith Bastien, </w:t>
      </w:r>
      <w:r w:rsidR="00FC23DA" w:rsidRPr="00CA2338">
        <w:rPr>
          <w:rFonts w:eastAsia="Calibri" w:cs="Arial"/>
          <w:lang w:eastAsia="en-US"/>
        </w:rPr>
        <w:t>B.A.A.</w:t>
      </w:r>
      <w:r w:rsidR="00FC23DA" w:rsidRPr="008567E0" w:rsidDel="008063E8">
        <w:rPr>
          <w:rFonts w:eastAsia="Calibri" w:cs="Arial"/>
          <w:lang w:eastAsia="en-US"/>
        </w:rPr>
        <w:t xml:space="preserve"> </w:t>
      </w:r>
      <w:r w:rsidR="00A961C4">
        <w:rPr>
          <w:rFonts w:eastAsia="Calibri" w:cs="Arial"/>
          <w:lang w:eastAsia="en-US"/>
        </w:rPr>
        <w:t>c</w:t>
      </w:r>
      <w:r w:rsidR="00A961C4" w:rsidRPr="008567E0">
        <w:rPr>
          <w:rFonts w:eastAsia="Calibri" w:cs="Arial"/>
          <w:lang w:eastAsia="en-US"/>
        </w:rPr>
        <w:t>oordonnatrice</w:t>
      </w:r>
      <w:r w:rsidR="00FC23DA">
        <w:rPr>
          <w:rFonts w:eastAsia="Calibri" w:cs="Arial"/>
          <w:lang w:eastAsia="en-US"/>
        </w:rPr>
        <w:t xml:space="preserve">, </w:t>
      </w:r>
      <w:r w:rsidRPr="007D6189">
        <w:rPr>
          <w:rFonts w:eastAsia="Calibri" w:cs="Arial"/>
          <w:lang w:eastAsia="en-US"/>
        </w:rPr>
        <w:t>BAIL-Mauricie</w:t>
      </w:r>
    </w:p>
    <w:p w14:paraId="550C14D3" w14:textId="77777777" w:rsidR="00E568D2" w:rsidRPr="006E001D" w:rsidRDefault="00E568D2" w:rsidP="000D3EDF">
      <w:pPr>
        <w:pStyle w:val="Pardeliste"/>
        <w:numPr>
          <w:ilvl w:val="0"/>
          <w:numId w:val="1"/>
        </w:numPr>
        <w:ind w:left="851" w:hanging="284"/>
        <w:rPr>
          <w:rFonts w:eastAsia="Calibri" w:cs="Arial"/>
          <w:lang w:eastAsia="en-US"/>
        </w:rPr>
      </w:pPr>
      <w:r w:rsidRPr="00853BBE">
        <w:rPr>
          <w:rFonts w:eastAsia="Calibri" w:cs="Arial"/>
          <w:lang w:eastAsia="en-US"/>
        </w:rPr>
        <w:t>Pauline Couture,</w:t>
      </w:r>
      <w:r w:rsidRPr="007463F9">
        <w:rPr>
          <w:rFonts w:eastAsia="Calibri" w:cs="Arial"/>
          <w:lang w:eastAsia="en-US"/>
        </w:rPr>
        <w:t xml:space="preserve"> directrice générale</w:t>
      </w:r>
      <w:r w:rsidR="00FC23DA">
        <w:rPr>
          <w:rFonts w:eastAsia="Calibri" w:cs="Arial"/>
          <w:lang w:eastAsia="en-US"/>
        </w:rPr>
        <w:t xml:space="preserve">, </w:t>
      </w:r>
      <w:r w:rsidRPr="007D6189">
        <w:rPr>
          <w:rFonts w:eastAsia="Calibri" w:cs="Arial"/>
          <w:lang w:eastAsia="en-US"/>
        </w:rPr>
        <w:t xml:space="preserve">Groupement des </w:t>
      </w:r>
      <w:r w:rsidRPr="006E001D">
        <w:rPr>
          <w:rFonts w:eastAsia="Calibri" w:cs="Arial"/>
          <w:lang w:eastAsia="en-US"/>
        </w:rPr>
        <w:t xml:space="preserve">associations de personnes handicapées de la </w:t>
      </w:r>
      <w:r w:rsidR="004A4B72">
        <w:rPr>
          <w:rFonts w:eastAsia="Calibri" w:cs="Arial"/>
          <w:lang w:eastAsia="en-US"/>
        </w:rPr>
        <w:t>Rive-S</w:t>
      </w:r>
      <w:r w:rsidRPr="006E001D">
        <w:rPr>
          <w:rFonts w:eastAsia="Calibri" w:cs="Arial"/>
          <w:lang w:eastAsia="en-US"/>
        </w:rPr>
        <w:t xml:space="preserve">ud de Montréal </w:t>
      </w:r>
      <w:r w:rsidR="004A4B72">
        <w:rPr>
          <w:rFonts w:eastAsia="Calibri" w:cs="Arial"/>
          <w:lang w:eastAsia="en-US"/>
        </w:rPr>
        <w:t>i</w:t>
      </w:r>
      <w:r w:rsidRPr="006E001D">
        <w:rPr>
          <w:rFonts w:eastAsia="Calibri" w:cs="Arial"/>
          <w:lang w:eastAsia="en-US"/>
        </w:rPr>
        <w:t>nc. (GAPHRSM)</w:t>
      </w:r>
    </w:p>
    <w:p w14:paraId="4B87C362" w14:textId="77777777" w:rsidR="003D452A" w:rsidRPr="006E001D" w:rsidRDefault="003D452A" w:rsidP="000D3EDF">
      <w:pPr>
        <w:pStyle w:val="Pardeliste"/>
        <w:numPr>
          <w:ilvl w:val="0"/>
          <w:numId w:val="1"/>
        </w:numPr>
        <w:ind w:left="851" w:hanging="284"/>
        <w:rPr>
          <w:rFonts w:eastAsia="Calibri" w:cs="Arial"/>
          <w:lang w:eastAsia="en-US"/>
        </w:rPr>
      </w:pPr>
      <w:r w:rsidRPr="00630E09">
        <w:rPr>
          <w:rFonts w:eastAsia="Calibri" w:cs="Arial"/>
          <w:lang w:eastAsia="en-US"/>
        </w:rPr>
        <w:t>Claire Ouellette, MBA, Adm.A., C.M.C</w:t>
      </w:r>
      <w:r w:rsidR="00A961C4">
        <w:rPr>
          <w:rFonts w:eastAsia="Calibri" w:cs="Arial"/>
          <w:lang w:eastAsia="en-US"/>
        </w:rPr>
        <w:t>, c</w:t>
      </w:r>
      <w:r w:rsidR="00A961C4" w:rsidRPr="00A961C4">
        <w:rPr>
          <w:rFonts w:eastAsia="Calibri" w:cs="Arial"/>
          <w:lang w:eastAsia="en-US"/>
        </w:rPr>
        <w:t xml:space="preserve">onseillère </w:t>
      </w:r>
      <w:r w:rsidRPr="00A961C4">
        <w:rPr>
          <w:rFonts w:eastAsia="Calibri" w:cs="Arial"/>
          <w:lang w:eastAsia="en-US"/>
        </w:rPr>
        <w:t>en management certifiée</w:t>
      </w:r>
      <w:r w:rsidR="005E6009" w:rsidRPr="00A961C4">
        <w:rPr>
          <w:rFonts w:eastAsia="Calibri" w:cs="Arial"/>
          <w:lang w:eastAsia="en-US"/>
        </w:rPr>
        <w:t xml:space="preserve"> et formatrice</w:t>
      </w:r>
      <w:r w:rsidR="00FC23DA">
        <w:rPr>
          <w:rFonts w:eastAsia="Calibri" w:cs="Arial"/>
          <w:lang w:eastAsia="en-US"/>
        </w:rPr>
        <w:t xml:space="preserve">, </w:t>
      </w:r>
      <w:r w:rsidRPr="007D6189">
        <w:rPr>
          <w:rFonts w:eastAsia="Calibri" w:cs="Arial"/>
          <w:lang w:eastAsia="en-US"/>
        </w:rPr>
        <w:t xml:space="preserve">Expression Organisation </w:t>
      </w:r>
      <w:r w:rsidR="004A4B72">
        <w:rPr>
          <w:rFonts w:eastAsia="Calibri" w:cs="Arial"/>
          <w:lang w:eastAsia="en-US"/>
        </w:rPr>
        <w:t>i</w:t>
      </w:r>
      <w:r w:rsidR="00974CE5" w:rsidRPr="006E001D">
        <w:rPr>
          <w:rFonts w:eastAsia="Calibri" w:cs="Arial"/>
          <w:lang w:eastAsia="en-US"/>
        </w:rPr>
        <w:t>nc.</w:t>
      </w:r>
    </w:p>
    <w:p w14:paraId="325F738C" w14:textId="77777777" w:rsidR="00E568D2" w:rsidRDefault="00E568D2" w:rsidP="006F251A">
      <w:pPr>
        <w:ind w:left="851" w:hanging="284"/>
        <w:rPr>
          <w:rFonts w:eastAsia="Calibri" w:cs="Arial"/>
          <w:lang w:eastAsia="en-US"/>
        </w:rPr>
      </w:pPr>
    </w:p>
    <w:p w14:paraId="12E09FBF" w14:textId="77777777" w:rsidR="00E568D2" w:rsidRPr="00F2605B" w:rsidRDefault="00E568D2" w:rsidP="006F251A">
      <w:pPr>
        <w:ind w:left="851" w:hanging="284"/>
        <w:rPr>
          <w:rFonts w:eastAsia="Calibri" w:cs="Arial"/>
          <w:lang w:eastAsia="en-US"/>
        </w:rPr>
      </w:pPr>
      <w:r>
        <w:rPr>
          <w:rFonts w:eastAsia="Calibri" w:cs="Arial"/>
          <w:lang w:eastAsia="en-US"/>
        </w:rPr>
        <w:t xml:space="preserve"> </w:t>
      </w:r>
    </w:p>
    <w:p w14:paraId="4E5D2CB7" w14:textId="77777777" w:rsidR="00F2605B" w:rsidRPr="00F2605B" w:rsidRDefault="00F2605B" w:rsidP="00F2605B">
      <w:pPr>
        <w:spacing w:after="200"/>
        <w:rPr>
          <w:rFonts w:cs="Arial"/>
          <w:b/>
          <w:bCs/>
          <w:caps/>
          <w:color w:val="002060"/>
          <w:kern w:val="28"/>
        </w:rPr>
      </w:pPr>
      <w:r w:rsidRPr="00F2605B">
        <w:rPr>
          <w:rFonts w:cs="Arial"/>
        </w:rPr>
        <w:br w:type="page"/>
      </w:r>
    </w:p>
    <w:p w14:paraId="67894983" w14:textId="77777777" w:rsidR="00032F6F" w:rsidRPr="003D61B8" w:rsidRDefault="00032F6F">
      <w:pPr>
        <w:pStyle w:val="Grostitre"/>
        <w:rPr>
          <w:lang w:val="fr-FR"/>
        </w:rPr>
      </w:pPr>
      <w:bookmarkStart w:id="22" w:name="_Toc355034093"/>
      <w:bookmarkStart w:id="23" w:name="_Toc355036167"/>
      <w:bookmarkStart w:id="24" w:name="_Toc355036223"/>
      <w:bookmarkStart w:id="25" w:name="_Toc482094753"/>
      <w:bookmarkStart w:id="26" w:name="_Toc482100480"/>
      <w:r w:rsidRPr="0059325C">
        <w:rPr>
          <w:lang w:val="fr-FR"/>
        </w:rPr>
        <w:lastRenderedPageBreak/>
        <w:t>Table des matières</w:t>
      </w:r>
      <w:bookmarkEnd w:id="22"/>
      <w:bookmarkEnd w:id="23"/>
      <w:bookmarkEnd w:id="24"/>
      <w:bookmarkEnd w:id="25"/>
      <w:bookmarkEnd w:id="26"/>
    </w:p>
    <w:p w14:paraId="18D6090C" w14:textId="77777777" w:rsidR="001B4D2D" w:rsidRPr="001B4D2D" w:rsidRDefault="003D61B8">
      <w:pPr>
        <w:pStyle w:val="TM1"/>
        <w:rPr>
          <w:rFonts w:ascii="Arial" w:eastAsiaTheme="minorEastAsia" w:hAnsi="Arial" w:cs="Arial"/>
          <w:noProof/>
        </w:rPr>
      </w:pPr>
      <w:r w:rsidRPr="001B4D2D">
        <w:rPr>
          <w:rFonts w:ascii="Arial" w:hAnsi="Arial" w:cs="Arial"/>
          <w:lang w:val="fr-FR"/>
        </w:rPr>
        <w:fldChar w:fldCharType="begin"/>
      </w:r>
      <w:r w:rsidRPr="001B4D2D">
        <w:rPr>
          <w:rFonts w:ascii="Arial" w:hAnsi="Arial" w:cs="Arial"/>
          <w:lang w:val="fr-FR"/>
        </w:rPr>
        <w:instrText xml:space="preserve"> TOC \o "1-3" </w:instrText>
      </w:r>
      <w:r w:rsidRPr="001B4D2D">
        <w:rPr>
          <w:rFonts w:ascii="Arial" w:hAnsi="Arial" w:cs="Arial"/>
          <w:lang w:val="fr-FR"/>
        </w:rPr>
        <w:fldChar w:fldCharType="separate"/>
      </w:r>
      <w:r w:rsidR="001B4D2D" w:rsidRPr="001B4D2D">
        <w:rPr>
          <w:rFonts w:ascii="Arial" w:hAnsi="Arial" w:cs="Arial"/>
          <w:noProof/>
        </w:rPr>
        <w:t>Remerciements</w:t>
      </w:r>
      <w:r w:rsidR="001B4D2D" w:rsidRPr="001B4D2D">
        <w:rPr>
          <w:rFonts w:ascii="Arial" w:hAnsi="Arial" w:cs="Arial"/>
          <w:noProof/>
        </w:rPr>
        <w:tab/>
      </w:r>
      <w:r w:rsidR="001B4D2D" w:rsidRPr="001B4D2D">
        <w:rPr>
          <w:rFonts w:ascii="Arial" w:hAnsi="Arial" w:cs="Arial"/>
          <w:noProof/>
        </w:rPr>
        <w:fldChar w:fldCharType="begin"/>
      </w:r>
      <w:r w:rsidR="001B4D2D" w:rsidRPr="001B4D2D">
        <w:rPr>
          <w:rFonts w:ascii="Arial" w:hAnsi="Arial" w:cs="Arial"/>
          <w:noProof/>
        </w:rPr>
        <w:instrText xml:space="preserve"> PAGEREF _Toc482100479 \h </w:instrText>
      </w:r>
      <w:r w:rsidR="001B4D2D" w:rsidRPr="001B4D2D">
        <w:rPr>
          <w:rFonts w:ascii="Arial" w:hAnsi="Arial" w:cs="Arial"/>
          <w:noProof/>
        </w:rPr>
      </w:r>
      <w:r w:rsidR="001B4D2D" w:rsidRPr="001B4D2D">
        <w:rPr>
          <w:rFonts w:ascii="Arial" w:hAnsi="Arial" w:cs="Arial"/>
          <w:noProof/>
        </w:rPr>
        <w:fldChar w:fldCharType="separate"/>
      </w:r>
      <w:r w:rsidR="001B4D2D" w:rsidRPr="001B4D2D">
        <w:rPr>
          <w:rFonts w:ascii="Arial" w:hAnsi="Arial" w:cs="Arial"/>
          <w:noProof/>
        </w:rPr>
        <w:t>3</w:t>
      </w:r>
      <w:r w:rsidR="001B4D2D" w:rsidRPr="001B4D2D">
        <w:rPr>
          <w:rFonts w:ascii="Arial" w:hAnsi="Arial" w:cs="Arial"/>
          <w:noProof/>
        </w:rPr>
        <w:fldChar w:fldCharType="end"/>
      </w:r>
    </w:p>
    <w:p w14:paraId="6625DEC2" w14:textId="77777777" w:rsidR="001B4D2D" w:rsidRPr="001B4D2D" w:rsidRDefault="001B4D2D">
      <w:pPr>
        <w:pStyle w:val="TM1"/>
        <w:rPr>
          <w:rFonts w:ascii="Arial" w:eastAsiaTheme="minorEastAsia" w:hAnsi="Arial" w:cs="Arial"/>
          <w:noProof/>
        </w:rPr>
      </w:pPr>
      <w:r w:rsidRPr="001B4D2D">
        <w:rPr>
          <w:rFonts w:ascii="Arial" w:hAnsi="Arial" w:cs="Arial"/>
          <w:noProof/>
        </w:rPr>
        <w:t>Avant-propos</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_Toc482100481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6</w:t>
      </w:r>
      <w:r w:rsidRPr="001B4D2D">
        <w:rPr>
          <w:rFonts w:ascii="Arial" w:hAnsi="Arial" w:cs="Arial"/>
          <w:noProof/>
        </w:rPr>
        <w:fldChar w:fldCharType="end"/>
      </w:r>
    </w:p>
    <w:p w14:paraId="55DFAAAB" w14:textId="77777777" w:rsidR="001B4D2D" w:rsidRPr="001B4D2D" w:rsidRDefault="001B4D2D">
      <w:pPr>
        <w:pStyle w:val="TM1"/>
        <w:rPr>
          <w:rFonts w:ascii="Arial" w:eastAsiaTheme="minorEastAsia" w:hAnsi="Arial" w:cs="Arial"/>
          <w:noProof/>
        </w:rPr>
      </w:pPr>
      <w:r w:rsidRPr="001B4D2D">
        <w:rPr>
          <w:rFonts w:ascii="Arial" w:hAnsi="Arial" w:cs="Arial"/>
          <w:noProof/>
        </w:rPr>
        <w:t>Introduction</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_Toc482100482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9</w:t>
      </w:r>
      <w:r w:rsidRPr="001B4D2D">
        <w:rPr>
          <w:rFonts w:ascii="Arial" w:hAnsi="Arial" w:cs="Arial"/>
          <w:noProof/>
        </w:rPr>
        <w:fldChar w:fldCharType="end"/>
      </w:r>
    </w:p>
    <w:p w14:paraId="00A33512" w14:textId="77777777" w:rsidR="001B4D2D" w:rsidRPr="001B4D2D" w:rsidRDefault="001B4D2D">
      <w:pPr>
        <w:pStyle w:val="TM1"/>
        <w:rPr>
          <w:rFonts w:ascii="Arial" w:eastAsiaTheme="minorEastAsia" w:hAnsi="Arial" w:cs="Arial"/>
          <w:noProof/>
        </w:rPr>
      </w:pPr>
      <w:r w:rsidRPr="001B4D2D">
        <w:rPr>
          <w:rFonts w:ascii="Arial" w:hAnsi="Arial" w:cs="Arial"/>
          <w:noProof/>
        </w:rPr>
        <w:t>1.</w:t>
      </w:r>
      <w:r w:rsidRPr="001B4D2D">
        <w:rPr>
          <w:rFonts w:ascii="Arial" w:eastAsiaTheme="minorEastAsia" w:hAnsi="Arial" w:cs="Arial"/>
          <w:noProof/>
        </w:rPr>
        <w:t xml:space="preserve"> </w:t>
      </w:r>
      <w:r w:rsidRPr="001B4D2D">
        <w:rPr>
          <w:rFonts w:ascii="Arial" w:hAnsi="Arial" w:cs="Arial"/>
          <w:noProof/>
        </w:rPr>
        <w:t>Pourquoi produire un plan d’action ?</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_Toc482100483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11</w:t>
      </w:r>
      <w:r w:rsidRPr="001B4D2D">
        <w:rPr>
          <w:rFonts w:ascii="Arial" w:hAnsi="Arial" w:cs="Arial"/>
          <w:noProof/>
        </w:rPr>
        <w:fldChar w:fldCharType="end"/>
      </w:r>
    </w:p>
    <w:p w14:paraId="1037A9F1"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1.1. Aspects légaux liés à la production d’un plan d’action</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_Toc482100484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11</w:t>
      </w:r>
      <w:r w:rsidRPr="001B4D2D">
        <w:rPr>
          <w:rFonts w:cs="Arial"/>
          <w:noProof/>
          <w:sz w:val="24"/>
          <w:szCs w:val="24"/>
        </w:rPr>
        <w:fldChar w:fldCharType="end"/>
      </w:r>
    </w:p>
    <w:p w14:paraId="427F3115"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1.2. Politiques favorisant la production d’un plan d’action</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_Toc482100485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13</w:t>
      </w:r>
      <w:r w:rsidRPr="001B4D2D">
        <w:rPr>
          <w:rFonts w:cs="Arial"/>
          <w:noProof/>
          <w:sz w:val="24"/>
          <w:szCs w:val="24"/>
        </w:rPr>
        <w:fldChar w:fldCharType="end"/>
      </w:r>
    </w:p>
    <w:p w14:paraId="248AD041"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1.3. Aspects économiques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_Toc482100486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14</w:t>
      </w:r>
      <w:r w:rsidRPr="001B4D2D">
        <w:rPr>
          <w:rFonts w:cs="Arial"/>
          <w:noProof/>
          <w:sz w:val="24"/>
          <w:szCs w:val="24"/>
        </w:rPr>
        <w:fldChar w:fldCharType="end"/>
      </w:r>
    </w:p>
    <w:p w14:paraId="7C6412B2"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1.4 Aspects sociaux</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_Toc482100487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15</w:t>
      </w:r>
      <w:r w:rsidRPr="001B4D2D">
        <w:rPr>
          <w:rFonts w:cs="Arial"/>
          <w:noProof/>
          <w:sz w:val="24"/>
          <w:szCs w:val="24"/>
        </w:rPr>
        <w:fldChar w:fldCharType="end"/>
      </w:r>
    </w:p>
    <w:p w14:paraId="262E22A3" w14:textId="77777777" w:rsidR="001B4D2D" w:rsidRPr="001B4D2D" w:rsidRDefault="001B4D2D">
      <w:pPr>
        <w:pStyle w:val="TM1"/>
        <w:rPr>
          <w:rFonts w:ascii="Arial" w:eastAsiaTheme="minorEastAsia" w:hAnsi="Arial" w:cs="Arial"/>
          <w:noProof/>
        </w:rPr>
      </w:pPr>
      <w:r w:rsidRPr="001B4D2D">
        <w:rPr>
          <w:rFonts w:ascii="Arial" w:hAnsi="Arial" w:cs="Arial"/>
          <w:caps/>
          <w:noProof/>
        </w:rPr>
        <w:t>2. S</w:t>
      </w:r>
      <w:r w:rsidRPr="001B4D2D">
        <w:rPr>
          <w:rFonts w:ascii="Arial" w:hAnsi="Arial" w:cs="Arial"/>
          <w:noProof/>
        </w:rPr>
        <w:t>ur quoi travailler</w:t>
      </w:r>
      <w:r w:rsidRPr="001B4D2D">
        <w:rPr>
          <w:rFonts w:ascii="Arial" w:hAnsi="Arial" w:cs="Arial"/>
          <w:caps/>
          <w:noProof/>
        </w:rPr>
        <w:t> ?</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_Toc482100488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17</w:t>
      </w:r>
      <w:r w:rsidRPr="001B4D2D">
        <w:rPr>
          <w:rFonts w:ascii="Arial" w:hAnsi="Arial" w:cs="Arial"/>
          <w:noProof/>
        </w:rPr>
        <w:fldChar w:fldCharType="end"/>
      </w:r>
    </w:p>
    <w:p w14:paraId="52F39750"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2.1. La personne handicapée et le handicap</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_Toc482100489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17</w:t>
      </w:r>
      <w:r w:rsidRPr="001B4D2D">
        <w:rPr>
          <w:rFonts w:cs="Arial"/>
          <w:noProof/>
          <w:sz w:val="24"/>
          <w:szCs w:val="24"/>
        </w:rPr>
        <w:fldChar w:fldCharType="end"/>
      </w:r>
    </w:p>
    <w:p w14:paraId="6600B891"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 xml:space="preserve">2.2 </w:t>
      </w:r>
      <w:r w:rsidR="009C469C">
        <w:rPr>
          <w:rFonts w:cs="Arial"/>
          <w:noProof/>
          <w:sz w:val="24"/>
          <w:szCs w:val="24"/>
        </w:rPr>
        <w:t>L</w:t>
      </w:r>
      <w:r w:rsidRPr="001B4D2D">
        <w:rPr>
          <w:rFonts w:cs="Arial"/>
          <w:noProof/>
          <w:sz w:val="24"/>
          <w:szCs w:val="24"/>
        </w:rPr>
        <w:t>’accessibilité universelle et les mesures adaptatives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_Toc482100490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20</w:t>
      </w:r>
      <w:r w:rsidRPr="001B4D2D">
        <w:rPr>
          <w:rFonts w:cs="Arial"/>
          <w:noProof/>
          <w:sz w:val="24"/>
          <w:szCs w:val="24"/>
        </w:rPr>
        <w:fldChar w:fldCharType="end"/>
      </w:r>
    </w:p>
    <w:p w14:paraId="44B59114" w14:textId="77777777" w:rsidR="001B4D2D" w:rsidRPr="001B4D2D" w:rsidRDefault="001B4D2D">
      <w:pPr>
        <w:pStyle w:val="TM1"/>
        <w:rPr>
          <w:rFonts w:ascii="Arial" w:eastAsiaTheme="minorEastAsia" w:hAnsi="Arial" w:cs="Arial"/>
          <w:noProof/>
        </w:rPr>
      </w:pPr>
      <w:r w:rsidRPr="001B4D2D">
        <w:rPr>
          <w:rFonts w:ascii="Arial" w:hAnsi="Arial" w:cs="Arial"/>
          <w:noProof/>
        </w:rPr>
        <w:t>3.</w:t>
      </w:r>
      <w:r w:rsidRPr="001B4D2D">
        <w:rPr>
          <w:rFonts w:ascii="Arial" w:eastAsiaTheme="minorEastAsia" w:hAnsi="Arial" w:cs="Arial"/>
          <w:noProof/>
        </w:rPr>
        <w:t xml:space="preserve"> </w:t>
      </w:r>
      <w:r w:rsidRPr="001B4D2D">
        <w:rPr>
          <w:rFonts w:ascii="Arial" w:hAnsi="Arial" w:cs="Arial"/>
          <w:noProof/>
        </w:rPr>
        <w:t>Qui sont les acteurs ?</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_Toc482100491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24</w:t>
      </w:r>
      <w:r w:rsidRPr="001B4D2D">
        <w:rPr>
          <w:rFonts w:ascii="Arial" w:hAnsi="Arial" w:cs="Arial"/>
          <w:noProof/>
        </w:rPr>
        <w:fldChar w:fldCharType="end"/>
      </w:r>
    </w:p>
    <w:p w14:paraId="048B9685"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3.1 Le rôle du conseil municipal et des élus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_Toc482100492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24</w:t>
      </w:r>
      <w:r w:rsidRPr="001B4D2D">
        <w:rPr>
          <w:rFonts w:cs="Arial"/>
          <w:noProof/>
          <w:sz w:val="24"/>
          <w:szCs w:val="24"/>
        </w:rPr>
        <w:fldChar w:fldCharType="end"/>
      </w:r>
    </w:p>
    <w:p w14:paraId="7A1A0F28"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3.2 Quel est votre rôle, à titre de membre du comité ?</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_Toc482100493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27</w:t>
      </w:r>
      <w:r w:rsidRPr="001B4D2D">
        <w:rPr>
          <w:rFonts w:cs="Arial"/>
          <w:noProof/>
          <w:sz w:val="24"/>
          <w:szCs w:val="24"/>
        </w:rPr>
        <w:fldChar w:fldCharType="end"/>
      </w:r>
    </w:p>
    <w:p w14:paraId="54C45D21" w14:textId="77777777" w:rsidR="001B4D2D" w:rsidRPr="001B4D2D" w:rsidRDefault="001B4D2D">
      <w:pPr>
        <w:pStyle w:val="TM1"/>
        <w:rPr>
          <w:rFonts w:ascii="Arial" w:eastAsiaTheme="minorEastAsia" w:hAnsi="Arial" w:cs="Arial"/>
          <w:noProof/>
        </w:rPr>
      </w:pPr>
      <w:r w:rsidRPr="001B4D2D">
        <w:rPr>
          <w:rFonts w:ascii="Arial" w:hAnsi="Arial" w:cs="Arial"/>
          <w:noProof/>
        </w:rPr>
        <w:t>4.</w:t>
      </w:r>
      <w:r w:rsidRPr="001B4D2D">
        <w:rPr>
          <w:rFonts w:ascii="Arial" w:eastAsiaTheme="minorEastAsia" w:hAnsi="Arial" w:cs="Arial"/>
          <w:noProof/>
        </w:rPr>
        <w:t xml:space="preserve"> </w:t>
      </w:r>
      <w:r w:rsidRPr="001B4D2D">
        <w:rPr>
          <w:rFonts w:ascii="Arial" w:hAnsi="Arial" w:cs="Arial"/>
          <w:noProof/>
        </w:rPr>
        <w:t>L’élaboration et le suivi du plan d’action en 10 étapes</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_Toc482100494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30</w:t>
      </w:r>
      <w:r w:rsidRPr="001B4D2D">
        <w:rPr>
          <w:rFonts w:ascii="Arial" w:hAnsi="Arial" w:cs="Arial"/>
          <w:noProof/>
        </w:rPr>
        <w:fldChar w:fldCharType="end"/>
      </w:r>
    </w:p>
    <w:p w14:paraId="0C358E89"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4.1 Nommer une personne responsable de la démarche et créer un groupe de travail</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_Toc482100495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30</w:t>
      </w:r>
      <w:r w:rsidRPr="001B4D2D">
        <w:rPr>
          <w:rFonts w:cs="Arial"/>
          <w:noProof/>
          <w:sz w:val="24"/>
          <w:szCs w:val="24"/>
        </w:rPr>
        <w:fldChar w:fldCharType="end"/>
      </w:r>
    </w:p>
    <w:p w14:paraId="7DA9E58C"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4.2 Élaborer un plan de travail</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_Toc482100496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32</w:t>
      </w:r>
      <w:r w:rsidRPr="001B4D2D">
        <w:rPr>
          <w:rFonts w:cs="Arial"/>
          <w:noProof/>
          <w:sz w:val="24"/>
          <w:szCs w:val="24"/>
        </w:rPr>
        <w:fldChar w:fldCharType="end"/>
      </w:r>
    </w:p>
    <w:p w14:paraId="79D82C82"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4.3 Établir un portrait sociodémographique des personnes handicapées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_Toc482100497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33</w:t>
      </w:r>
      <w:r w:rsidRPr="001B4D2D">
        <w:rPr>
          <w:rFonts w:cs="Arial"/>
          <w:noProof/>
          <w:sz w:val="24"/>
          <w:szCs w:val="24"/>
        </w:rPr>
        <w:fldChar w:fldCharType="end"/>
      </w:r>
    </w:p>
    <w:p w14:paraId="753072C8"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4.4 Tracer un portrait de la municipalité et des secteurs d’activités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_Toc482100498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34</w:t>
      </w:r>
      <w:r w:rsidRPr="001B4D2D">
        <w:rPr>
          <w:rFonts w:cs="Arial"/>
          <w:noProof/>
          <w:sz w:val="24"/>
          <w:szCs w:val="24"/>
        </w:rPr>
        <w:fldChar w:fldCharType="end"/>
      </w:r>
    </w:p>
    <w:p w14:paraId="5EB050B9"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4.5 Faire le bilan des mesures prises au cours de l’année qui se termine</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_Toc482100499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38</w:t>
      </w:r>
      <w:r w:rsidRPr="001B4D2D">
        <w:rPr>
          <w:rFonts w:cs="Arial"/>
          <w:noProof/>
          <w:sz w:val="24"/>
          <w:szCs w:val="24"/>
        </w:rPr>
        <w:fldChar w:fldCharType="end"/>
      </w:r>
    </w:p>
    <w:p w14:paraId="2D15C2F8"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4.6 Identifier et prioriser les obstacles à l’intégration des personnes handicapées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_Toc482100500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40</w:t>
      </w:r>
      <w:r w:rsidRPr="001B4D2D">
        <w:rPr>
          <w:rFonts w:cs="Arial"/>
          <w:noProof/>
          <w:sz w:val="24"/>
          <w:szCs w:val="24"/>
        </w:rPr>
        <w:fldChar w:fldCharType="end"/>
      </w:r>
    </w:p>
    <w:p w14:paraId="36E55DF0"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4.7 Déterminer les mesures envisagées par la municipalité pour l’année à venir</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_Toc482100501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43</w:t>
      </w:r>
      <w:r w:rsidRPr="001B4D2D">
        <w:rPr>
          <w:rFonts w:cs="Arial"/>
          <w:noProof/>
          <w:sz w:val="24"/>
          <w:szCs w:val="24"/>
        </w:rPr>
        <w:fldChar w:fldCharType="end"/>
      </w:r>
    </w:p>
    <w:p w14:paraId="1851A2B9"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4.8 Rédiger le projet de plan d’action</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_Toc482100502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46</w:t>
      </w:r>
      <w:r w:rsidRPr="001B4D2D">
        <w:rPr>
          <w:rFonts w:cs="Arial"/>
          <w:noProof/>
          <w:sz w:val="24"/>
          <w:szCs w:val="24"/>
        </w:rPr>
        <w:fldChar w:fldCharType="end"/>
      </w:r>
    </w:p>
    <w:p w14:paraId="0EDC4137"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4.9 Adopter et rendre public le plan d’action</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_Toc482100503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46</w:t>
      </w:r>
      <w:r w:rsidRPr="001B4D2D">
        <w:rPr>
          <w:rFonts w:cs="Arial"/>
          <w:noProof/>
          <w:sz w:val="24"/>
          <w:szCs w:val="24"/>
        </w:rPr>
        <w:fldChar w:fldCharType="end"/>
      </w:r>
    </w:p>
    <w:p w14:paraId="32BEA2B0"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4.10 Mettre en œuvre le plan d’action et en assurer le suivi</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_Toc482100504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47</w:t>
      </w:r>
      <w:r w:rsidRPr="001B4D2D">
        <w:rPr>
          <w:rFonts w:cs="Arial"/>
          <w:noProof/>
          <w:sz w:val="24"/>
          <w:szCs w:val="24"/>
        </w:rPr>
        <w:fldChar w:fldCharType="end"/>
      </w:r>
    </w:p>
    <w:p w14:paraId="56740D42" w14:textId="77777777" w:rsidR="001B4D2D" w:rsidRPr="001B4D2D" w:rsidRDefault="001B4D2D">
      <w:pPr>
        <w:pStyle w:val="TM1"/>
        <w:rPr>
          <w:rFonts w:ascii="Arial" w:eastAsiaTheme="minorEastAsia" w:hAnsi="Arial" w:cs="Arial"/>
          <w:noProof/>
        </w:rPr>
      </w:pPr>
      <w:r w:rsidRPr="001B4D2D">
        <w:rPr>
          <w:rFonts w:ascii="Arial" w:hAnsi="Arial" w:cs="Arial"/>
          <w:noProof/>
        </w:rPr>
        <w:t>5.</w:t>
      </w:r>
      <w:r w:rsidRPr="001B4D2D">
        <w:rPr>
          <w:rFonts w:ascii="Arial" w:eastAsiaTheme="minorEastAsia" w:hAnsi="Arial" w:cs="Arial"/>
          <w:noProof/>
        </w:rPr>
        <w:t xml:space="preserve"> </w:t>
      </w:r>
      <w:r w:rsidRPr="001B4D2D">
        <w:rPr>
          <w:rFonts w:ascii="Arial" w:hAnsi="Arial" w:cs="Arial"/>
          <w:noProof/>
        </w:rPr>
        <w:t>Conclusion</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_Toc482100505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49</w:t>
      </w:r>
      <w:r w:rsidRPr="001B4D2D">
        <w:rPr>
          <w:rFonts w:ascii="Arial" w:hAnsi="Arial" w:cs="Arial"/>
          <w:noProof/>
        </w:rPr>
        <w:fldChar w:fldCharType="end"/>
      </w:r>
    </w:p>
    <w:p w14:paraId="3D2D7637" w14:textId="77777777" w:rsidR="001B4D2D" w:rsidRPr="001B4D2D" w:rsidRDefault="001B4D2D">
      <w:pPr>
        <w:pStyle w:val="TM1"/>
        <w:rPr>
          <w:rFonts w:ascii="Arial" w:eastAsiaTheme="minorEastAsia" w:hAnsi="Arial" w:cs="Arial"/>
          <w:noProof/>
        </w:rPr>
      </w:pPr>
      <w:r w:rsidRPr="001B4D2D">
        <w:rPr>
          <w:rFonts w:ascii="Arial" w:hAnsi="Arial" w:cs="Arial"/>
          <w:noProof/>
        </w:rPr>
        <w:t>ANNEXES</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_Toc482100506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50</w:t>
      </w:r>
      <w:r w:rsidRPr="001B4D2D">
        <w:rPr>
          <w:rFonts w:ascii="Arial" w:hAnsi="Arial" w:cs="Arial"/>
          <w:noProof/>
        </w:rPr>
        <w:fldChar w:fldCharType="end"/>
      </w:r>
    </w:p>
    <w:p w14:paraId="141D02A3" w14:textId="77777777" w:rsidR="001B4D2D" w:rsidRPr="001B4D2D" w:rsidRDefault="001B4D2D">
      <w:pPr>
        <w:pStyle w:val="TM1"/>
        <w:rPr>
          <w:rFonts w:ascii="Arial" w:eastAsiaTheme="minorEastAsia" w:hAnsi="Arial" w:cs="Arial"/>
          <w:noProof/>
        </w:rPr>
      </w:pPr>
      <w:r w:rsidRPr="001B4D2D">
        <w:rPr>
          <w:rFonts w:ascii="Arial" w:hAnsi="Arial" w:cs="Arial"/>
          <w:noProof/>
        </w:rPr>
        <w:t>Annexe A</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_Toc482100507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51</w:t>
      </w:r>
      <w:r w:rsidRPr="001B4D2D">
        <w:rPr>
          <w:rFonts w:ascii="Arial" w:hAnsi="Arial" w:cs="Arial"/>
          <w:noProof/>
        </w:rPr>
        <w:fldChar w:fldCharType="end"/>
      </w:r>
    </w:p>
    <w:p w14:paraId="37FAD4D9"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#1 – Accessibilité des édifices et des lieux publics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_Toc482100508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52</w:t>
      </w:r>
      <w:r w:rsidRPr="001B4D2D">
        <w:rPr>
          <w:rFonts w:cs="Arial"/>
          <w:noProof/>
          <w:sz w:val="24"/>
          <w:szCs w:val="24"/>
        </w:rPr>
        <w:fldChar w:fldCharType="end"/>
      </w:r>
    </w:p>
    <w:p w14:paraId="2CC45410" w14:textId="77777777" w:rsidR="001B4D2D" w:rsidRPr="001B4D2D" w:rsidRDefault="009C469C" w:rsidP="001B4D2D">
      <w:pPr>
        <w:pStyle w:val="TM2"/>
        <w:rPr>
          <w:rFonts w:eastAsiaTheme="minorEastAsia" w:cs="Arial"/>
          <w:noProof/>
          <w:sz w:val="24"/>
          <w:szCs w:val="24"/>
        </w:rPr>
      </w:pPr>
      <w:r>
        <w:rPr>
          <w:rFonts w:cs="Arial"/>
          <w:noProof/>
          <w:sz w:val="24"/>
          <w:szCs w:val="24"/>
        </w:rPr>
        <w:t>Fiche #2 – Habitation et</w:t>
      </w:r>
      <w:r w:rsidR="001B4D2D" w:rsidRPr="001B4D2D">
        <w:rPr>
          <w:rFonts w:cs="Arial"/>
          <w:noProof/>
          <w:sz w:val="24"/>
          <w:szCs w:val="24"/>
        </w:rPr>
        <w:t xml:space="preserve"> logement social</w:t>
      </w:r>
      <w:r w:rsidR="001B4D2D" w:rsidRPr="001B4D2D">
        <w:rPr>
          <w:rFonts w:cs="Arial"/>
          <w:noProof/>
          <w:sz w:val="24"/>
          <w:szCs w:val="24"/>
        </w:rPr>
        <w:tab/>
      </w:r>
      <w:r w:rsidR="001B4D2D" w:rsidRPr="001B4D2D">
        <w:rPr>
          <w:rFonts w:cs="Arial"/>
          <w:noProof/>
          <w:sz w:val="24"/>
          <w:szCs w:val="24"/>
        </w:rPr>
        <w:fldChar w:fldCharType="begin"/>
      </w:r>
      <w:r w:rsidR="001B4D2D" w:rsidRPr="001B4D2D">
        <w:rPr>
          <w:rFonts w:cs="Arial"/>
          <w:noProof/>
          <w:sz w:val="24"/>
          <w:szCs w:val="24"/>
        </w:rPr>
        <w:instrText xml:space="preserve"> PAGEREF _Toc482100509 \h </w:instrText>
      </w:r>
      <w:r w:rsidR="001B4D2D" w:rsidRPr="001B4D2D">
        <w:rPr>
          <w:rFonts w:cs="Arial"/>
          <w:noProof/>
          <w:sz w:val="24"/>
          <w:szCs w:val="24"/>
        </w:rPr>
      </w:r>
      <w:r w:rsidR="001B4D2D" w:rsidRPr="001B4D2D">
        <w:rPr>
          <w:rFonts w:cs="Arial"/>
          <w:noProof/>
          <w:sz w:val="24"/>
          <w:szCs w:val="24"/>
        </w:rPr>
        <w:fldChar w:fldCharType="separate"/>
      </w:r>
      <w:r w:rsidR="001B4D2D" w:rsidRPr="001B4D2D">
        <w:rPr>
          <w:rFonts w:cs="Arial"/>
          <w:noProof/>
          <w:sz w:val="24"/>
          <w:szCs w:val="24"/>
        </w:rPr>
        <w:t>56</w:t>
      </w:r>
      <w:r w:rsidR="001B4D2D" w:rsidRPr="001B4D2D">
        <w:rPr>
          <w:rFonts w:cs="Arial"/>
          <w:noProof/>
          <w:sz w:val="24"/>
          <w:szCs w:val="24"/>
        </w:rPr>
        <w:fldChar w:fldCharType="end"/>
      </w:r>
    </w:p>
    <w:p w14:paraId="02D9AB61" w14:textId="77777777" w:rsidR="001B4D2D" w:rsidRPr="001B4D2D" w:rsidRDefault="009C469C" w:rsidP="001B4D2D">
      <w:pPr>
        <w:pStyle w:val="TM2"/>
        <w:rPr>
          <w:rFonts w:eastAsiaTheme="minorEastAsia" w:cs="Arial"/>
          <w:noProof/>
          <w:sz w:val="24"/>
          <w:szCs w:val="24"/>
        </w:rPr>
      </w:pPr>
      <w:r>
        <w:rPr>
          <w:rFonts w:cs="Arial"/>
          <w:noProof/>
          <w:sz w:val="24"/>
          <w:szCs w:val="24"/>
        </w:rPr>
        <w:t>Fiche #3 – Transport, signalisation et</w:t>
      </w:r>
      <w:r w:rsidR="001B4D2D" w:rsidRPr="001B4D2D">
        <w:rPr>
          <w:rFonts w:cs="Arial"/>
          <w:noProof/>
          <w:sz w:val="24"/>
          <w:szCs w:val="24"/>
        </w:rPr>
        <w:t xml:space="preserve"> stationnement</w:t>
      </w:r>
      <w:r w:rsidR="001B4D2D" w:rsidRPr="001B4D2D">
        <w:rPr>
          <w:rFonts w:cs="Arial"/>
          <w:noProof/>
          <w:sz w:val="24"/>
          <w:szCs w:val="24"/>
        </w:rPr>
        <w:tab/>
      </w:r>
      <w:r w:rsidR="001B4D2D" w:rsidRPr="001B4D2D">
        <w:rPr>
          <w:rFonts w:cs="Arial"/>
          <w:noProof/>
          <w:sz w:val="24"/>
          <w:szCs w:val="24"/>
        </w:rPr>
        <w:fldChar w:fldCharType="begin"/>
      </w:r>
      <w:r w:rsidR="001B4D2D" w:rsidRPr="001B4D2D">
        <w:rPr>
          <w:rFonts w:cs="Arial"/>
          <w:noProof/>
          <w:sz w:val="24"/>
          <w:szCs w:val="24"/>
        </w:rPr>
        <w:instrText xml:space="preserve"> PAGEREF _Toc482100510 \h </w:instrText>
      </w:r>
      <w:r w:rsidR="001B4D2D" w:rsidRPr="001B4D2D">
        <w:rPr>
          <w:rFonts w:cs="Arial"/>
          <w:noProof/>
          <w:sz w:val="24"/>
          <w:szCs w:val="24"/>
        </w:rPr>
      </w:r>
      <w:r w:rsidR="001B4D2D" w:rsidRPr="001B4D2D">
        <w:rPr>
          <w:rFonts w:cs="Arial"/>
          <w:noProof/>
          <w:sz w:val="24"/>
          <w:szCs w:val="24"/>
        </w:rPr>
        <w:fldChar w:fldCharType="separate"/>
      </w:r>
      <w:r w:rsidR="001B4D2D" w:rsidRPr="001B4D2D">
        <w:rPr>
          <w:rFonts w:cs="Arial"/>
          <w:noProof/>
          <w:sz w:val="24"/>
          <w:szCs w:val="24"/>
        </w:rPr>
        <w:t>59</w:t>
      </w:r>
      <w:r w:rsidR="001B4D2D" w:rsidRPr="001B4D2D">
        <w:rPr>
          <w:rFonts w:cs="Arial"/>
          <w:noProof/>
          <w:sz w:val="24"/>
          <w:szCs w:val="24"/>
        </w:rPr>
        <w:fldChar w:fldCharType="end"/>
      </w:r>
    </w:p>
    <w:p w14:paraId="7390593D"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#4 – Loisir, culture et tourisme</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_Toc482100511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63</w:t>
      </w:r>
      <w:r w:rsidRPr="001B4D2D">
        <w:rPr>
          <w:rFonts w:cs="Arial"/>
          <w:noProof/>
          <w:sz w:val="24"/>
          <w:szCs w:val="24"/>
        </w:rPr>
        <w:fldChar w:fldCharType="end"/>
      </w:r>
    </w:p>
    <w:p w14:paraId="03BC716D"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#5 – Soutien aux organismes communautaires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_Toc482100512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66</w:t>
      </w:r>
      <w:r w:rsidRPr="001B4D2D">
        <w:rPr>
          <w:rFonts w:cs="Arial"/>
          <w:noProof/>
          <w:sz w:val="24"/>
          <w:szCs w:val="24"/>
        </w:rPr>
        <w:fldChar w:fldCharType="end"/>
      </w:r>
    </w:p>
    <w:p w14:paraId="6F581B2A"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#6 – Sécurité publique</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_Toc482100513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68</w:t>
      </w:r>
      <w:r w:rsidRPr="001B4D2D">
        <w:rPr>
          <w:rFonts w:cs="Arial"/>
          <w:noProof/>
          <w:sz w:val="24"/>
          <w:szCs w:val="24"/>
        </w:rPr>
        <w:fldChar w:fldCharType="end"/>
      </w:r>
    </w:p>
    <w:p w14:paraId="22171FC8"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#7 – Accessibilité des commerces et des places d’affaires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_Toc482100514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71</w:t>
      </w:r>
      <w:r w:rsidRPr="001B4D2D">
        <w:rPr>
          <w:rFonts w:cs="Arial"/>
          <w:noProof/>
          <w:sz w:val="24"/>
          <w:szCs w:val="24"/>
        </w:rPr>
        <w:fldChar w:fldCharType="end"/>
      </w:r>
    </w:p>
    <w:p w14:paraId="6C2B0981"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lastRenderedPageBreak/>
        <w:t>Fiche #8 – Administration municipale – Participation citoyenne</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_Toc482100515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73</w:t>
      </w:r>
      <w:r w:rsidRPr="001B4D2D">
        <w:rPr>
          <w:rFonts w:cs="Arial"/>
          <w:noProof/>
          <w:sz w:val="24"/>
          <w:szCs w:val="24"/>
        </w:rPr>
        <w:fldChar w:fldCharType="end"/>
      </w:r>
    </w:p>
    <w:p w14:paraId="4A188F80"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#9 – Administration municipale – Mécanismes de plaintes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_Toc482100516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76</w:t>
      </w:r>
      <w:r w:rsidRPr="001B4D2D">
        <w:rPr>
          <w:rFonts w:cs="Arial"/>
          <w:noProof/>
          <w:sz w:val="24"/>
          <w:szCs w:val="24"/>
        </w:rPr>
        <w:fldChar w:fldCharType="end"/>
      </w:r>
    </w:p>
    <w:p w14:paraId="2B46023C"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#10 – Administration municipale – Emploi et ressources humaines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_Toc482100517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78</w:t>
      </w:r>
      <w:r w:rsidRPr="001B4D2D">
        <w:rPr>
          <w:rFonts w:cs="Arial"/>
          <w:noProof/>
          <w:sz w:val="24"/>
          <w:szCs w:val="24"/>
        </w:rPr>
        <w:fldChar w:fldCharType="end"/>
      </w:r>
    </w:p>
    <w:p w14:paraId="37D07E61"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#11 – Administration municipale – Approvisionnement en biens et services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_Toc482100518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81</w:t>
      </w:r>
      <w:r w:rsidRPr="001B4D2D">
        <w:rPr>
          <w:rFonts w:cs="Arial"/>
          <w:noProof/>
          <w:sz w:val="24"/>
          <w:szCs w:val="24"/>
        </w:rPr>
        <w:fldChar w:fldCharType="end"/>
      </w:r>
    </w:p>
    <w:p w14:paraId="548D2D1F"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Fiche #12 – Administration municipale – Accès aux documents, technologies d’informations et communications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_Toc482100519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84</w:t>
      </w:r>
      <w:r w:rsidRPr="001B4D2D">
        <w:rPr>
          <w:rFonts w:cs="Arial"/>
          <w:noProof/>
          <w:sz w:val="24"/>
          <w:szCs w:val="24"/>
        </w:rPr>
        <w:fldChar w:fldCharType="end"/>
      </w:r>
    </w:p>
    <w:p w14:paraId="4708EEF4" w14:textId="77777777" w:rsidR="001B4D2D" w:rsidRPr="001B4D2D" w:rsidRDefault="001B4D2D">
      <w:pPr>
        <w:pStyle w:val="TM1"/>
        <w:rPr>
          <w:rFonts w:ascii="Arial" w:eastAsiaTheme="minorEastAsia" w:hAnsi="Arial" w:cs="Arial"/>
          <w:noProof/>
        </w:rPr>
      </w:pPr>
      <w:r w:rsidRPr="001B4D2D">
        <w:rPr>
          <w:rFonts w:ascii="Arial" w:hAnsi="Arial" w:cs="Arial"/>
          <w:noProof/>
        </w:rPr>
        <w:t>Annexe B</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_Toc482100520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86</w:t>
      </w:r>
      <w:r w:rsidRPr="001B4D2D">
        <w:rPr>
          <w:rFonts w:ascii="Arial" w:hAnsi="Arial" w:cs="Arial"/>
          <w:noProof/>
        </w:rPr>
        <w:fldChar w:fldCharType="end"/>
      </w:r>
    </w:p>
    <w:p w14:paraId="3CC3E7AC" w14:textId="77777777" w:rsidR="001B4D2D" w:rsidRPr="001B4D2D" w:rsidRDefault="001B4D2D" w:rsidP="001B4D2D">
      <w:pPr>
        <w:pStyle w:val="TM2"/>
        <w:rPr>
          <w:rFonts w:eastAsiaTheme="minorEastAsia" w:cs="Arial"/>
          <w:noProof/>
          <w:sz w:val="24"/>
          <w:szCs w:val="24"/>
        </w:rPr>
      </w:pPr>
      <w:r w:rsidRPr="001B4D2D">
        <w:rPr>
          <w:rFonts w:eastAsia="Calibri" w:cs="Arial"/>
          <w:noProof/>
          <w:sz w:val="24"/>
          <w:szCs w:val="24"/>
          <w:lang w:eastAsia="en-US"/>
        </w:rPr>
        <w:t>Résolution de problèmes et autres stratégies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_Toc482100521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86</w:t>
      </w:r>
      <w:r w:rsidRPr="001B4D2D">
        <w:rPr>
          <w:rFonts w:cs="Arial"/>
          <w:noProof/>
          <w:sz w:val="24"/>
          <w:szCs w:val="24"/>
        </w:rPr>
        <w:fldChar w:fldCharType="end"/>
      </w:r>
    </w:p>
    <w:p w14:paraId="429B93F1" w14:textId="77777777" w:rsidR="001B4D2D" w:rsidRPr="001B4D2D" w:rsidRDefault="001B4D2D">
      <w:pPr>
        <w:pStyle w:val="TM1"/>
        <w:rPr>
          <w:rFonts w:ascii="Arial" w:eastAsiaTheme="minorEastAsia" w:hAnsi="Arial" w:cs="Arial"/>
          <w:noProof/>
        </w:rPr>
      </w:pPr>
      <w:r w:rsidRPr="001B4D2D">
        <w:rPr>
          <w:rFonts w:ascii="Arial" w:hAnsi="Arial" w:cs="Arial"/>
          <w:noProof/>
        </w:rPr>
        <w:t>Annexe C</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_Toc482100522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88</w:t>
      </w:r>
      <w:r w:rsidRPr="001B4D2D">
        <w:rPr>
          <w:rFonts w:ascii="Arial" w:hAnsi="Arial" w:cs="Arial"/>
          <w:noProof/>
        </w:rPr>
        <w:fldChar w:fldCharType="end"/>
      </w:r>
    </w:p>
    <w:p w14:paraId="658751F3" w14:textId="77777777" w:rsidR="001B4D2D" w:rsidRPr="001B4D2D" w:rsidRDefault="001B4D2D" w:rsidP="001B4D2D">
      <w:pPr>
        <w:pStyle w:val="TM2"/>
        <w:rPr>
          <w:rFonts w:eastAsiaTheme="minorEastAsia" w:cs="Arial"/>
          <w:noProof/>
          <w:sz w:val="24"/>
          <w:szCs w:val="24"/>
        </w:rPr>
      </w:pPr>
      <w:r w:rsidRPr="001B4D2D">
        <w:rPr>
          <w:rFonts w:eastAsia="Calibri" w:cs="Arial"/>
          <w:noProof/>
          <w:sz w:val="24"/>
          <w:szCs w:val="24"/>
          <w:lang w:eastAsia="en-US"/>
        </w:rPr>
        <w:t>Conseils pour la prise de décisions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_Toc482100523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88</w:t>
      </w:r>
      <w:r w:rsidRPr="001B4D2D">
        <w:rPr>
          <w:rFonts w:cs="Arial"/>
          <w:noProof/>
          <w:sz w:val="24"/>
          <w:szCs w:val="24"/>
        </w:rPr>
        <w:fldChar w:fldCharType="end"/>
      </w:r>
    </w:p>
    <w:p w14:paraId="135FC979" w14:textId="77777777" w:rsidR="001B4D2D" w:rsidRPr="001B4D2D" w:rsidRDefault="001B4D2D">
      <w:pPr>
        <w:pStyle w:val="TM1"/>
        <w:rPr>
          <w:rFonts w:ascii="Arial" w:eastAsiaTheme="minorEastAsia" w:hAnsi="Arial" w:cs="Arial"/>
          <w:noProof/>
        </w:rPr>
      </w:pPr>
      <w:r w:rsidRPr="001B4D2D">
        <w:rPr>
          <w:rFonts w:ascii="Arial" w:hAnsi="Arial" w:cs="Arial"/>
          <w:noProof/>
        </w:rPr>
        <w:t>Annexe D</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_Toc482100524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89</w:t>
      </w:r>
      <w:r w:rsidRPr="001B4D2D">
        <w:rPr>
          <w:rFonts w:ascii="Arial" w:hAnsi="Arial" w:cs="Arial"/>
          <w:noProof/>
        </w:rPr>
        <w:fldChar w:fldCharType="end"/>
      </w:r>
    </w:p>
    <w:p w14:paraId="5CC0D38A" w14:textId="77777777" w:rsidR="001B4D2D" w:rsidRPr="001B4D2D" w:rsidRDefault="001B4D2D" w:rsidP="001B4D2D">
      <w:pPr>
        <w:pStyle w:val="TM2"/>
        <w:rPr>
          <w:rFonts w:eastAsiaTheme="minorEastAsia" w:cs="Arial"/>
          <w:noProof/>
          <w:sz w:val="24"/>
          <w:szCs w:val="24"/>
        </w:rPr>
      </w:pPr>
      <w:r w:rsidRPr="001B4D2D">
        <w:rPr>
          <w:rFonts w:cs="Arial"/>
          <w:noProof/>
          <w:sz w:val="24"/>
          <w:szCs w:val="24"/>
        </w:rPr>
        <w:t>Conseils en matière de résolution de conflit</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_Toc482100525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89</w:t>
      </w:r>
      <w:r w:rsidRPr="001B4D2D">
        <w:rPr>
          <w:rFonts w:cs="Arial"/>
          <w:noProof/>
          <w:sz w:val="24"/>
          <w:szCs w:val="24"/>
        </w:rPr>
        <w:fldChar w:fldCharType="end"/>
      </w:r>
    </w:p>
    <w:p w14:paraId="6C8031E4" w14:textId="77777777" w:rsidR="001B4D2D" w:rsidRPr="001B4D2D" w:rsidRDefault="001B4D2D">
      <w:pPr>
        <w:pStyle w:val="TM1"/>
        <w:rPr>
          <w:rFonts w:ascii="Arial" w:eastAsiaTheme="minorEastAsia" w:hAnsi="Arial" w:cs="Arial"/>
          <w:noProof/>
        </w:rPr>
      </w:pPr>
      <w:r w:rsidRPr="001B4D2D">
        <w:rPr>
          <w:rFonts w:ascii="Arial" w:hAnsi="Arial" w:cs="Arial"/>
          <w:noProof/>
        </w:rPr>
        <w:t>Annexe E</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_Toc482100526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90</w:t>
      </w:r>
      <w:r w:rsidRPr="001B4D2D">
        <w:rPr>
          <w:rFonts w:ascii="Arial" w:hAnsi="Arial" w:cs="Arial"/>
          <w:noProof/>
        </w:rPr>
        <w:fldChar w:fldCharType="end"/>
      </w:r>
    </w:p>
    <w:p w14:paraId="0D06F317" w14:textId="77777777" w:rsidR="001B4D2D" w:rsidRPr="001B4D2D" w:rsidRDefault="001B4D2D" w:rsidP="001B4D2D">
      <w:pPr>
        <w:pStyle w:val="TM2"/>
        <w:rPr>
          <w:rFonts w:eastAsiaTheme="minorEastAsia" w:cs="Arial"/>
          <w:noProof/>
          <w:sz w:val="24"/>
          <w:szCs w:val="24"/>
        </w:rPr>
      </w:pPr>
      <w:r w:rsidRPr="001B4D2D">
        <w:rPr>
          <w:rFonts w:eastAsia="Calibri" w:cs="Arial"/>
          <w:noProof/>
          <w:sz w:val="24"/>
          <w:szCs w:val="24"/>
          <w:lang w:eastAsia="en-US"/>
        </w:rPr>
        <w:t>Lois et politiques québécoises précisant certains points à l’égard de l’intégration sociale des personnes handicapées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_Toc482100527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90</w:t>
      </w:r>
      <w:r w:rsidRPr="001B4D2D">
        <w:rPr>
          <w:rFonts w:cs="Arial"/>
          <w:noProof/>
          <w:sz w:val="24"/>
          <w:szCs w:val="24"/>
        </w:rPr>
        <w:fldChar w:fldCharType="end"/>
      </w:r>
    </w:p>
    <w:p w14:paraId="5EA86530" w14:textId="77777777" w:rsidR="001B4D2D" w:rsidRPr="001B4D2D" w:rsidRDefault="001B4D2D">
      <w:pPr>
        <w:pStyle w:val="TM1"/>
        <w:rPr>
          <w:rFonts w:ascii="Arial" w:eastAsiaTheme="minorEastAsia" w:hAnsi="Arial" w:cs="Arial"/>
          <w:noProof/>
        </w:rPr>
      </w:pPr>
      <w:r w:rsidRPr="001B4D2D">
        <w:rPr>
          <w:rFonts w:ascii="Arial" w:hAnsi="Arial" w:cs="Arial"/>
          <w:noProof/>
        </w:rPr>
        <w:t>Annexe F</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_Toc482100528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92</w:t>
      </w:r>
      <w:r w:rsidRPr="001B4D2D">
        <w:rPr>
          <w:rFonts w:ascii="Arial" w:hAnsi="Arial" w:cs="Arial"/>
          <w:noProof/>
        </w:rPr>
        <w:fldChar w:fldCharType="end"/>
      </w:r>
    </w:p>
    <w:p w14:paraId="7D3EC63D" w14:textId="77777777" w:rsidR="001B4D2D" w:rsidRPr="001B4D2D" w:rsidRDefault="001B4D2D" w:rsidP="001B4D2D">
      <w:pPr>
        <w:pStyle w:val="TM2"/>
        <w:rPr>
          <w:rFonts w:eastAsiaTheme="minorEastAsia" w:cs="Arial"/>
          <w:noProof/>
          <w:sz w:val="24"/>
          <w:szCs w:val="24"/>
        </w:rPr>
      </w:pPr>
      <w:r w:rsidRPr="001B4D2D">
        <w:rPr>
          <w:rFonts w:eastAsia="Calibri" w:cs="Arial"/>
          <w:noProof/>
          <w:sz w:val="24"/>
          <w:szCs w:val="24"/>
          <w:lang w:eastAsia="en-US"/>
        </w:rPr>
        <w:t>Pictogrammes</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_Toc482100529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92</w:t>
      </w:r>
      <w:r w:rsidRPr="001B4D2D">
        <w:rPr>
          <w:rFonts w:cs="Arial"/>
          <w:noProof/>
          <w:sz w:val="24"/>
          <w:szCs w:val="24"/>
        </w:rPr>
        <w:fldChar w:fldCharType="end"/>
      </w:r>
    </w:p>
    <w:p w14:paraId="6C481043" w14:textId="77777777" w:rsidR="001B4D2D" w:rsidRPr="001B4D2D" w:rsidRDefault="001B4D2D">
      <w:pPr>
        <w:pStyle w:val="TM1"/>
        <w:rPr>
          <w:rFonts w:ascii="Arial" w:eastAsiaTheme="minorEastAsia" w:hAnsi="Arial" w:cs="Arial"/>
          <w:noProof/>
        </w:rPr>
      </w:pPr>
      <w:r w:rsidRPr="001B4D2D">
        <w:rPr>
          <w:rFonts w:ascii="Arial" w:hAnsi="Arial" w:cs="Arial"/>
          <w:noProof/>
        </w:rPr>
        <w:t>Annexe G</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_Toc482100530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94</w:t>
      </w:r>
      <w:r w:rsidRPr="001B4D2D">
        <w:rPr>
          <w:rFonts w:ascii="Arial" w:hAnsi="Arial" w:cs="Arial"/>
          <w:noProof/>
        </w:rPr>
        <w:fldChar w:fldCharType="end"/>
      </w:r>
    </w:p>
    <w:p w14:paraId="23A4CF28" w14:textId="77777777" w:rsidR="001B4D2D" w:rsidRPr="001B4D2D" w:rsidRDefault="001B4D2D" w:rsidP="001B4D2D">
      <w:pPr>
        <w:pStyle w:val="TM2"/>
        <w:rPr>
          <w:rFonts w:eastAsiaTheme="minorEastAsia" w:cs="Arial"/>
          <w:noProof/>
          <w:sz w:val="24"/>
          <w:szCs w:val="24"/>
        </w:rPr>
      </w:pPr>
      <w:r w:rsidRPr="001B4D2D">
        <w:rPr>
          <w:rFonts w:eastAsia="Calibri" w:cs="Arial"/>
          <w:noProof/>
          <w:sz w:val="24"/>
          <w:szCs w:val="24"/>
          <w:lang w:eastAsia="en-US"/>
        </w:rPr>
        <w:t>Formation « Relations publiques et habiletés politiques » offerte par Formation AlterGo</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_Toc482100531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94</w:t>
      </w:r>
      <w:r w:rsidRPr="001B4D2D">
        <w:rPr>
          <w:rFonts w:cs="Arial"/>
          <w:noProof/>
          <w:sz w:val="24"/>
          <w:szCs w:val="24"/>
        </w:rPr>
        <w:fldChar w:fldCharType="end"/>
      </w:r>
    </w:p>
    <w:p w14:paraId="04ABEBE8" w14:textId="77777777" w:rsidR="001B4D2D" w:rsidRPr="001B4D2D" w:rsidRDefault="001B4D2D">
      <w:pPr>
        <w:pStyle w:val="TM1"/>
        <w:rPr>
          <w:rFonts w:ascii="Arial" w:eastAsiaTheme="minorEastAsia" w:hAnsi="Arial" w:cs="Arial"/>
          <w:noProof/>
        </w:rPr>
      </w:pPr>
      <w:r w:rsidRPr="001B4D2D">
        <w:rPr>
          <w:rFonts w:ascii="Arial" w:hAnsi="Arial" w:cs="Arial"/>
          <w:noProof/>
        </w:rPr>
        <w:t>Annexe H</w:t>
      </w:r>
      <w:r w:rsidRPr="001B4D2D">
        <w:rPr>
          <w:rFonts w:ascii="Arial" w:hAnsi="Arial" w:cs="Arial"/>
          <w:noProof/>
        </w:rPr>
        <w:tab/>
      </w:r>
      <w:r w:rsidRPr="001B4D2D">
        <w:rPr>
          <w:rFonts w:ascii="Arial" w:hAnsi="Arial" w:cs="Arial"/>
          <w:noProof/>
        </w:rPr>
        <w:fldChar w:fldCharType="begin"/>
      </w:r>
      <w:r w:rsidRPr="001B4D2D">
        <w:rPr>
          <w:rFonts w:ascii="Arial" w:hAnsi="Arial" w:cs="Arial"/>
          <w:noProof/>
        </w:rPr>
        <w:instrText xml:space="preserve"> PAGEREF _Toc482100532 \h </w:instrText>
      </w:r>
      <w:r w:rsidRPr="001B4D2D">
        <w:rPr>
          <w:rFonts w:ascii="Arial" w:hAnsi="Arial" w:cs="Arial"/>
          <w:noProof/>
        </w:rPr>
      </w:r>
      <w:r w:rsidRPr="001B4D2D">
        <w:rPr>
          <w:rFonts w:ascii="Arial" w:hAnsi="Arial" w:cs="Arial"/>
          <w:noProof/>
        </w:rPr>
        <w:fldChar w:fldCharType="separate"/>
      </w:r>
      <w:r w:rsidRPr="001B4D2D">
        <w:rPr>
          <w:rFonts w:ascii="Arial" w:hAnsi="Arial" w:cs="Arial"/>
          <w:noProof/>
        </w:rPr>
        <w:t>95</w:t>
      </w:r>
      <w:r w:rsidRPr="001B4D2D">
        <w:rPr>
          <w:rFonts w:ascii="Arial" w:hAnsi="Arial" w:cs="Arial"/>
          <w:noProof/>
        </w:rPr>
        <w:fldChar w:fldCharType="end"/>
      </w:r>
    </w:p>
    <w:p w14:paraId="5285C380" w14:textId="77777777" w:rsidR="001B4D2D" w:rsidRPr="001B4D2D" w:rsidRDefault="001B4D2D" w:rsidP="001B4D2D">
      <w:pPr>
        <w:pStyle w:val="TM2"/>
        <w:rPr>
          <w:rFonts w:eastAsiaTheme="minorEastAsia" w:cs="Arial"/>
          <w:noProof/>
          <w:sz w:val="24"/>
          <w:szCs w:val="24"/>
        </w:rPr>
      </w:pPr>
      <w:r w:rsidRPr="001B4D2D">
        <w:rPr>
          <w:rFonts w:eastAsia="Calibri" w:cs="Arial"/>
          <w:noProof/>
          <w:sz w:val="24"/>
          <w:szCs w:val="24"/>
          <w:lang w:eastAsia="en-US"/>
        </w:rPr>
        <w:t>Ressources et références en matière d’accessibilité universelle</w:t>
      </w:r>
      <w:r w:rsidRPr="001B4D2D">
        <w:rPr>
          <w:rFonts w:cs="Arial"/>
          <w:noProof/>
          <w:sz w:val="24"/>
          <w:szCs w:val="24"/>
        </w:rPr>
        <w:tab/>
      </w:r>
      <w:r w:rsidRPr="001B4D2D">
        <w:rPr>
          <w:rFonts w:cs="Arial"/>
          <w:noProof/>
          <w:sz w:val="24"/>
          <w:szCs w:val="24"/>
        </w:rPr>
        <w:fldChar w:fldCharType="begin"/>
      </w:r>
      <w:r w:rsidRPr="001B4D2D">
        <w:rPr>
          <w:rFonts w:cs="Arial"/>
          <w:noProof/>
          <w:sz w:val="24"/>
          <w:szCs w:val="24"/>
        </w:rPr>
        <w:instrText xml:space="preserve"> PAGEREF _Toc482100533 \h </w:instrText>
      </w:r>
      <w:r w:rsidRPr="001B4D2D">
        <w:rPr>
          <w:rFonts w:cs="Arial"/>
          <w:noProof/>
          <w:sz w:val="24"/>
          <w:szCs w:val="24"/>
        </w:rPr>
      </w:r>
      <w:r w:rsidRPr="001B4D2D">
        <w:rPr>
          <w:rFonts w:cs="Arial"/>
          <w:noProof/>
          <w:sz w:val="24"/>
          <w:szCs w:val="24"/>
        </w:rPr>
        <w:fldChar w:fldCharType="separate"/>
      </w:r>
      <w:r w:rsidRPr="001B4D2D">
        <w:rPr>
          <w:rFonts w:cs="Arial"/>
          <w:noProof/>
          <w:sz w:val="24"/>
          <w:szCs w:val="24"/>
        </w:rPr>
        <w:t>95</w:t>
      </w:r>
      <w:r w:rsidRPr="001B4D2D">
        <w:rPr>
          <w:rFonts w:cs="Arial"/>
          <w:noProof/>
          <w:sz w:val="24"/>
          <w:szCs w:val="24"/>
        </w:rPr>
        <w:fldChar w:fldCharType="end"/>
      </w:r>
    </w:p>
    <w:p w14:paraId="182D13A7" w14:textId="2891C0E3" w:rsidR="001B4D2D" w:rsidRPr="001B4D2D" w:rsidRDefault="001B4D2D" w:rsidP="001B4D2D">
      <w:pPr>
        <w:pStyle w:val="TM2"/>
        <w:rPr>
          <w:rFonts w:eastAsiaTheme="minorEastAsia" w:cs="Arial"/>
          <w:noProof/>
          <w:sz w:val="24"/>
          <w:szCs w:val="24"/>
        </w:rPr>
      </w:pPr>
    </w:p>
    <w:p w14:paraId="1457B980" w14:textId="77777777" w:rsidR="00546767" w:rsidRDefault="003D61B8" w:rsidP="00BB2D6E">
      <w:pPr>
        <w:pStyle w:val="TM1"/>
      </w:pPr>
      <w:r w:rsidRPr="001B4D2D">
        <w:rPr>
          <w:rFonts w:ascii="Arial" w:hAnsi="Arial" w:cs="Arial"/>
          <w:lang w:val="fr-FR"/>
        </w:rPr>
        <w:fldChar w:fldCharType="end"/>
      </w:r>
    </w:p>
    <w:p w14:paraId="04741016" w14:textId="77777777" w:rsidR="003D61B8" w:rsidRDefault="003D61B8">
      <w:pPr>
        <w:spacing w:after="200"/>
        <w:rPr>
          <w:rFonts w:ascii="Arial Black" w:eastAsiaTheme="majorEastAsia" w:hAnsi="Arial Black" w:cstheme="majorBidi"/>
          <w:b/>
          <w:color w:val="B81D88" w:themeColor="accent2" w:themeShade="BF"/>
          <w:kern w:val="28"/>
          <w:sz w:val="40"/>
          <w:szCs w:val="32"/>
        </w:rPr>
      </w:pPr>
      <w:r>
        <w:br w:type="page"/>
      </w:r>
    </w:p>
    <w:p w14:paraId="7399D263" w14:textId="7F64582F" w:rsidR="005E6009" w:rsidRDefault="005E6009" w:rsidP="00546767">
      <w:pPr>
        <w:pStyle w:val="Grostitre"/>
        <w:rPr>
          <w:rFonts w:ascii="Arial Gras" w:hAnsi="Arial Gras" w:cs="Arial"/>
          <w:color w:val="002060"/>
          <w:lang w:val="fr-FR"/>
        </w:rPr>
      </w:pPr>
      <w:bookmarkStart w:id="27" w:name="_Toc482100481"/>
      <w:r>
        <w:lastRenderedPageBreak/>
        <w:t>Avant-propos</w:t>
      </w:r>
      <w:bookmarkEnd w:id="27"/>
    </w:p>
    <w:p w14:paraId="6F291B38" w14:textId="771445CB" w:rsidR="000920BB" w:rsidRPr="001A3E28" w:rsidRDefault="00333EBD" w:rsidP="001A3E28">
      <w:pPr>
        <w:pStyle w:val="Sous-titre1"/>
      </w:pPr>
      <w:r w:rsidRPr="00333EBD">
        <w:rPr>
          <w:rFonts w:cs="Arial"/>
          <w:noProof/>
          <w:lang w:val="fr-FR" w:eastAsia="fr-FR"/>
        </w:rPr>
        <mc:AlternateContent>
          <mc:Choice Requires="wps">
            <w:drawing>
              <wp:anchor distT="0" distB="0" distL="114300" distR="114300" simplePos="0" relativeHeight="251933184" behindDoc="0" locked="0" layoutInCell="1" allowOverlap="1" wp14:anchorId="1A28AAAA" wp14:editId="2BE2EE9F">
                <wp:simplePos x="0" y="0"/>
                <wp:positionH relativeFrom="column">
                  <wp:posOffset>4072255</wp:posOffset>
                </wp:positionH>
                <wp:positionV relativeFrom="paragraph">
                  <wp:posOffset>130480</wp:posOffset>
                </wp:positionV>
                <wp:extent cx="1416685" cy="1431925"/>
                <wp:effectExtent l="0" t="0" r="12065" b="15875"/>
                <wp:wrapNone/>
                <wp:docPr id="343" name="Ellipse 343"/>
                <wp:cNvGraphicFramePr/>
                <a:graphic xmlns:a="http://schemas.openxmlformats.org/drawingml/2006/main">
                  <a:graphicData uri="http://schemas.microsoft.com/office/word/2010/wordprocessingShape">
                    <wps:wsp>
                      <wps:cNvSpPr/>
                      <wps:spPr>
                        <a:xfrm>
                          <a:off x="0" y="0"/>
                          <a:ext cx="1416685" cy="1431925"/>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3" o:spid="_x0000_s1026" style="position:absolute;margin-left:320.65pt;margin-top:10.25pt;width:111.55pt;height:112.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" filled="f" strokecolor="#b81d88 [2405]" strokeweight="2pt"/>
            </w:pict>
          </mc:Fallback>
        </mc:AlternateContent>
      </w:r>
      <w:r>
        <w:rPr>
          <w:noProof/>
          <w:lang w:val="fr-FR" w:eastAsia="fr-FR"/>
        </w:rPr>
        <w:drawing>
          <wp:anchor distT="0" distB="0" distL="114300" distR="114300" simplePos="0" relativeHeight="251935232" behindDoc="0" locked="0" layoutInCell="1" allowOverlap="1" wp14:anchorId="3B9262C3" wp14:editId="5FC681D1">
            <wp:simplePos x="0" y="0"/>
            <wp:positionH relativeFrom="margin">
              <wp:posOffset>4219575</wp:posOffset>
            </wp:positionH>
            <wp:positionV relativeFrom="margin">
              <wp:posOffset>532130</wp:posOffset>
            </wp:positionV>
            <wp:extent cx="1426210" cy="1426210"/>
            <wp:effectExtent l="0" t="0" r="2540" b="2540"/>
            <wp:wrapSquare wrapText="bothSides"/>
            <wp:docPr id="341" name="Image 341" descr="Lucie Charle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cie Charlebois"/>
                    <pic:cNvPicPr>
                      <a:picLocks noChangeAspect="1" noChangeArrowheads="1"/>
                    </pic:cNvPicPr>
                  </pic:nvPicPr>
                  <pic:blipFill rotWithShape="1">
                    <a:blip r:embed="rId11">
                      <a:extLst>
                        <a:ext uri="{28A0092B-C50C-407E-A947-70E740481C1C}">
                          <a14:useLocalDpi xmlns:a14="http://schemas.microsoft.com/office/drawing/2010/main" val="0"/>
                        </a:ext>
                      </a:extLst>
                    </a:blip>
                    <a:srcRect b="25000"/>
                    <a:stretch/>
                  </pic:blipFill>
                  <pic:spPr bwMode="auto">
                    <a:xfrm>
                      <a:off x="0" y="0"/>
                      <a:ext cx="1426210" cy="1426210"/>
                    </a:xfrm>
                    <a:prstGeom prst="ellipse">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33EBD">
        <w:rPr>
          <w:rFonts w:cs="Arial"/>
          <w:noProof/>
          <w:lang w:val="fr-FR" w:eastAsia="fr-FR"/>
        </w:rPr>
        <mc:AlternateContent>
          <mc:Choice Requires="wps">
            <w:drawing>
              <wp:anchor distT="0" distB="0" distL="114300" distR="114300" simplePos="0" relativeHeight="251932160" behindDoc="0" locked="0" layoutInCell="1" allowOverlap="1" wp14:anchorId="2968442F" wp14:editId="4E51DF9C">
                <wp:simplePos x="0" y="0"/>
                <wp:positionH relativeFrom="column">
                  <wp:posOffset>4387215</wp:posOffset>
                </wp:positionH>
                <wp:positionV relativeFrom="paragraph">
                  <wp:posOffset>265760</wp:posOffset>
                </wp:positionV>
                <wp:extent cx="1416685" cy="1431925"/>
                <wp:effectExtent l="0" t="0" r="0" b="0"/>
                <wp:wrapNone/>
                <wp:docPr id="342" name="Ellipse 342"/>
                <wp:cNvGraphicFramePr/>
                <a:graphic xmlns:a="http://schemas.openxmlformats.org/drawingml/2006/main">
                  <a:graphicData uri="http://schemas.microsoft.com/office/word/2010/wordprocessingShape">
                    <wps:wsp>
                      <wps:cNvSpPr/>
                      <wps:spPr>
                        <a:xfrm>
                          <a:off x="0" y="0"/>
                          <a:ext cx="1416685" cy="1431925"/>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2" o:spid="_x0000_s1026" style="position:absolute;margin-left:345.45pt;margin-top:20.95pt;width:111.55pt;height:112.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" fillcolor="#b81d88 [2405]" stroked="f" strokeweight="2pt"/>
            </w:pict>
          </mc:Fallback>
        </mc:AlternateContent>
      </w:r>
      <w:r w:rsidR="00A33F22" w:rsidRPr="00E97732">
        <w:t xml:space="preserve">Mot de </w:t>
      </w:r>
      <w:r w:rsidR="00A035E5" w:rsidRPr="00E97732">
        <w:t>madame</w:t>
      </w:r>
      <w:r w:rsidR="00A33F22" w:rsidRPr="00E97732">
        <w:t xml:space="preserve"> Charlebois</w:t>
      </w:r>
    </w:p>
    <w:p w14:paraId="792335AE" w14:textId="33AB2053" w:rsidR="00E97732" w:rsidRPr="00FA65D7" w:rsidRDefault="00E97732" w:rsidP="00333EBD">
      <w:pPr>
        <w:shd w:val="clear" w:color="auto" w:fill="FFFFFF"/>
        <w:spacing w:before="75" w:after="100" w:afterAutospacing="1"/>
        <w:ind w:right="2403"/>
        <w:jc w:val="both"/>
        <w:rPr>
          <w:rFonts w:cs="Arial"/>
        </w:rPr>
      </w:pPr>
      <w:r w:rsidRPr="00FA65D7">
        <w:rPr>
          <w:rFonts w:cs="Arial"/>
        </w:rPr>
        <w:t>De grands progrès ont été réalisés ces dernières années</w:t>
      </w:r>
      <w:r>
        <w:rPr>
          <w:rFonts w:cs="Arial"/>
        </w:rPr>
        <w:t xml:space="preserve"> pour favoriser l’intégration des personnes handicapées, mais nous devons poursuivre</w:t>
      </w:r>
      <w:r w:rsidRPr="00FA65D7">
        <w:rPr>
          <w:rFonts w:cs="Arial"/>
        </w:rPr>
        <w:t xml:space="preserve"> nos actions, collectivement et individuelle</w:t>
      </w:r>
      <w:r>
        <w:rPr>
          <w:rFonts w:cs="Arial"/>
        </w:rPr>
        <w:t>ment, pour que le Québec soit une</w:t>
      </w:r>
      <w:r w:rsidRPr="00FA65D7">
        <w:rPr>
          <w:rFonts w:cs="Arial"/>
        </w:rPr>
        <w:t xml:space="preserve"> sociét</w:t>
      </w:r>
      <w:r>
        <w:rPr>
          <w:rFonts w:cs="Arial"/>
        </w:rPr>
        <w:t xml:space="preserve">é de plus en plus inclusive. Et pour y arriver, nous avons tous un rôle à jouer.  </w:t>
      </w:r>
    </w:p>
    <w:p w14:paraId="56CF595C" w14:textId="77777777" w:rsidR="00E97732" w:rsidRDefault="00E97732" w:rsidP="00E97732">
      <w:pPr>
        <w:shd w:val="clear" w:color="auto" w:fill="FFFFFF"/>
        <w:spacing w:before="75" w:after="100" w:afterAutospacing="1"/>
        <w:jc w:val="both"/>
        <w:rPr>
          <w:rFonts w:cs="Arial"/>
        </w:rPr>
      </w:pPr>
      <w:r>
        <w:rPr>
          <w:rFonts w:cs="Arial"/>
        </w:rPr>
        <w:t>Je tiens à mentionner que les municipalités sont au cœur du quotidien des personnes handicapées. À cet égard, ils s</w:t>
      </w:r>
      <w:r w:rsidRPr="00FA65D7">
        <w:rPr>
          <w:rFonts w:cs="Arial"/>
        </w:rPr>
        <w:t xml:space="preserve">ont des </w:t>
      </w:r>
      <w:r>
        <w:rPr>
          <w:rFonts w:cs="Arial"/>
        </w:rPr>
        <w:t xml:space="preserve">acteurs importants dans la mise en place de mesures efficaces pour améliorer leur intégration.  </w:t>
      </w:r>
    </w:p>
    <w:p w14:paraId="6BA3EFB7" w14:textId="77777777" w:rsidR="00E97732" w:rsidRDefault="00E97732" w:rsidP="00E97732">
      <w:pPr>
        <w:shd w:val="clear" w:color="auto" w:fill="FFFFFF"/>
        <w:spacing w:before="75" w:after="100" w:afterAutospacing="1"/>
        <w:jc w:val="both"/>
        <w:rPr>
          <w:rFonts w:cs="Arial"/>
        </w:rPr>
      </w:pPr>
      <w:r>
        <w:rPr>
          <w:rFonts w:cs="Arial"/>
        </w:rPr>
        <w:t>Je me réjouis de la diffusion de ce présent guide qui vise à</w:t>
      </w:r>
      <w:r w:rsidRPr="00630E09">
        <w:rPr>
          <w:rFonts w:cs="Arial"/>
        </w:rPr>
        <w:t xml:space="preserve"> aider la personne handicapée à participer activement à changer les choses au sein de sa municipalité. </w:t>
      </w:r>
      <w:r>
        <w:rPr>
          <w:rFonts w:cs="Arial"/>
        </w:rPr>
        <w:t>C’est toute la société qui bénéficie d’une plus grande collaboration entre les personnes en situation de handicap et les municipalités</w:t>
      </w:r>
      <w:r w:rsidRPr="00630E09">
        <w:rPr>
          <w:rFonts w:cs="Arial"/>
        </w:rPr>
        <w:t>.</w:t>
      </w:r>
      <w:r>
        <w:rPr>
          <w:rFonts w:cs="Arial"/>
        </w:rPr>
        <w:t xml:space="preserve"> Ensemble, nous avons le pouvoir d’agir pour une pleine intégration des personnes handicapées au sein de notre société. </w:t>
      </w:r>
    </w:p>
    <w:p w14:paraId="0B3042C2" w14:textId="77777777" w:rsidR="00E97732" w:rsidRPr="00630E09" w:rsidRDefault="00E97732" w:rsidP="00E97732">
      <w:pPr>
        <w:shd w:val="clear" w:color="auto" w:fill="FFFFFF"/>
        <w:spacing w:before="75" w:after="100" w:afterAutospacing="1"/>
        <w:jc w:val="both"/>
        <w:rPr>
          <w:rFonts w:cs="Arial"/>
        </w:rPr>
      </w:pPr>
      <w:r>
        <w:rPr>
          <w:rFonts w:cs="Arial"/>
        </w:rPr>
        <w:t xml:space="preserve">En terminant, je tiens à remercier AlterGo pour cette belle initiative, en collaboration avec l’Office des personnes handicapées du Québec, qui veillent, jour après jour, à l’épanouissement des personnes handicapées partout au Québec. </w:t>
      </w:r>
    </w:p>
    <w:p w14:paraId="5592B5CB" w14:textId="77777777" w:rsidR="00E97732" w:rsidRDefault="00E97732" w:rsidP="00E97732">
      <w:pPr>
        <w:spacing w:after="0"/>
        <w:rPr>
          <w:lang w:val="fr-FR"/>
        </w:rPr>
      </w:pPr>
    </w:p>
    <w:p w14:paraId="78550A54" w14:textId="77777777" w:rsidR="00E97732" w:rsidRDefault="00E97732" w:rsidP="00E97732">
      <w:pPr>
        <w:spacing w:after="0"/>
        <w:rPr>
          <w:lang w:val="fr-FR"/>
        </w:rPr>
      </w:pPr>
      <w:r>
        <w:rPr>
          <w:lang w:val="fr-FR"/>
        </w:rPr>
        <w:t>Lucie Charlebois</w:t>
      </w:r>
    </w:p>
    <w:p w14:paraId="17062BE8" w14:textId="781E252D" w:rsidR="00631F10" w:rsidRDefault="00E97732" w:rsidP="00E97732">
      <w:pPr>
        <w:spacing w:after="200"/>
        <w:rPr>
          <w:rFonts w:cs="Arial"/>
          <w:bCs/>
          <w:color w:val="0279BD"/>
          <w:sz w:val="28"/>
          <w:szCs w:val="28"/>
          <w:lang w:val="fr-FR"/>
        </w:rPr>
      </w:pPr>
      <w:r w:rsidRPr="004A577B">
        <w:rPr>
          <w:lang w:val="fr-FR"/>
        </w:rPr>
        <w:t>Ministre déléguée à la Réadaptation, à la Protection de la jeunesse, à la Santé publique et aux Saines habitudes de vie</w:t>
      </w:r>
      <w:r w:rsidR="00631F10">
        <w:br w:type="page"/>
      </w:r>
    </w:p>
    <w:p w14:paraId="62CF20CC" w14:textId="421B8ACE" w:rsidR="0000007D" w:rsidRPr="00630E09" w:rsidRDefault="00333EBD" w:rsidP="001A3E28">
      <w:pPr>
        <w:pStyle w:val="Sous-titre1"/>
      </w:pPr>
      <w:r>
        <w:rPr>
          <w:noProof/>
          <w:lang w:val="fr-FR" w:eastAsia="fr-FR"/>
        </w:rPr>
        <w:lastRenderedPageBreak/>
        <mc:AlternateContent>
          <mc:Choice Requires="wps">
            <w:drawing>
              <wp:anchor distT="0" distB="0" distL="114300" distR="114300" simplePos="0" relativeHeight="251926016" behindDoc="0" locked="0" layoutInCell="1" allowOverlap="1" wp14:anchorId="7732E91A" wp14:editId="297DF4A9">
                <wp:simplePos x="0" y="0"/>
                <wp:positionH relativeFrom="column">
                  <wp:posOffset>3917315</wp:posOffset>
                </wp:positionH>
                <wp:positionV relativeFrom="paragraph">
                  <wp:posOffset>-132715</wp:posOffset>
                </wp:positionV>
                <wp:extent cx="1642745" cy="1660525"/>
                <wp:effectExtent l="0" t="0" r="14605" b="15875"/>
                <wp:wrapNone/>
                <wp:docPr id="340" name="Ellipse 340"/>
                <wp:cNvGraphicFramePr/>
                <a:graphic xmlns:a="http://schemas.openxmlformats.org/drawingml/2006/main">
                  <a:graphicData uri="http://schemas.microsoft.com/office/word/2010/wordprocessingShape">
                    <wps:wsp>
                      <wps:cNvSpPr/>
                      <wps:spPr>
                        <a:xfrm>
                          <a:off x="0" y="0"/>
                          <a:ext cx="1642745" cy="166052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40" o:spid="_x0000_s1026" style="position:absolute;margin-left:308.45pt;margin-top:-10.45pt;width:129.35pt;height:130.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" filled="f" strokecolor="#0081cb [3209]" strokeweight="2pt"/>
            </w:pict>
          </mc:Fallback>
        </mc:AlternateContent>
      </w:r>
      <w:r>
        <w:rPr>
          <w:noProof/>
          <w:lang w:val="fr-FR" w:eastAsia="fr-FR"/>
        </w:rPr>
        <w:drawing>
          <wp:anchor distT="0" distB="0" distL="114300" distR="114300" simplePos="0" relativeHeight="251928064" behindDoc="0" locked="0" layoutInCell="1" allowOverlap="1" wp14:anchorId="5E36A888" wp14:editId="35A8D847">
            <wp:simplePos x="0" y="0"/>
            <wp:positionH relativeFrom="column">
              <wp:posOffset>4106545</wp:posOffset>
            </wp:positionH>
            <wp:positionV relativeFrom="paragraph">
              <wp:posOffset>143510</wp:posOffset>
            </wp:positionV>
            <wp:extent cx="1625600" cy="1608455"/>
            <wp:effectExtent l="0" t="0" r="0" b="0"/>
            <wp:wrapSquare wrapText="bothSides"/>
            <wp:docPr id="13" name="Image 13" descr="G:\Élections municipales 2017\Guide OPHQ\Bernard Sévigny_Président UM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Élections municipales 2017\Guide OPHQ\Bernard Sévigny_Président UMQ.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385" r="14369"/>
                    <a:stretch/>
                  </pic:blipFill>
                  <pic:spPr bwMode="auto">
                    <a:xfrm>
                      <a:off x="0" y="0"/>
                      <a:ext cx="1625600" cy="160845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921920" behindDoc="0" locked="0" layoutInCell="1" allowOverlap="1" wp14:anchorId="5E9DE740" wp14:editId="6879A2C6">
                <wp:simplePos x="0" y="0"/>
                <wp:positionH relativeFrom="column">
                  <wp:posOffset>4233545</wp:posOffset>
                </wp:positionH>
                <wp:positionV relativeFrom="paragraph">
                  <wp:posOffset>-87630</wp:posOffset>
                </wp:positionV>
                <wp:extent cx="1643224" cy="1660550"/>
                <wp:effectExtent l="0" t="0" r="0" b="0"/>
                <wp:wrapNone/>
                <wp:docPr id="339" name="Ellipse 339"/>
                <wp:cNvGraphicFramePr/>
                <a:graphic xmlns:a="http://schemas.openxmlformats.org/drawingml/2006/main">
                  <a:graphicData uri="http://schemas.microsoft.com/office/word/2010/wordprocessingShape">
                    <wps:wsp>
                      <wps:cNvSpPr/>
                      <wps:spPr>
                        <a:xfrm>
                          <a:off x="0" y="0"/>
                          <a:ext cx="1643224" cy="1660550"/>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39" o:spid="_x0000_s1026" style="position:absolute;margin-left:333.35pt;margin-top:-6.9pt;width:129.4pt;height:130.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" fillcolor="#0081cb [3209]" stroked="f" strokeweight="2pt"/>
            </w:pict>
          </mc:Fallback>
        </mc:AlternateContent>
      </w:r>
      <w:r w:rsidR="00A33F22" w:rsidRPr="00630E09">
        <w:t xml:space="preserve">Mot </w:t>
      </w:r>
      <w:r w:rsidR="00A035E5">
        <w:t>de monsieur</w:t>
      </w:r>
      <w:r w:rsidR="00A33F22" w:rsidRPr="00630E09">
        <w:t xml:space="preserve"> S</w:t>
      </w:r>
      <w:r w:rsidR="00A33F22" w:rsidRPr="00630E09">
        <w:rPr>
          <w:rFonts w:hint="eastAsia"/>
        </w:rPr>
        <w:t>é</w:t>
      </w:r>
      <w:r w:rsidR="00A33F22" w:rsidRPr="00630E09">
        <w:t>vigny</w:t>
      </w:r>
    </w:p>
    <w:p w14:paraId="3F2A10D2" w14:textId="17E0E05A" w:rsidR="006B1976" w:rsidRDefault="006B1976" w:rsidP="006B1976">
      <w:r>
        <w:t xml:space="preserve">En tant que président de l’Union des municipalités du Québec, j’ai eu le plaisir de prendre connaissance du guide </w:t>
      </w:r>
      <w:r w:rsidR="00BF0C60">
        <w:t>Ma municipalité accessible, à</w:t>
      </w:r>
      <w:r>
        <w:t xml:space="preserve"> l’intention </w:t>
      </w:r>
      <w:r w:rsidRPr="00F165E3">
        <w:t>des personnes ayant une limitation fonctionnelle</w:t>
      </w:r>
      <w:r>
        <w:t xml:space="preserve"> qui désirent s’impliquer auprès de leur municipalité, relativement au </w:t>
      </w:r>
      <w:r w:rsidR="00BF0C60">
        <w:t>p</w:t>
      </w:r>
      <w:r w:rsidRPr="00F165E3">
        <w:t xml:space="preserve">lan </w:t>
      </w:r>
      <w:r>
        <w:t xml:space="preserve">d’action à l’égard des personnes handicapées. </w:t>
      </w:r>
    </w:p>
    <w:p w14:paraId="4BD4128B" w14:textId="77777777" w:rsidR="006B1976" w:rsidRPr="00F165E3" w:rsidRDefault="006B1976" w:rsidP="006B1976">
      <w:r w:rsidRPr="00F165E3">
        <w:t>La participation citoyenne</w:t>
      </w:r>
      <w:r>
        <w:t xml:space="preserve"> et la collaboration entre professionnels, décideurs et citoyens sont inévitables pour concevoir des municipalités inclusives pour tous. </w:t>
      </w:r>
      <w:r w:rsidRPr="00F165E3">
        <w:t>Ce guide constitue un outil de première importance afin d’</w:t>
      </w:r>
      <w:r>
        <w:t>amener les personnes ayant une limitation fonctionnelle à accompagner</w:t>
      </w:r>
      <w:r w:rsidRPr="00F165E3">
        <w:t xml:space="preserve"> les élus et les </w:t>
      </w:r>
      <w:r>
        <w:t>administrations municipales dans la planification et les actions qui mèneront à l’accessibilité universelle.</w:t>
      </w:r>
      <w:r w:rsidRPr="00F165E3">
        <w:t xml:space="preserve"> </w:t>
      </w:r>
    </w:p>
    <w:p w14:paraId="21D83890" w14:textId="77777777" w:rsidR="00EA1EE7" w:rsidRPr="00630E09" w:rsidRDefault="006B1976" w:rsidP="00630E09">
      <w:pPr>
        <w:contextualSpacing/>
        <w:rPr>
          <w:rFonts w:cs="Arial"/>
          <w:i/>
        </w:rPr>
      </w:pPr>
      <w:r w:rsidRPr="00F165E3">
        <w:t xml:space="preserve">J’invite les </w:t>
      </w:r>
      <w:r>
        <w:t xml:space="preserve">municipalités membres de l’Union, les citoyens et </w:t>
      </w:r>
      <w:r w:rsidRPr="00F165E3">
        <w:t>les</w:t>
      </w:r>
      <w:r>
        <w:t xml:space="preserve"> organisations</w:t>
      </w:r>
      <w:r w:rsidRPr="00F165E3">
        <w:t xml:space="preserve"> représentant </w:t>
      </w:r>
      <w:r>
        <w:t xml:space="preserve">les personnes handicapées </w:t>
      </w:r>
      <w:r w:rsidRPr="00F165E3">
        <w:t xml:space="preserve">à devenir des acteurs </w:t>
      </w:r>
      <w:r>
        <w:t xml:space="preserve">de changement </w:t>
      </w:r>
      <w:r w:rsidRPr="00F165E3">
        <w:t xml:space="preserve">pour </w:t>
      </w:r>
      <w:r>
        <w:t>entreprendre</w:t>
      </w:r>
      <w:r w:rsidRPr="00F165E3">
        <w:t xml:space="preserve"> dès </w:t>
      </w:r>
      <w:r>
        <w:t>aujourd’hui la marche vers le monde de demain.</w:t>
      </w:r>
    </w:p>
    <w:p w14:paraId="7EFEAC86" w14:textId="77777777" w:rsidR="005E6009" w:rsidRDefault="005E6009" w:rsidP="00BB2D6E">
      <w:pPr>
        <w:spacing w:after="200"/>
        <w:jc w:val="right"/>
        <w:rPr>
          <w:lang w:val="fr-FR"/>
        </w:rPr>
      </w:pPr>
    </w:p>
    <w:p w14:paraId="0B2D8413" w14:textId="77777777" w:rsidR="00A035E5" w:rsidRPr="00630E09" w:rsidRDefault="00A035E5" w:rsidP="00BB2D6E">
      <w:pPr>
        <w:spacing w:after="0"/>
        <w:rPr>
          <w:lang w:val="fr-FR"/>
        </w:rPr>
      </w:pPr>
      <w:r w:rsidRPr="00630E09">
        <w:rPr>
          <w:lang w:val="fr-FR"/>
        </w:rPr>
        <w:t>Bernard S</w:t>
      </w:r>
      <w:r w:rsidRPr="00630E09">
        <w:rPr>
          <w:rFonts w:hint="eastAsia"/>
          <w:lang w:val="fr-FR"/>
        </w:rPr>
        <w:t>é</w:t>
      </w:r>
      <w:r w:rsidRPr="00630E09">
        <w:rPr>
          <w:lang w:val="fr-FR"/>
        </w:rPr>
        <w:t>vigny</w:t>
      </w:r>
    </w:p>
    <w:p w14:paraId="6C3075E3" w14:textId="77777777" w:rsidR="00A035E5" w:rsidRDefault="00A035E5" w:rsidP="00BB2D6E">
      <w:pPr>
        <w:spacing w:after="0"/>
        <w:rPr>
          <w:lang w:val="fr-FR"/>
        </w:rPr>
      </w:pPr>
      <w:r>
        <w:rPr>
          <w:lang w:val="fr-FR"/>
        </w:rPr>
        <w:t>P</w:t>
      </w:r>
      <w:r w:rsidR="00EA1EE7" w:rsidRPr="00630E09">
        <w:rPr>
          <w:lang w:val="fr-FR"/>
        </w:rPr>
        <w:t>r</w:t>
      </w:r>
      <w:r w:rsidR="00EA1EE7" w:rsidRPr="00630E09">
        <w:rPr>
          <w:rFonts w:hint="eastAsia"/>
          <w:lang w:val="fr-FR"/>
        </w:rPr>
        <w:t>é</w:t>
      </w:r>
      <w:r w:rsidR="00EA1EE7" w:rsidRPr="00630E09">
        <w:rPr>
          <w:lang w:val="fr-FR"/>
        </w:rPr>
        <w:t>sident de l'U</w:t>
      </w:r>
      <w:r>
        <w:rPr>
          <w:lang w:val="fr-FR"/>
        </w:rPr>
        <w:t xml:space="preserve">nion des municipalités du </w:t>
      </w:r>
      <w:r w:rsidR="00EA1EE7" w:rsidRPr="00630E09">
        <w:rPr>
          <w:lang w:val="fr-FR"/>
        </w:rPr>
        <w:t>Q</w:t>
      </w:r>
      <w:r>
        <w:rPr>
          <w:lang w:val="fr-FR"/>
        </w:rPr>
        <w:t>uébec</w:t>
      </w:r>
      <w:r w:rsidR="00EA1EE7" w:rsidRPr="00630E09">
        <w:rPr>
          <w:lang w:val="fr-FR"/>
        </w:rPr>
        <w:t xml:space="preserve"> </w:t>
      </w:r>
    </w:p>
    <w:p w14:paraId="1A276D05" w14:textId="77777777" w:rsidR="00EA1EE7" w:rsidRPr="00630E09" w:rsidRDefault="00A035E5" w:rsidP="00BB2D6E">
      <w:pPr>
        <w:spacing w:after="0"/>
        <w:rPr>
          <w:lang w:val="fr-FR"/>
        </w:rPr>
      </w:pPr>
      <w:r>
        <w:rPr>
          <w:lang w:val="fr-FR"/>
        </w:rPr>
        <w:t>M</w:t>
      </w:r>
      <w:r w:rsidR="00EA1EE7" w:rsidRPr="00630E09">
        <w:rPr>
          <w:lang w:val="fr-FR"/>
        </w:rPr>
        <w:t>aire de Sherbrooke</w:t>
      </w:r>
    </w:p>
    <w:p w14:paraId="758E0D7D" w14:textId="77777777" w:rsidR="00A035E5" w:rsidRDefault="00A035E5">
      <w:pPr>
        <w:spacing w:after="200"/>
        <w:rPr>
          <w:rFonts w:ascii="Arial Black" w:hAnsi="Arial Black" w:cs="Arial"/>
          <w:b/>
          <w:bCs/>
          <w:caps/>
          <w:color w:val="58585B" w:themeColor="text1"/>
          <w:kern w:val="28"/>
          <w:sz w:val="40"/>
          <w:szCs w:val="32"/>
        </w:rPr>
      </w:pPr>
      <w:r>
        <w:rPr>
          <w:rFonts w:ascii="Arial Black" w:hAnsi="Arial Black"/>
          <w:bCs/>
          <w:caps/>
          <w:color w:val="58585B" w:themeColor="text1"/>
          <w:kern w:val="28"/>
          <w:sz w:val="40"/>
          <w:szCs w:val="32"/>
        </w:rPr>
        <w:br w:type="page"/>
      </w:r>
    </w:p>
    <w:p w14:paraId="65A868D9" w14:textId="79F45DDC" w:rsidR="00E85CFB" w:rsidRDefault="0053214C" w:rsidP="001A3E28">
      <w:pPr>
        <w:pStyle w:val="Sous-titre1"/>
      </w:pPr>
      <w:r>
        <w:rPr>
          <w:noProof/>
          <w:lang w:val="fr-FR" w:eastAsia="fr-FR"/>
        </w:rPr>
        <w:lastRenderedPageBreak/>
        <mc:AlternateContent>
          <mc:Choice Requires="wps">
            <w:drawing>
              <wp:anchor distT="0" distB="0" distL="114300" distR="114300" simplePos="0" relativeHeight="251941376" behindDoc="0" locked="0" layoutInCell="1" allowOverlap="1" wp14:anchorId="71E7884E" wp14:editId="2B0D8A00">
                <wp:simplePos x="0" y="0"/>
                <wp:positionH relativeFrom="column">
                  <wp:posOffset>3594100</wp:posOffset>
                </wp:positionH>
                <wp:positionV relativeFrom="paragraph">
                  <wp:posOffset>231140</wp:posOffset>
                </wp:positionV>
                <wp:extent cx="1642745" cy="1660525"/>
                <wp:effectExtent l="0" t="0" r="33655" b="15875"/>
                <wp:wrapSquare wrapText="bothSides"/>
                <wp:docPr id="349" name="Ellipse 349"/>
                <wp:cNvGraphicFramePr/>
                <a:graphic xmlns:a="http://schemas.openxmlformats.org/drawingml/2006/main">
                  <a:graphicData uri="http://schemas.microsoft.com/office/word/2010/wordprocessingShape">
                    <wps:wsp>
                      <wps:cNvSpPr/>
                      <wps:spPr>
                        <a:xfrm>
                          <a:off x="0" y="0"/>
                          <a:ext cx="1642745" cy="1660525"/>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E8027" id="Ellipse_x0020_349" o:spid="_x0000_s1026" style="position:absolute;margin-left:283pt;margin-top:18.2pt;width:129.35pt;height:130.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" filled="f" strokecolor="#25cad3 [3206]" strokeweight="2pt">
                <w10:wrap type="square"/>
              </v:oval>
            </w:pict>
          </mc:Fallback>
        </mc:AlternateContent>
      </w:r>
      <w:r>
        <w:rPr>
          <w:noProof/>
          <w:lang w:val="fr-FR" w:eastAsia="fr-FR"/>
        </w:rPr>
        <w:drawing>
          <wp:anchor distT="0" distB="0" distL="114300" distR="114300" simplePos="0" relativeHeight="251942400" behindDoc="0" locked="0" layoutInCell="1" allowOverlap="1" wp14:anchorId="30CB9FA6" wp14:editId="0774DB85">
            <wp:simplePos x="0" y="0"/>
            <wp:positionH relativeFrom="column">
              <wp:posOffset>3711291</wp:posOffset>
            </wp:positionH>
            <wp:positionV relativeFrom="paragraph">
              <wp:posOffset>-112287</wp:posOffset>
            </wp:positionV>
            <wp:extent cx="1667030" cy="1714608"/>
            <wp:effectExtent l="0" t="0" r="9525" b="0"/>
            <wp:wrapNone/>
            <wp:docPr id="350" name="Image 350" descr="A-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8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31560"/>
                    <a:stretch/>
                  </pic:blipFill>
                  <pic:spPr bwMode="auto">
                    <a:xfrm>
                      <a:off x="0" y="0"/>
                      <a:ext cx="1667030" cy="1714608"/>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mc:AlternateContent>
          <mc:Choice Requires="wps">
            <w:drawing>
              <wp:anchor distT="0" distB="0" distL="114300" distR="114300" simplePos="0" relativeHeight="251940352" behindDoc="0" locked="0" layoutInCell="1" allowOverlap="1" wp14:anchorId="40C26981" wp14:editId="2EC1ADDE">
                <wp:simplePos x="0" y="0"/>
                <wp:positionH relativeFrom="column">
                  <wp:posOffset>3905250</wp:posOffset>
                </wp:positionH>
                <wp:positionV relativeFrom="paragraph">
                  <wp:posOffset>165100</wp:posOffset>
                </wp:positionV>
                <wp:extent cx="1642745" cy="1660525"/>
                <wp:effectExtent l="0" t="0" r="8255" b="0"/>
                <wp:wrapSquare wrapText="bothSides"/>
                <wp:docPr id="348" name="Ellipse 348"/>
                <wp:cNvGraphicFramePr/>
                <a:graphic xmlns:a="http://schemas.openxmlformats.org/drawingml/2006/main">
                  <a:graphicData uri="http://schemas.microsoft.com/office/word/2010/wordprocessingShape">
                    <wps:wsp>
                      <wps:cNvSpPr/>
                      <wps:spPr>
                        <a:xfrm>
                          <a:off x="0" y="0"/>
                          <a:ext cx="1642745" cy="166052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92ED0" id="Ellipse_x0020_348" o:spid="_x0000_s1026" style="position:absolute;margin-left:307.5pt;margin-top:13pt;width:129.35pt;height:130.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" fillcolor="#25cad3 [3206]" stroked="f" strokeweight="2pt">
                <w10:wrap type="square"/>
              </v:oval>
            </w:pict>
          </mc:Fallback>
        </mc:AlternateContent>
      </w:r>
      <w:r w:rsidR="00A33F22" w:rsidRPr="004A577B">
        <w:t xml:space="preserve">Mot </w:t>
      </w:r>
      <w:r w:rsidR="00A33F22">
        <w:t xml:space="preserve">de </w:t>
      </w:r>
      <w:r w:rsidR="00A035E5">
        <w:t>madame</w:t>
      </w:r>
      <w:r w:rsidR="00A33F22">
        <w:t xml:space="preserve"> Lefebvre</w:t>
      </w:r>
    </w:p>
    <w:p w14:paraId="08CB312A" w14:textId="27B11549" w:rsidR="00197EB2" w:rsidRPr="00AF0B64" w:rsidRDefault="00197EB2" w:rsidP="00AF0B64">
      <w:pPr>
        <w:rPr>
          <w:b/>
        </w:rPr>
      </w:pPr>
      <w:r w:rsidRPr="00AF0B64">
        <w:rPr>
          <w:b/>
        </w:rPr>
        <w:t>Une approche gagnante</w:t>
      </w:r>
    </w:p>
    <w:p w14:paraId="7629D40C" w14:textId="54BDFC68" w:rsidR="00197EB2" w:rsidRDefault="00197EB2" w:rsidP="00197EB2">
      <w:r w:rsidRPr="00F12B13">
        <w:t xml:space="preserve">Bâtir des </w:t>
      </w:r>
      <w:r>
        <w:t>collectivités</w:t>
      </w:r>
      <w:r w:rsidRPr="00F12B13">
        <w:t xml:space="preserve"> inclusives et accessibles est l</w:t>
      </w:r>
      <w:r>
        <w:t>’</w:t>
      </w:r>
      <w:r w:rsidRPr="00F12B13">
        <w:t xml:space="preserve">affaire de tous. </w:t>
      </w:r>
      <w:r>
        <w:t>Pour ce faire, il est essentiel de réunir les s</w:t>
      </w:r>
      <w:r w:rsidRPr="00F12B13">
        <w:t>avoirs</w:t>
      </w:r>
      <w:r>
        <w:t xml:space="preserve"> des</w:t>
      </w:r>
      <w:r w:rsidRPr="00F12B13">
        <w:t xml:space="preserve"> citoyens</w:t>
      </w:r>
      <w:r>
        <w:t>, des experts et des décideurs. Cette synergie permet d’engendrer des solutions innovantes qui répondent aux besoins réels de tous les membres de la communauté.</w:t>
      </w:r>
    </w:p>
    <w:p w14:paraId="3DB8CE9D" w14:textId="77777777" w:rsidR="00197EB2" w:rsidRDefault="00197EB2" w:rsidP="00197EB2">
      <w:r>
        <w:t xml:space="preserve">Le présent guide constitue un outil pratique pour encourager et faciliter la participation citoyenne des personnes ayant une limitation fonctionnelle. Le rôle des municipalités est quant à lui de </w:t>
      </w:r>
      <w:r w:rsidRPr="00395E10">
        <w:t xml:space="preserve">mettre en place </w:t>
      </w:r>
      <w:r>
        <w:t>les conditions qui favorisent une telle participation. Dans le cadre de l’élaboration d’un plan d’action à l’égard des personnes handicapées, la création d’un groupe de travail incluant les citoyens est d’ailleurs tout</w:t>
      </w:r>
      <w:r w:rsidR="00553238">
        <w:t>e</w:t>
      </w:r>
      <w:r>
        <w:t xml:space="preserve"> indiquée.</w:t>
      </w:r>
    </w:p>
    <w:p w14:paraId="75DB396B" w14:textId="77777777" w:rsidR="00197EB2" w:rsidRDefault="00197EB2" w:rsidP="00197EB2">
      <w:r>
        <w:t>Nous invitons les municipalités, les organismes et les citoyens ayant une limitation fonctionnelle à faire équipe. En saisissant cette opportunité de dialoguer et de travailler conjointement, il est possible de faire tomber les obstacles à une ville pleinement inclusive.</w:t>
      </w:r>
    </w:p>
    <w:p w14:paraId="7636BCA6" w14:textId="77777777" w:rsidR="00DB4B7A" w:rsidRDefault="00197EB2" w:rsidP="00197EB2">
      <w:r>
        <w:t>Merci beaucoup à l’Office des personnes handicapées du Québec pour sa contribution essentielle et aux divers partenaires qui ont apporté leur appui à la réalisation de ce guide. Merci aussi à toutes les personnes qui acceptent de s’engager à créer des villes accessibles universellement.</w:t>
      </w:r>
    </w:p>
    <w:p w14:paraId="2CF01308" w14:textId="77777777" w:rsidR="00AA0B7C" w:rsidRDefault="00DB4B7A" w:rsidP="003260B0">
      <w:pPr>
        <w:shd w:val="clear" w:color="auto" w:fill="FFFFFF"/>
        <w:spacing w:before="75"/>
        <w:rPr>
          <w:rFonts w:ascii="Arial Gras" w:hAnsi="Arial Gras" w:cs="Arial"/>
          <w:b/>
          <w:bCs/>
          <w:color w:val="002060"/>
          <w:lang w:val="fr-FR"/>
        </w:rPr>
      </w:pPr>
      <w:r>
        <w:t>Bonne lecture!</w:t>
      </w:r>
    </w:p>
    <w:p w14:paraId="1116F4F3" w14:textId="77777777" w:rsidR="00E85CFB" w:rsidRDefault="00E85CFB" w:rsidP="00BB2D6E">
      <w:pPr>
        <w:shd w:val="clear" w:color="auto" w:fill="FFFFFF"/>
        <w:spacing w:before="75"/>
        <w:rPr>
          <w:rFonts w:ascii="Arial Gras" w:hAnsi="Arial Gras" w:cs="Arial"/>
          <w:b/>
          <w:bCs/>
          <w:color w:val="002060"/>
          <w:lang w:val="fr-FR"/>
        </w:rPr>
      </w:pPr>
    </w:p>
    <w:p w14:paraId="38BFB5FD" w14:textId="77777777" w:rsidR="00E85CFB" w:rsidRPr="004A577B" w:rsidRDefault="008515E4" w:rsidP="00236A0A">
      <w:pPr>
        <w:spacing w:after="0"/>
        <w:rPr>
          <w:lang w:val="fr-FR"/>
        </w:rPr>
      </w:pPr>
      <w:r>
        <w:rPr>
          <w:lang w:val="fr-FR"/>
        </w:rPr>
        <w:t>Monique Lefebvre</w:t>
      </w:r>
    </w:p>
    <w:p w14:paraId="2DB58F17" w14:textId="77777777" w:rsidR="00E85CFB" w:rsidRPr="004A577B" w:rsidRDefault="00A035E5" w:rsidP="00236A0A">
      <w:pPr>
        <w:rPr>
          <w:lang w:val="fr-FR"/>
        </w:rPr>
      </w:pPr>
      <w:r>
        <w:rPr>
          <w:lang w:val="fr-FR"/>
        </w:rPr>
        <w:t xml:space="preserve">Directrice générale </w:t>
      </w:r>
      <w:r>
        <w:rPr>
          <w:lang w:val="fr-FR"/>
        </w:rPr>
        <w:br/>
      </w:r>
      <w:r w:rsidR="008515E4">
        <w:rPr>
          <w:lang w:val="fr-FR"/>
        </w:rPr>
        <w:t>AlterGo</w:t>
      </w:r>
    </w:p>
    <w:p w14:paraId="293F3994" w14:textId="77777777" w:rsidR="0000007D" w:rsidRDefault="0000007D">
      <w:pPr>
        <w:spacing w:after="200"/>
        <w:rPr>
          <w:rFonts w:ascii="Arial Gras" w:hAnsi="Arial Gras" w:cs="Arial"/>
          <w:b/>
          <w:bCs/>
          <w:color w:val="002060"/>
          <w:lang w:val="fr-FR"/>
        </w:rPr>
      </w:pPr>
      <w:r>
        <w:rPr>
          <w:rFonts w:ascii="Arial Gras" w:hAnsi="Arial Gras" w:cs="Arial"/>
          <w:b/>
          <w:bCs/>
          <w:color w:val="002060"/>
          <w:lang w:val="fr-FR"/>
        </w:rPr>
        <w:br w:type="page"/>
      </w:r>
    </w:p>
    <w:p w14:paraId="79909C88" w14:textId="77777777" w:rsidR="00F2605B" w:rsidRPr="007D6189" w:rsidRDefault="00F2605B" w:rsidP="00546767">
      <w:pPr>
        <w:pStyle w:val="Grostitre"/>
        <w:rPr>
          <w:rFonts w:cs="Arial"/>
        </w:rPr>
      </w:pPr>
      <w:bookmarkStart w:id="28" w:name="_Toc482100482"/>
      <w:r w:rsidRPr="00630E09">
        <w:lastRenderedPageBreak/>
        <w:t>Introduction</w:t>
      </w:r>
      <w:bookmarkEnd w:id="28"/>
      <w:r w:rsidRPr="00630E09">
        <w:t xml:space="preserve"> </w:t>
      </w:r>
    </w:p>
    <w:p w14:paraId="3BD20F55" w14:textId="77777777" w:rsidR="00837CBA" w:rsidRDefault="009901F0" w:rsidP="00CA2338">
      <w:r>
        <w:t>De l</w:t>
      </w:r>
      <w:r w:rsidR="00DE45E1">
        <w:t xml:space="preserve">’accès </w:t>
      </w:r>
      <w:r>
        <w:t>aux loisirs en passant par l’entretien des infrastructures, nous avons, en tant que citoyens,</w:t>
      </w:r>
      <w:r w:rsidR="00027F3A">
        <w:t xml:space="preserve"> </w:t>
      </w:r>
      <w:r>
        <w:t xml:space="preserve">bien des attentes à </w:t>
      </w:r>
      <w:r w:rsidR="007F1DE1">
        <w:t>l’endroit</w:t>
      </w:r>
      <w:r>
        <w:t xml:space="preserve"> de</w:t>
      </w:r>
      <w:r w:rsidR="00197EB2">
        <w:t>s</w:t>
      </w:r>
      <w:r>
        <w:t xml:space="preserve"> </w:t>
      </w:r>
      <w:r w:rsidR="00027F3A">
        <w:t>municipalité</w:t>
      </w:r>
      <w:r w:rsidR="00197EB2">
        <w:t>s</w:t>
      </w:r>
      <w:r w:rsidR="009C469C">
        <w:t xml:space="preserve"> concernant la répons</w:t>
      </w:r>
      <w:r w:rsidR="00381C04">
        <w:t>e</w:t>
      </w:r>
      <w:r>
        <w:t xml:space="preserve"> aux besoins les plus élémentaires</w:t>
      </w:r>
      <w:r w:rsidR="009C469C">
        <w:t> </w:t>
      </w:r>
      <w:r>
        <w:t xml:space="preserve">: </w:t>
      </w:r>
      <w:r w:rsidR="00CF5CF8">
        <w:t>s</w:t>
      </w:r>
      <w:r w:rsidR="00A9616D">
        <w:t>e loger, se nourrir, se déplacer</w:t>
      </w:r>
      <w:r w:rsidR="0043320E">
        <w:t xml:space="preserve">, </w:t>
      </w:r>
      <w:r w:rsidR="009C461D">
        <w:t xml:space="preserve">communiquer, </w:t>
      </w:r>
      <w:r>
        <w:t>travailler</w:t>
      </w:r>
      <w:r w:rsidR="00CF5CF8">
        <w:t xml:space="preserve">, etc. Les personnes </w:t>
      </w:r>
      <w:r w:rsidR="0043320E">
        <w:t>a</w:t>
      </w:r>
      <w:r w:rsidR="00CF5CF8">
        <w:t xml:space="preserve">yant </w:t>
      </w:r>
      <w:r w:rsidR="00DE45E1">
        <w:t xml:space="preserve">une </w:t>
      </w:r>
      <w:r w:rsidR="00CF5CF8">
        <w:t xml:space="preserve">limitation fonctionnelle peuvent, à l’occasion, nécessiter que </w:t>
      </w:r>
      <w:r>
        <w:t xml:space="preserve">certains services soient ajustés ou pensés différemment pour répondre à leurs besoins. </w:t>
      </w:r>
      <w:r w:rsidR="00CF5CF8">
        <w:t xml:space="preserve">Pour </w:t>
      </w:r>
      <w:r w:rsidR="00ED5B01">
        <w:t>c</w:t>
      </w:r>
      <w:r w:rsidR="00CF5CF8">
        <w:t xml:space="preserve">e faire, le </w:t>
      </w:r>
      <w:r w:rsidR="005D736E">
        <w:t>g</w:t>
      </w:r>
      <w:r w:rsidR="00CF5CF8">
        <w:t xml:space="preserve">ouvernement du Québec </w:t>
      </w:r>
      <w:r w:rsidR="008063E8">
        <w:t xml:space="preserve">exige des </w:t>
      </w:r>
      <w:r w:rsidR="00CF5CF8">
        <w:t>municipalités de 15</w:t>
      </w:r>
      <w:r w:rsidR="007D6189">
        <w:t> </w:t>
      </w:r>
      <w:r w:rsidR="00CF5CF8">
        <w:t xml:space="preserve">000 habitants et plus </w:t>
      </w:r>
      <w:r w:rsidR="008063E8">
        <w:t xml:space="preserve">qu’elles </w:t>
      </w:r>
      <w:r w:rsidR="00CF5CF8">
        <w:t>se dote</w:t>
      </w:r>
      <w:r w:rsidR="008063E8">
        <w:t>nt</w:t>
      </w:r>
      <w:r w:rsidR="00CF5CF8">
        <w:t xml:space="preserve"> d’un plan d’action à l’égard des personnes handicapées</w:t>
      </w:r>
      <w:r w:rsidR="00837CBA">
        <w:t>.</w:t>
      </w:r>
    </w:p>
    <w:p w14:paraId="04A30886" w14:textId="77777777" w:rsidR="00CF5CF8" w:rsidRDefault="00CF5CF8" w:rsidP="00CA2338">
      <w:r>
        <w:t xml:space="preserve">Les municipalités assujetties à cette obligation mettent habituellement </w:t>
      </w:r>
      <w:r w:rsidR="005D736E">
        <w:t xml:space="preserve">sur pied </w:t>
      </w:r>
      <w:r>
        <w:t xml:space="preserve">un comité </w:t>
      </w:r>
      <w:r w:rsidR="00BD2569">
        <w:t xml:space="preserve">de travail </w:t>
      </w:r>
      <w:r>
        <w:t xml:space="preserve">en vue d’élaborer </w:t>
      </w:r>
      <w:r w:rsidR="005D736E">
        <w:t xml:space="preserve">le </w:t>
      </w:r>
      <w:r>
        <w:t>plan</w:t>
      </w:r>
      <w:r w:rsidR="005D736E">
        <w:t>.</w:t>
      </w:r>
      <w:r>
        <w:t xml:space="preserve"> </w:t>
      </w:r>
      <w:r w:rsidR="005D736E">
        <w:t>L</w:t>
      </w:r>
      <w:r>
        <w:t>a participation des personnes handicapées à ce comité est souhait</w:t>
      </w:r>
      <w:r w:rsidR="005D736E">
        <w:t>able et encouragée</w:t>
      </w:r>
      <w:r>
        <w:t>.</w:t>
      </w:r>
      <w:r w:rsidR="005D736E">
        <w:t xml:space="preserve"> Le présent guide se veut un outil pour concevoir la ville avec et pour les citoyens ayant une limitation fonctionnelle. </w:t>
      </w:r>
    </w:p>
    <w:p w14:paraId="7D8AAB95" w14:textId="77777777" w:rsidR="00BD2569" w:rsidRPr="00F2605B" w:rsidRDefault="00BD2569" w:rsidP="002F3098">
      <w:pPr>
        <w:pStyle w:val="paragrapheintrobleu"/>
      </w:pPr>
      <w:r w:rsidRPr="007D6189">
        <w:t>À qui s’adresse ce guide</w:t>
      </w:r>
      <w:r w:rsidR="009122BF">
        <w:rPr>
          <w:rFonts w:hint="eastAsia"/>
        </w:rPr>
        <w:t> ?</w:t>
      </w:r>
    </w:p>
    <w:p w14:paraId="4BE56817" w14:textId="77777777" w:rsidR="003C65A8" w:rsidRDefault="0052340D" w:rsidP="00CA2338">
      <w:r>
        <w:t xml:space="preserve">Formation AlterGo </w:t>
      </w:r>
      <w:r w:rsidR="006B1976">
        <w:t xml:space="preserve">a conçu ce guide </w:t>
      </w:r>
      <w:r w:rsidR="007F1DE1">
        <w:t>pour l</w:t>
      </w:r>
      <w:r w:rsidRPr="00F2605B">
        <w:t xml:space="preserve">es citoyens </w:t>
      </w:r>
      <w:r>
        <w:t>désirant s’impliquer</w:t>
      </w:r>
      <w:r w:rsidRPr="00F2605B">
        <w:t xml:space="preserve"> </w:t>
      </w:r>
      <w:r w:rsidR="00DB4B7A">
        <w:t xml:space="preserve">sur un comité de travail </w:t>
      </w:r>
      <w:r w:rsidR="003C65A8">
        <w:t>dans</w:t>
      </w:r>
      <w:r w:rsidR="007F1DE1">
        <w:t xml:space="preserve"> </w:t>
      </w:r>
      <w:r w:rsidR="00DB4B7A">
        <w:t xml:space="preserve">le cadre de </w:t>
      </w:r>
      <w:r w:rsidR="007F1DE1">
        <w:t>l’élaboration et de la mise en œuvre d’un plan d’action municipal à l’égard des personnes handicapées</w:t>
      </w:r>
      <w:r>
        <w:t xml:space="preserve">. </w:t>
      </w:r>
      <w:r w:rsidR="00DB4B7A">
        <w:t>Cette implication peut se faire</w:t>
      </w:r>
      <w:r w:rsidR="003C65A8">
        <w:t xml:space="preserve"> à titre individuel ou à titre </w:t>
      </w:r>
      <w:r w:rsidR="00197EB2">
        <w:t xml:space="preserve">de représentant </w:t>
      </w:r>
      <w:r w:rsidR="003C65A8">
        <w:t>d’association ou d’organisme</w:t>
      </w:r>
      <w:r w:rsidR="00DB4B7A">
        <w:t xml:space="preserve"> représentant les</w:t>
      </w:r>
      <w:r w:rsidR="00381C04">
        <w:t xml:space="preserve"> intérêts des</w:t>
      </w:r>
      <w:r w:rsidR="00DB4B7A">
        <w:t xml:space="preserve"> personnes qui ont une limitation fonctionnelle</w:t>
      </w:r>
      <w:r w:rsidR="003C65A8">
        <w:t xml:space="preserve">. </w:t>
      </w:r>
    </w:p>
    <w:p w14:paraId="3AD72906" w14:textId="77777777" w:rsidR="003C65A8" w:rsidRDefault="003C65A8" w:rsidP="002F3098">
      <w:pPr>
        <w:pStyle w:val="paragrapheintrobleu"/>
      </w:pPr>
      <w:r>
        <w:t>C</w:t>
      </w:r>
      <w:r w:rsidRPr="007D6189">
        <w:t>omment est-il conçu</w:t>
      </w:r>
      <w:r w:rsidR="009122BF">
        <w:t> ?</w:t>
      </w:r>
      <w:r w:rsidRPr="007D6189">
        <w:t xml:space="preserve"> </w:t>
      </w:r>
    </w:p>
    <w:p w14:paraId="6B4DAFE2" w14:textId="77777777" w:rsidR="00BD2569" w:rsidRPr="00F2605B" w:rsidRDefault="00837CBA" w:rsidP="00032F6F">
      <w:pPr>
        <w:tabs>
          <w:tab w:val="left" w:pos="2410"/>
        </w:tabs>
      </w:pPr>
      <w:r>
        <w:t>O</w:t>
      </w:r>
      <w:r w:rsidR="0052340D" w:rsidRPr="00F2605B">
        <w:t>util complet</w:t>
      </w:r>
      <w:r w:rsidR="003C65A8">
        <w:t xml:space="preserve">, le </w:t>
      </w:r>
      <w:r w:rsidR="004164EE">
        <w:t>g</w:t>
      </w:r>
      <w:r w:rsidR="003C65A8">
        <w:t>uide</w:t>
      </w:r>
      <w:r>
        <w:t xml:space="preserve"> </w:t>
      </w:r>
      <w:r w:rsidR="0052340D" w:rsidRPr="00F2605B">
        <w:t>regroup</w:t>
      </w:r>
      <w:r>
        <w:t>e</w:t>
      </w:r>
      <w:r w:rsidR="0052340D" w:rsidRPr="00F2605B">
        <w:t xml:space="preserve"> l’ensemble de la documentation pertinente à </w:t>
      </w:r>
      <w:r w:rsidR="004164EE">
        <w:t>votre</w:t>
      </w:r>
      <w:r w:rsidRPr="00F2605B">
        <w:t xml:space="preserve"> </w:t>
      </w:r>
      <w:r w:rsidR="0052340D" w:rsidRPr="00F2605B">
        <w:t>implication</w:t>
      </w:r>
      <w:r>
        <w:t>.</w:t>
      </w:r>
      <w:r w:rsidR="004164EE">
        <w:t xml:space="preserve"> Il</w:t>
      </w:r>
      <w:r w:rsidR="00BD2569">
        <w:t xml:space="preserve"> </w:t>
      </w:r>
      <w:r w:rsidR="00EA5369">
        <w:t>contient</w:t>
      </w:r>
      <w:r w:rsidR="00BD2569" w:rsidRPr="00F2605B">
        <w:t xml:space="preserve"> des résultats de recherches, des articles de lois et </w:t>
      </w:r>
      <w:r w:rsidR="0052340D" w:rsidRPr="00ED5B01">
        <w:t>r</w:t>
      </w:r>
      <w:r w:rsidR="00BD2569" w:rsidRPr="00ED5B01">
        <w:t xml:space="preserve">èglements, des outils, des </w:t>
      </w:r>
      <w:r w:rsidR="00BD2569" w:rsidRPr="00F2605B">
        <w:t>exemples de bonnes pratiques, des aide-mémoires à prendre en compte</w:t>
      </w:r>
      <w:r w:rsidR="00DE45E1">
        <w:t>,</w:t>
      </w:r>
      <w:r w:rsidR="00BD2569" w:rsidRPr="00F2605B">
        <w:t xml:space="preserve"> des suggestions de mesures pouvant faciliter la participation des personnes </w:t>
      </w:r>
      <w:r w:rsidR="00BD2569">
        <w:t>ayant une limitation fonctionnelle</w:t>
      </w:r>
      <w:r>
        <w:t xml:space="preserve"> et plus encore</w:t>
      </w:r>
      <w:r w:rsidR="00BD2569" w:rsidRPr="00F2605B">
        <w:t>.</w:t>
      </w:r>
      <w:r w:rsidR="00BD2569">
        <w:t xml:space="preserve"> </w:t>
      </w:r>
    </w:p>
    <w:p w14:paraId="1E614FBD" w14:textId="77777777" w:rsidR="00F2605B" w:rsidRPr="00F2605B" w:rsidRDefault="00F2605B" w:rsidP="00CA2338">
      <w:pPr>
        <w:spacing w:after="0"/>
      </w:pPr>
      <w:r w:rsidRPr="00F2605B">
        <w:t>Il se veut à la fois</w:t>
      </w:r>
      <w:r w:rsidR="009C469C">
        <w:t> </w:t>
      </w:r>
      <w:r w:rsidRPr="00F2605B">
        <w:t>:</w:t>
      </w:r>
    </w:p>
    <w:p w14:paraId="163CC906" w14:textId="77777777" w:rsidR="00F2605B" w:rsidRPr="00630E09" w:rsidRDefault="007D6189" w:rsidP="000D3EDF">
      <w:pPr>
        <w:pStyle w:val="Pardeliste"/>
        <w:numPr>
          <w:ilvl w:val="0"/>
          <w:numId w:val="11"/>
        </w:numPr>
        <w:ind w:left="851" w:hanging="284"/>
      </w:pPr>
      <w:r>
        <w:t>s</w:t>
      </w:r>
      <w:r w:rsidRPr="00630E09">
        <w:t>uccinct</w:t>
      </w:r>
      <w:r w:rsidR="009C469C">
        <w:t> </w:t>
      </w:r>
      <w:r w:rsidR="00F2605B" w:rsidRPr="00630E09">
        <w:t xml:space="preserve">: </w:t>
      </w:r>
      <w:r>
        <w:t xml:space="preserve">il </w:t>
      </w:r>
      <w:r w:rsidR="00F2605B" w:rsidRPr="00630E09">
        <w:t>va à l’essentiel</w:t>
      </w:r>
      <w:r w:rsidR="00FC2119">
        <w:t>;</w:t>
      </w:r>
    </w:p>
    <w:p w14:paraId="34F8A9F8" w14:textId="77777777" w:rsidR="00F2605B" w:rsidRPr="00630E09" w:rsidRDefault="00FC2119" w:rsidP="000D3EDF">
      <w:pPr>
        <w:pStyle w:val="Pardeliste"/>
        <w:numPr>
          <w:ilvl w:val="0"/>
          <w:numId w:val="11"/>
        </w:numPr>
        <w:ind w:left="851" w:hanging="284"/>
      </w:pPr>
      <w:r>
        <w:t>c</w:t>
      </w:r>
      <w:r w:rsidR="00F2605B" w:rsidRPr="00630E09">
        <w:t>lair et simple</w:t>
      </w:r>
      <w:r w:rsidR="009C469C">
        <w:t> </w:t>
      </w:r>
      <w:r w:rsidR="00F2605B" w:rsidRPr="00630E09">
        <w:t xml:space="preserve">: </w:t>
      </w:r>
      <w:r w:rsidR="001C0156">
        <w:t xml:space="preserve">il est </w:t>
      </w:r>
      <w:r w:rsidR="00F2605B" w:rsidRPr="00630E09">
        <w:t>facile</w:t>
      </w:r>
      <w:r w:rsidR="007D6189">
        <w:t xml:space="preserve"> à comprendre</w:t>
      </w:r>
      <w:r>
        <w:t>;</w:t>
      </w:r>
    </w:p>
    <w:p w14:paraId="429D712D" w14:textId="77777777" w:rsidR="00F2605B" w:rsidRPr="00F2605B" w:rsidRDefault="00FC2119" w:rsidP="000D3EDF">
      <w:pPr>
        <w:pStyle w:val="Pardeliste"/>
        <w:numPr>
          <w:ilvl w:val="0"/>
          <w:numId w:val="11"/>
        </w:numPr>
        <w:ind w:left="851" w:hanging="284"/>
      </w:pPr>
      <w:r>
        <w:t>c</w:t>
      </w:r>
      <w:r w:rsidR="00565282" w:rsidRPr="00630E09">
        <w:t>omplet</w:t>
      </w:r>
      <w:r w:rsidR="009C469C">
        <w:t> </w:t>
      </w:r>
      <w:r w:rsidR="00F2605B" w:rsidRPr="00630E09">
        <w:t xml:space="preserve">: on y trouve tout ce </w:t>
      </w:r>
      <w:r w:rsidR="007D6189">
        <w:t xml:space="preserve">dont </w:t>
      </w:r>
      <w:r w:rsidR="00F2605B" w:rsidRPr="00630E09">
        <w:t xml:space="preserve">on </w:t>
      </w:r>
      <w:r w:rsidR="007D6189">
        <w:t>a</w:t>
      </w:r>
      <w:r w:rsidR="00F2605B" w:rsidRPr="00630E09">
        <w:t xml:space="preserve"> besoin</w:t>
      </w:r>
      <w:r>
        <w:t>.</w:t>
      </w:r>
    </w:p>
    <w:p w14:paraId="2D0B9C46" w14:textId="77777777" w:rsidR="00381C04" w:rsidRDefault="00381C04">
      <w:pPr>
        <w:spacing w:after="200"/>
        <w:rPr>
          <w:rFonts w:cs="Arial"/>
        </w:rPr>
      </w:pPr>
      <w:r>
        <w:rPr>
          <w:rFonts w:cs="Arial"/>
        </w:rPr>
        <w:br w:type="page"/>
      </w:r>
    </w:p>
    <w:p w14:paraId="3176E380" w14:textId="77777777" w:rsidR="00381C04" w:rsidRPr="00381C04" w:rsidRDefault="00381C04" w:rsidP="00381C04">
      <w:pPr>
        <w:contextualSpacing/>
        <w:rPr>
          <w:rFonts w:cs="Arial"/>
        </w:rPr>
      </w:pPr>
      <w:r w:rsidRPr="00381C04">
        <w:rPr>
          <w:rFonts w:cs="Arial"/>
        </w:rPr>
        <w:lastRenderedPageBreak/>
        <w:t xml:space="preserve">Des icônes permettent d’identifier rapidement le type d’informations qui vous est présenté.  </w:t>
      </w:r>
    </w:p>
    <w:p w14:paraId="39027693" w14:textId="77777777" w:rsidR="00381C04" w:rsidRPr="00381C04" w:rsidRDefault="00381C04" w:rsidP="00381C04">
      <w:pPr>
        <w:contextualSpacing/>
        <w:rPr>
          <w:rFonts w:cs="Arial"/>
        </w:rPr>
      </w:pPr>
      <w:r>
        <w:rPr>
          <w:b/>
          <w:bCs/>
          <w:noProof/>
          <w:color w:val="EB0028" w:themeColor="accent4"/>
          <w:lang w:val="fr-FR" w:eastAsia="fr-FR"/>
        </w:rPr>
        <w:drawing>
          <wp:anchor distT="0" distB="0" distL="114300" distR="114300" simplePos="0" relativeHeight="251915776" behindDoc="1" locked="0" layoutInCell="1" allowOverlap="1" wp14:anchorId="3E6AEA03" wp14:editId="26A05633">
            <wp:simplePos x="0" y="0"/>
            <wp:positionH relativeFrom="column">
              <wp:posOffset>-47625</wp:posOffset>
            </wp:positionH>
            <wp:positionV relativeFrom="paragraph">
              <wp:posOffset>143510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2E8BAD69" w14:textId="77777777" w:rsidR="00381C04" w:rsidRPr="00381C04" w:rsidRDefault="00381C04" w:rsidP="00381C04">
      <w:pPr>
        <w:contextualSpacing/>
        <w:rPr>
          <w:rFonts w:cs="Arial"/>
          <w:b/>
        </w:rPr>
      </w:pPr>
      <w:r w:rsidRPr="00381C04">
        <w:rPr>
          <w:rFonts w:cs="Arial"/>
          <w:b/>
        </w:rPr>
        <w:t xml:space="preserve">Conseils </w:t>
      </w:r>
    </w:p>
    <w:p w14:paraId="3F885DFA" w14:textId="77777777" w:rsidR="00381C04" w:rsidRPr="00381C04" w:rsidRDefault="00381C04" w:rsidP="00381C04">
      <w:pPr>
        <w:contextualSpacing/>
        <w:rPr>
          <w:rFonts w:cs="Arial"/>
        </w:rPr>
      </w:pPr>
      <w:r w:rsidRPr="00381C04">
        <w:rPr>
          <w:rFonts w:cs="Arial"/>
        </w:rPr>
        <w:t>Une approche qu</w:t>
      </w:r>
      <w:r>
        <w:rPr>
          <w:rFonts w:cs="Arial"/>
        </w:rPr>
        <w:t>e l’on vous suggère de prendre.</w:t>
      </w:r>
    </w:p>
    <w:p w14:paraId="6D8A0893" w14:textId="77777777" w:rsidR="00381C04" w:rsidRPr="00381C04" w:rsidRDefault="00381C04" w:rsidP="00381C04">
      <w:pPr>
        <w:contextualSpacing/>
        <w:rPr>
          <w:rFonts w:cs="Arial"/>
        </w:rPr>
      </w:pPr>
      <w:r>
        <w:rPr>
          <w:noProof/>
          <w:lang w:val="fr-FR" w:eastAsia="fr-FR"/>
        </w:rPr>
        <w:drawing>
          <wp:anchor distT="0" distB="0" distL="114300" distR="114300" simplePos="0" relativeHeight="251911680" behindDoc="0" locked="0" layoutInCell="1" allowOverlap="1" wp14:anchorId="7017A596" wp14:editId="56385B22">
            <wp:simplePos x="0" y="0"/>
            <wp:positionH relativeFrom="column">
              <wp:posOffset>-49530</wp:posOffset>
            </wp:positionH>
            <wp:positionV relativeFrom="paragraph">
              <wp:posOffset>174625</wp:posOffset>
            </wp:positionV>
            <wp:extent cx="457200" cy="45720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p>
    <w:p w14:paraId="6377D78D" w14:textId="77777777" w:rsidR="00381C04" w:rsidRPr="00381C04" w:rsidRDefault="00381C04" w:rsidP="00381C04">
      <w:pPr>
        <w:contextualSpacing/>
        <w:rPr>
          <w:rFonts w:cs="Arial"/>
          <w:b/>
        </w:rPr>
      </w:pPr>
      <w:r w:rsidRPr="00381C04">
        <w:rPr>
          <w:rFonts w:cs="Arial"/>
          <w:b/>
        </w:rPr>
        <w:t xml:space="preserve">Outils </w:t>
      </w:r>
    </w:p>
    <w:p w14:paraId="079528A6" w14:textId="77777777" w:rsidR="00381C04" w:rsidRPr="00381C04" w:rsidRDefault="00381C04" w:rsidP="00381C04">
      <w:pPr>
        <w:contextualSpacing/>
        <w:rPr>
          <w:rFonts w:cs="Arial"/>
        </w:rPr>
      </w:pPr>
      <w:r w:rsidRPr="00381C04">
        <w:rPr>
          <w:rFonts w:cs="Arial"/>
        </w:rPr>
        <w:t>Des exemples d</w:t>
      </w:r>
      <w:r>
        <w:rPr>
          <w:rFonts w:cs="Arial"/>
        </w:rPr>
        <w:t>e grilles, de formulaires, etc.</w:t>
      </w:r>
    </w:p>
    <w:p w14:paraId="0045156A" w14:textId="77777777" w:rsidR="00381C04" w:rsidRPr="00381C04" w:rsidRDefault="00381C04" w:rsidP="00381C04">
      <w:pPr>
        <w:contextualSpacing/>
        <w:rPr>
          <w:rFonts w:cs="Arial"/>
        </w:rPr>
      </w:pPr>
    </w:p>
    <w:p w14:paraId="75534451" w14:textId="77777777" w:rsidR="00381C04" w:rsidRPr="00381C04" w:rsidRDefault="00381C04" w:rsidP="00381C04">
      <w:pPr>
        <w:contextualSpacing/>
        <w:rPr>
          <w:rFonts w:cs="Arial"/>
          <w:b/>
        </w:rPr>
      </w:pPr>
      <w:r>
        <w:rPr>
          <w:b/>
          <w:bCs/>
          <w:noProof/>
          <w:color w:val="EB0028" w:themeColor="accent4"/>
          <w:lang w:val="fr-FR" w:eastAsia="fr-FR"/>
        </w:rPr>
        <w:drawing>
          <wp:anchor distT="0" distB="0" distL="114300" distR="114300" simplePos="0" relativeHeight="251913728" behindDoc="1" locked="0" layoutInCell="1" allowOverlap="1" wp14:anchorId="4B0D1A11" wp14:editId="50ADDB89">
            <wp:simplePos x="0" y="0"/>
            <wp:positionH relativeFrom="column">
              <wp:posOffset>-53975</wp:posOffset>
            </wp:positionH>
            <wp:positionV relativeFrom="paragraph">
              <wp:posOffset>5715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rFonts w:cs="Arial"/>
          <w:b/>
        </w:rPr>
        <w:t>À retenir</w:t>
      </w:r>
      <w:r w:rsidRPr="00381C04">
        <w:rPr>
          <w:rFonts w:cs="Arial"/>
          <w:b/>
        </w:rPr>
        <w:t xml:space="preserve"> !</w:t>
      </w:r>
    </w:p>
    <w:p w14:paraId="1670DC34" w14:textId="77777777" w:rsidR="00C30A4A" w:rsidRDefault="00381C04" w:rsidP="00381C04">
      <w:pPr>
        <w:contextualSpacing/>
        <w:rPr>
          <w:rFonts w:cs="Arial"/>
        </w:rPr>
      </w:pPr>
      <w:r w:rsidRPr="00381C04">
        <w:rPr>
          <w:rFonts w:cs="Arial"/>
        </w:rPr>
        <w:t>Une information particulièrement importante.</w:t>
      </w:r>
    </w:p>
    <w:p w14:paraId="02BC73A9" w14:textId="77777777" w:rsidR="00C30A4A" w:rsidRDefault="00C30A4A" w:rsidP="00F2605B">
      <w:pPr>
        <w:contextualSpacing/>
        <w:rPr>
          <w:rFonts w:cs="Arial"/>
        </w:rPr>
      </w:pPr>
    </w:p>
    <w:p w14:paraId="12ADD9C9" w14:textId="77777777" w:rsidR="00F2605B" w:rsidRPr="00F2605B" w:rsidRDefault="00F2605B" w:rsidP="00F2605B">
      <w:pPr>
        <w:spacing w:after="200"/>
      </w:pPr>
      <w:r w:rsidRPr="00F2605B">
        <w:br w:type="page"/>
      </w:r>
    </w:p>
    <w:p w14:paraId="3288C120" w14:textId="77777777" w:rsidR="00F2605B" w:rsidRPr="009C461D" w:rsidRDefault="00C30A4A" w:rsidP="000D3EDF">
      <w:pPr>
        <w:pStyle w:val="Grostitre"/>
        <w:numPr>
          <w:ilvl w:val="0"/>
          <w:numId w:val="10"/>
        </w:numPr>
        <w:ind w:left="567" w:hanging="567"/>
      </w:pPr>
      <w:bookmarkStart w:id="29" w:name="_Toc482100483"/>
      <w:r>
        <w:lastRenderedPageBreak/>
        <w:t xml:space="preserve">Pourquoi produire un plan </w:t>
      </w:r>
      <w:r w:rsidR="009B138F" w:rsidRPr="009C461D">
        <w:t>d’action</w:t>
      </w:r>
      <w:r w:rsidR="009122BF">
        <w:t> ?</w:t>
      </w:r>
      <w:bookmarkEnd w:id="29"/>
    </w:p>
    <w:p w14:paraId="4365AF95" w14:textId="77777777" w:rsidR="00672FA7" w:rsidRDefault="007F1DE1" w:rsidP="00CA2338">
      <w:r>
        <w:t>L</w:t>
      </w:r>
      <w:r w:rsidR="00067E38">
        <w:t>es raisons qui motivent les municipalités à produire un plan d</w:t>
      </w:r>
      <w:r w:rsidR="00295B6D">
        <w:t xml:space="preserve">’action </w:t>
      </w:r>
      <w:r w:rsidRPr="007F1DE1">
        <w:t>à l’égard des personnes handicapées</w:t>
      </w:r>
      <w:r w:rsidRPr="007F1DE1" w:rsidDel="007F1DE1">
        <w:t xml:space="preserve"> </w:t>
      </w:r>
      <w:r>
        <w:t>sont loin d’être</w:t>
      </w:r>
      <w:r w:rsidR="00067E38">
        <w:t xml:space="preserve"> seulement d’ordre légal</w:t>
      </w:r>
      <w:r>
        <w:t> !</w:t>
      </w:r>
      <w:r w:rsidR="00067E38">
        <w:t xml:space="preserve"> </w:t>
      </w:r>
      <w:r w:rsidR="00672FA7">
        <w:t xml:space="preserve">La mise en place d’un plan d’action peut </w:t>
      </w:r>
      <w:r>
        <w:t xml:space="preserve">procurer </w:t>
      </w:r>
      <w:r w:rsidR="00672FA7">
        <w:t xml:space="preserve">des bénéfices économiques importants </w:t>
      </w:r>
      <w:r>
        <w:t>et</w:t>
      </w:r>
      <w:r w:rsidR="00672FA7">
        <w:t xml:space="preserve"> des bienfaits pour l’ensemble </w:t>
      </w:r>
      <w:r>
        <w:t>de la communauté</w:t>
      </w:r>
      <w:r w:rsidR="00672FA7">
        <w:t>.</w:t>
      </w:r>
    </w:p>
    <w:p w14:paraId="2F0DC17E" w14:textId="77777777" w:rsidR="003B564D" w:rsidRDefault="007F1DE1" w:rsidP="00CA2338">
      <w:r>
        <w:t>Dans ce chapitre, plusieurs sujets seront démystifiés</w:t>
      </w:r>
      <w:r w:rsidR="009C469C">
        <w:t> </w:t>
      </w:r>
      <w:r w:rsidR="00ED687A">
        <w:t>:</w:t>
      </w:r>
      <w:r w:rsidR="009B138F">
        <w:t xml:space="preserve"> </w:t>
      </w:r>
      <w:r w:rsidR="00672FA7">
        <w:t>obligations légales,</w:t>
      </w:r>
      <w:r w:rsidR="009B138F">
        <w:t xml:space="preserve"> contexte politique, </w:t>
      </w:r>
      <w:r w:rsidR="003B564D">
        <w:t>enjeux économiques et enjeux sociaux</w:t>
      </w:r>
      <w:r w:rsidR="00672FA7">
        <w:t xml:space="preserve"> liés au plan d’action.</w:t>
      </w:r>
      <w:r w:rsidR="00B56DD0">
        <w:t xml:space="preserve"> Ces aspects peuvent </w:t>
      </w:r>
      <w:r>
        <w:t>nourrir</w:t>
      </w:r>
      <w:r w:rsidR="00B56DD0">
        <w:t xml:space="preserve"> votre réflexion et </w:t>
      </w:r>
      <w:r>
        <w:t>devenir de puissants arguments</w:t>
      </w:r>
      <w:r w:rsidR="00B56DD0">
        <w:t xml:space="preserve"> pour convaincre vos interlocuteurs.</w:t>
      </w:r>
    </w:p>
    <w:p w14:paraId="3DC4DADC" w14:textId="356945E6" w:rsidR="00F2605B" w:rsidRPr="001A3E28" w:rsidRDefault="00F2605B" w:rsidP="0081764F">
      <w:pPr>
        <w:pStyle w:val="Moyentitre"/>
        <w:numPr>
          <w:ilvl w:val="1"/>
          <w:numId w:val="104"/>
        </w:numPr>
      </w:pPr>
      <w:bookmarkStart w:id="30" w:name="_Toc482100484"/>
      <w:r w:rsidRPr="001A3E28">
        <w:t>Aspect</w:t>
      </w:r>
      <w:r w:rsidR="003B564D" w:rsidRPr="001A3E28">
        <w:t>s</w:t>
      </w:r>
      <w:r w:rsidRPr="001A3E28">
        <w:t xml:space="preserve"> l</w:t>
      </w:r>
      <w:r w:rsidRPr="001A3E28">
        <w:rPr>
          <w:rFonts w:hint="eastAsia"/>
        </w:rPr>
        <w:t>é</w:t>
      </w:r>
      <w:r w:rsidRPr="001A3E28">
        <w:t>ga</w:t>
      </w:r>
      <w:r w:rsidR="003B564D" w:rsidRPr="001A3E28">
        <w:t>ux</w:t>
      </w:r>
      <w:r w:rsidRPr="001A3E28">
        <w:t xml:space="preserve"> li</w:t>
      </w:r>
      <w:r w:rsidRPr="001A3E28">
        <w:rPr>
          <w:rFonts w:hint="eastAsia"/>
        </w:rPr>
        <w:t>é</w:t>
      </w:r>
      <w:r w:rsidR="003B564D" w:rsidRPr="001A3E28">
        <w:t>s</w:t>
      </w:r>
      <w:r w:rsidRPr="001A3E28">
        <w:t xml:space="preserve"> </w:t>
      </w:r>
      <w:r w:rsidRPr="001A3E28">
        <w:rPr>
          <w:rFonts w:hint="eastAsia"/>
        </w:rPr>
        <w:t>à</w:t>
      </w:r>
      <w:r w:rsidRPr="001A3E28">
        <w:t xml:space="preserve"> la production d</w:t>
      </w:r>
      <w:r w:rsidRPr="001A3E28">
        <w:rPr>
          <w:rFonts w:hint="eastAsia"/>
        </w:rPr>
        <w:t>’</w:t>
      </w:r>
      <w:r w:rsidRPr="001A3E28">
        <w:t>un plan d</w:t>
      </w:r>
      <w:r w:rsidRPr="001A3E28">
        <w:rPr>
          <w:rFonts w:hint="eastAsia"/>
        </w:rPr>
        <w:t>’</w:t>
      </w:r>
      <w:r w:rsidRPr="001A3E28">
        <w:t>action</w:t>
      </w:r>
      <w:bookmarkEnd w:id="30"/>
    </w:p>
    <w:p w14:paraId="440D0CD4" w14:textId="77777777" w:rsidR="00F2605B" w:rsidRPr="00F2605B" w:rsidRDefault="00F2605B" w:rsidP="00CA2338">
      <w:r w:rsidRPr="00F2605B">
        <w:t xml:space="preserve">À titre de collaborateur à l’élaboration du plan d’action d’une municipalité, il </w:t>
      </w:r>
      <w:r w:rsidR="00151585">
        <w:t>est</w:t>
      </w:r>
      <w:r w:rsidR="00151585" w:rsidRPr="00F2605B">
        <w:t xml:space="preserve"> </w:t>
      </w:r>
      <w:r w:rsidRPr="00F2605B">
        <w:t xml:space="preserve">important que vous connaissiez les différents aspects </w:t>
      </w:r>
      <w:r w:rsidR="003B564D">
        <w:t xml:space="preserve">légaux </w:t>
      </w:r>
      <w:r w:rsidRPr="00F2605B">
        <w:t xml:space="preserve">qui </w:t>
      </w:r>
      <w:r w:rsidR="00151585">
        <w:t>encadrent</w:t>
      </w:r>
      <w:r w:rsidRPr="00F2605B">
        <w:t xml:space="preserve"> une municipalité </w:t>
      </w:r>
      <w:r w:rsidR="00151585">
        <w:t>dans la</w:t>
      </w:r>
      <w:r w:rsidRPr="00F2605B">
        <w:t xml:space="preserve"> produ</w:t>
      </w:r>
      <w:r w:rsidR="00151585">
        <w:t>ction</w:t>
      </w:r>
      <w:r w:rsidRPr="00F2605B">
        <w:t xml:space="preserve"> </w:t>
      </w:r>
      <w:r w:rsidR="00151585">
        <w:t>d’</w:t>
      </w:r>
      <w:r w:rsidRPr="00F2605B">
        <w:t xml:space="preserve">un plan d’action. </w:t>
      </w:r>
    </w:p>
    <w:p w14:paraId="43B1F1DD" w14:textId="77777777" w:rsidR="00F2605B" w:rsidRPr="00F2605B" w:rsidRDefault="00F2605B" w:rsidP="002F3098">
      <w:pPr>
        <w:pStyle w:val="paragrapheintrobleu"/>
      </w:pPr>
      <w:r w:rsidRPr="00F2605B">
        <w:t>La Loi</w:t>
      </w:r>
    </w:p>
    <w:p w14:paraId="1C9884C1" w14:textId="77777777" w:rsidR="00F2605B" w:rsidRPr="00F2605B" w:rsidRDefault="00F2605B" w:rsidP="00F2605B">
      <w:r w:rsidRPr="00F2605B">
        <w:t xml:space="preserve">L’adoption de la </w:t>
      </w:r>
      <w:r w:rsidRPr="00BB2D6E">
        <w:t>Loi assurant l’exercice des droits des personnes handicapées en vue de leur intégration scolaire, professionnelle et sociale</w:t>
      </w:r>
      <w:r w:rsidR="003D61B8" w:rsidRPr="00BB2D6E">
        <w:rPr>
          <w:rStyle w:val="Appelnotedebasdep"/>
        </w:rPr>
        <w:footnoteReference w:id="1"/>
      </w:r>
      <w:r w:rsidRPr="00F2605B">
        <w:t xml:space="preserve"> (la Loi) a modifié le cadre légal des ministères et organismes en matière de responsabilités à l’égard des personnes handicapées. </w:t>
      </w:r>
    </w:p>
    <w:p w14:paraId="22298EF2" w14:textId="77777777" w:rsidR="00F2605B" w:rsidRPr="00F2605B" w:rsidRDefault="00F2605B" w:rsidP="00CA2338">
      <w:pPr>
        <w:spacing w:after="0"/>
      </w:pPr>
      <w:r w:rsidRPr="00F2605B">
        <w:t xml:space="preserve">L’article 61.1 de la Loi oblige chaque municipalité de 15 000 </w:t>
      </w:r>
      <w:r w:rsidR="006E001D">
        <w:t>habitants</w:t>
      </w:r>
      <w:r w:rsidR="006E001D" w:rsidRPr="00F2605B">
        <w:t xml:space="preserve"> </w:t>
      </w:r>
      <w:r w:rsidR="00553238">
        <w:t xml:space="preserve">et plus à </w:t>
      </w:r>
      <w:r w:rsidRPr="00F2605B">
        <w:t>adopter un plan d’action à l’égard des personnes handicapées. Ce plan doit </w:t>
      </w:r>
      <w:r w:rsidR="006E001D" w:rsidRPr="00F2605B">
        <w:t>obligatoirement</w:t>
      </w:r>
      <w:r w:rsidR="00023040">
        <w:t xml:space="preserve"> </w:t>
      </w:r>
      <w:r w:rsidR="00023040" w:rsidRPr="00F2605B">
        <w:t>être adopté et rendu public annuellement</w:t>
      </w:r>
      <w:r w:rsidR="006E001D" w:rsidRPr="00F2605B">
        <w:t xml:space="preserve"> </w:t>
      </w:r>
      <w:r w:rsidR="00023040">
        <w:t xml:space="preserve">et </w:t>
      </w:r>
      <w:r w:rsidRPr="00F2605B">
        <w:t>inclure</w:t>
      </w:r>
      <w:r w:rsidR="009C469C">
        <w:t> </w:t>
      </w:r>
      <w:r w:rsidRPr="00F2605B">
        <w:t xml:space="preserve">: </w:t>
      </w:r>
    </w:p>
    <w:p w14:paraId="2F5DA18C" w14:textId="77777777" w:rsidR="00F2605B" w:rsidRPr="00F2605B" w:rsidRDefault="006E001D" w:rsidP="000D3EDF">
      <w:pPr>
        <w:pStyle w:val="Pardeliste"/>
        <w:numPr>
          <w:ilvl w:val="0"/>
          <w:numId w:val="92"/>
        </w:numPr>
      </w:pPr>
      <w:r>
        <w:t>l</w:t>
      </w:r>
      <w:r w:rsidRPr="00F2605B">
        <w:t xml:space="preserve">es </w:t>
      </w:r>
      <w:r w:rsidR="00F2605B" w:rsidRPr="003B564D">
        <w:rPr>
          <w:b/>
        </w:rPr>
        <w:t>obstacles</w:t>
      </w:r>
      <w:r w:rsidR="00F2605B" w:rsidRPr="00F2605B">
        <w:t xml:space="preserve"> à </w:t>
      </w:r>
      <w:r w:rsidR="00807ACB">
        <w:t>l’intégration</w:t>
      </w:r>
      <w:r w:rsidR="00807ACB" w:rsidRPr="00F2605B">
        <w:t xml:space="preserve"> </w:t>
      </w:r>
      <w:r w:rsidR="00F2605B" w:rsidRPr="00F2605B">
        <w:t>des personnes handicapées dans le secteur d</w:t>
      </w:r>
      <w:r w:rsidR="009C469C">
        <w:t>’</w:t>
      </w:r>
      <w:r w:rsidR="00F2605B" w:rsidRPr="00F2605B">
        <w:t>activité relevant des attributions de la municipalité</w:t>
      </w:r>
      <w:r>
        <w:t>;</w:t>
      </w:r>
    </w:p>
    <w:p w14:paraId="360B4436" w14:textId="77777777" w:rsidR="00F2605B" w:rsidRPr="00F2605B" w:rsidRDefault="006E001D" w:rsidP="000D3EDF">
      <w:pPr>
        <w:pStyle w:val="Pardeliste"/>
        <w:numPr>
          <w:ilvl w:val="0"/>
          <w:numId w:val="92"/>
        </w:numPr>
      </w:pPr>
      <w:r>
        <w:t>l</w:t>
      </w:r>
      <w:r w:rsidRPr="00F2605B">
        <w:t xml:space="preserve">e </w:t>
      </w:r>
      <w:r w:rsidR="00F2605B" w:rsidRPr="00CA2338">
        <w:rPr>
          <w:b/>
        </w:rPr>
        <w:t>bilan</w:t>
      </w:r>
      <w:r w:rsidR="00F2605B" w:rsidRPr="006E001D">
        <w:rPr>
          <w:b/>
        </w:rPr>
        <w:t xml:space="preserve"> </w:t>
      </w:r>
      <w:r w:rsidR="00F2605B" w:rsidRPr="00F2605B">
        <w:rPr>
          <w:b/>
        </w:rPr>
        <w:t>des mesures</w:t>
      </w:r>
      <w:r w:rsidR="00F2605B" w:rsidRPr="00F2605B">
        <w:t xml:space="preserve"> prises au cours de l</w:t>
      </w:r>
      <w:r w:rsidR="009C469C">
        <w:t>’</w:t>
      </w:r>
      <w:r w:rsidR="00F2605B" w:rsidRPr="00F2605B">
        <w:t>année qui se termine</w:t>
      </w:r>
      <w:r>
        <w:t>;</w:t>
      </w:r>
    </w:p>
    <w:p w14:paraId="6944A8FA" w14:textId="77777777" w:rsidR="00F2605B" w:rsidRPr="00F2605B" w:rsidRDefault="006E001D" w:rsidP="000D3EDF">
      <w:pPr>
        <w:pStyle w:val="Pardeliste"/>
        <w:numPr>
          <w:ilvl w:val="0"/>
          <w:numId w:val="92"/>
        </w:numPr>
      </w:pPr>
      <w:r>
        <w:t>l</w:t>
      </w:r>
      <w:r w:rsidRPr="00F2605B">
        <w:t xml:space="preserve">es </w:t>
      </w:r>
      <w:r w:rsidR="00F2605B" w:rsidRPr="00CA2338">
        <w:rPr>
          <w:b/>
        </w:rPr>
        <w:t>mesures</w:t>
      </w:r>
      <w:r w:rsidR="00F2605B" w:rsidRPr="006E001D">
        <w:rPr>
          <w:b/>
        </w:rPr>
        <w:t xml:space="preserve"> </w:t>
      </w:r>
      <w:r w:rsidR="00F2605B" w:rsidRPr="00F2605B">
        <w:rPr>
          <w:b/>
        </w:rPr>
        <w:t>envisagées</w:t>
      </w:r>
      <w:r w:rsidR="00F2605B" w:rsidRPr="00F2605B">
        <w:t xml:space="preserve"> pour l</w:t>
      </w:r>
      <w:r w:rsidR="009C469C">
        <w:t>’</w:t>
      </w:r>
      <w:r w:rsidR="00F2605B" w:rsidRPr="00F2605B">
        <w:t>année qui débute</w:t>
      </w:r>
      <w:r>
        <w:t>,</w:t>
      </w:r>
      <w:r w:rsidR="00F2605B" w:rsidRPr="00F2605B">
        <w:t xml:space="preserve"> dans le but de réduire les obstacles identifiés</w:t>
      </w:r>
      <w:r w:rsidR="00DE45E1">
        <w:t>.</w:t>
      </w:r>
    </w:p>
    <w:p w14:paraId="0A13651A" w14:textId="77777777" w:rsidR="00537587" w:rsidRDefault="00F2605B" w:rsidP="00F2605B">
      <w:r w:rsidRPr="00CA2338">
        <w:t>L’article 61.3</w:t>
      </w:r>
      <w:r w:rsidRPr="00F2605B">
        <w:t xml:space="preserve"> oblige les ministères, les organismes publics et les municipalités à tenir compte</w:t>
      </w:r>
      <w:r w:rsidR="006E001D">
        <w:t>,</w:t>
      </w:r>
      <w:r w:rsidRPr="00F2605B">
        <w:t xml:space="preserve"> dans leur processus d</w:t>
      </w:r>
      <w:r w:rsidR="009C469C">
        <w:t>’</w:t>
      </w:r>
      <w:r w:rsidRPr="00F2605B">
        <w:t>approvisionnement lors de l</w:t>
      </w:r>
      <w:r w:rsidR="009C469C">
        <w:t>’</w:t>
      </w:r>
      <w:r w:rsidRPr="00F2605B">
        <w:t xml:space="preserve">achat ou de la location de biens et de services, de </w:t>
      </w:r>
      <w:r w:rsidR="006E001D">
        <w:t>l’</w:t>
      </w:r>
      <w:r w:rsidRPr="00F2605B">
        <w:t>accessibilité aux personnes handicapées. </w:t>
      </w:r>
    </w:p>
    <w:p w14:paraId="251A479A" w14:textId="77777777" w:rsidR="00537587" w:rsidRPr="00630E09" w:rsidRDefault="00537587" w:rsidP="00CA2338">
      <w:r w:rsidRPr="00ED687A">
        <w:lastRenderedPageBreak/>
        <w:t>L’article 67 stipule qu’« </w:t>
      </w:r>
      <w:r w:rsidR="00E5722D">
        <w:t>u</w:t>
      </w:r>
      <w:r w:rsidRPr="00ED687A">
        <w:t xml:space="preserve">ne société de transport en commun ou un organisme municipal, </w:t>
      </w:r>
      <w:r w:rsidR="00577BA8" w:rsidRPr="00ED687A">
        <w:t>intermunicipal</w:t>
      </w:r>
      <w:r w:rsidRPr="00ED687A">
        <w:t xml:space="preserve"> ou régional de transport constitué en vertu de la Loi sur les conseils </w:t>
      </w:r>
      <w:r w:rsidR="00577BA8" w:rsidRPr="00ED687A">
        <w:t>intermunicipaux</w:t>
      </w:r>
      <w:r w:rsidRPr="00ED687A">
        <w:t xml:space="preserve"> de transport dans la région de Montréal (</w:t>
      </w:r>
      <w:hyperlink r:id="rId17" w:tgtFrame="_blank" w:history="1">
        <w:r w:rsidRPr="00630E09">
          <w:t>chapitre C-60.1</w:t>
        </w:r>
      </w:hyperlink>
      <w:r w:rsidRPr="00630E09">
        <w:t>), de la Loi sur les cités et villes (</w:t>
      </w:r>
      <w:hyperlink r:id="rId18" w:tgtFrame="_blank" w:history="1">
        <w:r w:rsidRPr="00630E09">
          <w:t>chapitre C-19</w:t>
        </w:r>
      </w:hyperlink>
      <w:r w:rsidRPr="00630E09">
        <w:t>) ou du Code municipal du Québec (</w:t>
      </w:r>
      <w:hyperlink r:id="rId19" w:tgtFrame="_blank" w:history="1">
        <w:r w:rsidRPr="00630E09">
          <w:t>chapitre C-27.1</w:t>
        </w:r>
      </w:hyperlink>
      <w:r w:rsidRPr="00630E09">
        <w:t>) doit, dans l’année qui suit le 17 décembre 2004, faire approuver par le ministre des Transports un plan de développement visant à assurer, dans un délai raisonnable, le transport en commun des personnes handicapées dans le territoire qu’il dessert »</w:t>
      </w:r>
      <w:r w:rsidR="007D6EB6">
        <w:t>.</w:t>
      </w:r>
    </w:p>
    <w:p w14:paraId="7C399869" w14:textId="77777777" w:rsidR="003B564D" w:rsidRPr="00F2605B" w:rsidRDefault="003B564D" w:rsidP="002F3098">
      <w:pPr>
        <w:pStyle w:val="paragrapheintrobleu"/>
      </w:pPr>
      <w:r w:rsidRPr="00F2605B">
        <w:t>Autres aspects légaux</w:t>
      </w:r>
    </w:p>
    <w:p w14:paraId="4899008F" w14:textId="77777777" w:rsidR="003B564D" w:rsidRPr="00F2605B" w:rsidRDefault="003B564D" w:rsidP="00CA2338">
      <w:pPr>
        <w:spacing w:after="0"/>
      </w:pPr>
      <w:r w:rsidRPr="00F2605B">
        <w:t>En complément à l’article 61</w:t>
      </w:r>
      <w:r>
        <w:t>.</w:t>
      </w:r>
      <w:r w:rsidRPr="00F2605B">
        <w:t>1 et à la Politique à part entière, d’autres éléments légaux, politiques et r</w:t>
      </w:r>
      <w:r w:rsidR="007D6EB6">
        <w:t>è</w:t>
      </w:r>
      <w:r w:rsidRPr="00F2605B">
        <w:t>glements</w:t>
      </w:r>
      <w:r w:rsidR="007D6EB6">
        <w:t>,</w:t>
      </w:r>
      <w:r w:rsidRPr="00F2605B">
        <w:t xml:space="preserve"> doivent être pris </w:t>
      </w:r>
      <w:r w:rsidR="00ED687A">
        <w:t>en compte par les municipalités</w:t>
      </w:r>
      <w:r w:rsidR="009C469C">
        <w:t> </w:t>
      </w:r>
      <w:r w:rsidRPr="00F2605B">
        <w:t>:</w:t>
      </w:r>
    </w:p>
    <w:p w14:paraId="30B75713" w14:textId="77777777" w:rsidR="003B564D" w:rsidRPr="00CC2B13" w:rsidRDefault="00224C35" w:rsidP="00CC2B13">
      <w:pPr>
        <w:numPr>
          <w:ilvl w:val="0"/>
          <w:numId w:val="23"/>
        </w:numPr>
        <w:ind w:left="851"/>
        <w:contextualSpacing/>
      </w:pPr>
      <w:hyperlink r:id="rId20" w:history="1">
        <w:r w:rsidR="003B564D" w:rsidRPr="00CC2B13">
          <w:t>Loi canadienne sur les droits de la personne</w:t>
        </w:r>
      </w:hyperlink>
      <w:r w:rsidR="009C469C">
        <w:t> </w:t>
      </w:r>
      <w:r w:rsidR="00CC2B13" w:rsidRPr="00CC2B13">
        <w:t xml:space="preserve">: </w:t>
      </w:r>
      <w:r w:rsidR="00CC2B13" w:rsidRPr="00CC2B13">
        <w:br/>
      </w:r>
      <w:hyperlink r:id="rId21" w:history="1">
        <w:r w:rsidR="00CC2B13" w:rsidRPr="00553238">
          <w:rPr>
            <w:rStyle w:val="Lienhypertexte"/>
            <w:color w:val="auto"/>
          </w:rPr>
          <w:t>http</w:t>
        </w:r>
        <w:r w:rsidR="009C469C">
          <w:rPr>
            <w:rStyle w:val="Lienhypertexte"/>
            <w:color w:val="auto"/>
          </w:rPr>
          <w:t> </w:t>
        </w:r>
        <w:r w:rsidR="00CC2B13" w:rsidRPr="00553238">
          <w:rPr>
            <w:rStyle w:val="Lienhypertexte"/>
            <w:color w:val="auto"/>
          </w:rPr>
          <w:t>://laws-lois.justice.gc.ca/fra/lois/H-6/</w:t>
        </w:r>
      </w:hyperlink>
      <w:r w:rsidR="00553238">
        <w:rPr>
          <w:rStyle w:val="Lienhypertexte"/>
          <w:color w:val="auto"/>
          <w:u w:val="none"/>
        </w:rPr>
        <w:t xml:space="preserve"> </w:t>
      </w:r>
      <w:r w:rsidR="00CC2B13">
        <w:t xml:space="preserve"> </w:t>
      </w:r>
    </w:p>
    <w:p w14:paraId="049447AD" w14:textId="77777777" w:rsidR="003B564D" w:rsidRPr="00CC2B13" w:rsidRDefault="00224C35" w:rsidP="00CC2B13">
      <w:pPr>
        <w:numPr>
          <w:ilvl w:val="0"/>
          <w:numId w:val="23"/>
        </w:numPr>
        <w:ind w:left="851"/>
        <w:contextualSpacing/>
      </w:pPr>
      <w:hyperlink r:id="rId22" w:history="1">
        <w:r w:rsidR="003B564D" w:rsidRPr="00CC2B13">
          <w:t>Charte des droits et libertés de la personne au Québec</w:t>
        </w:r>
      </w:hyperlink>
      <w:r w:rsidR="00CC2B13" w:rsidRPr="00CC2B13">
        <w:br/>
      </w:r>
      <w:hyperlink r:id="rId23" w:history="1">
        <w:r w:rsidR="00CC2B13" w:rsidRPr="00553238">
          <w:rPr>
            <w:rStyle w:val="Lienhypertexte"/>
            <w:color w:val="auto"/>
          </w:rPr>
          <w:t>http</w:t>
        </w:r>
        <w:r w:rsidR="009C469C">
          <w:rPr>
            <w:rStyle w:val="Lienhypertexte"/>
            <w:color w:val="auto"/>
          </w:rPr>
          <w:t> </w:t>
        </w:r>
        <w:r w:rsidR="00CC2B13" w:rsidRPr="00553238">
          <w:rPr>
            <w:rStyle w:val="Lienhypertexte"/>
            <w:color w:val="auto"/>
          </w:rPr>
          <w:t>://legisquebec.gouv.qc.ca/fr/showdoc/cs/C-12</w:t>
        </w:r>
      </w:hyperlink>
      <w:r w:rsidR="00CC2B13">
        <w:t xml:space="preserve">   </w:t>
      </w:r>
      <w:r w:rsidR="00CC2B13" w:rsidRPr="00CC2B13">
        <w:t xml:space="preserve"> </w:t>
      </w:r>
    </w:p>
    <w:p w14:paraId="478E6E2C" w14:textId="77777777" w:rsidR="003B564D" w:rsidRPr="00CC2B13" w:rsidRDefault="00224C35" w:rsidP="000D3EDF">
      <w:pPr>
        <w:numPr>
          <w:ilvl w:val="0"/>
          <w:numId w:val="23"/>
        </w:numPr>
        <w:ind w:left="851" w:hanging="284"/>
        <w:contextualSpacing/>
      </w:pPr>
      <w:hyperlink r:id="rId24" w:history="1">
        <w:r w:rsidR="003B564D" w:rsidRPr="00CC2B13">
          <w:t xml:space="preserve">Loi sur l’accès à </w:t>
        </w:r>
        <w:r w:rsidR="007D6EB6" w:rsidRPr="00CC2B13">
          <w:t xml:space="preserve">l’égalité </w:t>
        </w:r>
        <w:r w:rsidR="003B564D" w:rsidRPr="00CC2B13">
          <w:t>en emploi dans des organismes publics</w:t>
        </w:r>
      </w:hyperlink>
    </w:p>
    <w:p w14:paraId="3E255BE9" w14:textId="77777777" w:rsidR="00CC2B13" w:rsidRPr="00553238" w:rsidRDefault="00224C35" w:rsidP="00CC2B13">
      <w:pPr>
        <w:ind w:left="851"/>
        <w:contextualSpacing/>
        <w:rPr>
          <w:u w:val="single"/>
        </w:rPr>
      </w:pPr>
      <w:hyperlink r:id="rId25" w:history="1">
        <w:r w:rsidR="00CC2B13" w:rsidRPr="00553238">
          <w:rPr>
            <w:rStyle w:val="Lienhypertexte"/>
            <w:color w:val="auto"/>
          </w:rPr>
          <w:t>http</w:t>
        </w:r>
        <w:r w:rsidR="009C469C">
          <w:rPr>
            <w:rStyle w:val="Lienhypertexte"/>
            <w:color w:val="auto"/>
          </w:rPr>
          <w:t> </w:t>
        </w:r>
        <w:r w:rsidR="00CC2B13" w:rsidRPr="00553238">
          <w:rPr>
            <w:rStyle w:val="Lienhypertexte"/>
            <w:color w:val="auto"/>
          </w:rPr>
          <w:t>://legisquebec.gouv.qc.ca/fr/ShowDoc/cs/A-2.01</w:t>
        </w:r>
      </w:hyperlink>
      <w:r w:rsidR="00CC2B13" w:rsidRPr="00553238">
        <w:rPr>
          <w:u w:val="single"/>
        </w:rPr>
        <w:t xml:space="preserve">  </w:t>
      </w:r>
    </w:p>
    <w:p w14:paraId="3A43CFE3" w14:textId="77777777" w:rsidR="003B564D" w:rsidRPr="00CC2B13" w:rsidRDefault="00224C35" w:rsidP="000D3EDF">
      <w:pPr>
        <w:numPr>
          <w:ilvl w:val="0"/>
          <w:numId w:val="23"/>
        </w:numPr>
        <w:ind w:left="851" w:hanging="284"/>
        <w:contextualSpacing/>
      </w:pPr>
      <w:hyperlink r:id="rId26" w:history="1">
        <w:r w:rsidR="003B564D" w:rsidRPr="00CC2B13">
          <w:t>Loi sur le développement durable</w:t>
        </w:r>
      </w:hyperlink>
    </w:p>
    <w:p w14:paraId="568B13ED" w14:textId="77777777" w:rsidR="00CC2B13" w:rsidRPr="00553238" w:rsidRDefault="00224C35" w:rsidP="00CC2B13">
      <w:pPr>
        <w:ind w:left="851"/>
        <w:contextualSpacing/>
        <w:rPr>
          <w:u w:val="single"/>
        </w:rPr>
      </w:pPr>
      <w:hyperlink r:id="rId27" w:history="1">
        <w:r w:rsidR="00CC2B13" w:rsidRPr="00553238">
          <w:rPr>
            <w:rStyle w:val="Lienhypertexte"/>
            <w:color w:val="auto"/>
          </w:rPr>
          <w:t>http</w:t>
        </w:r>
        <w:r w:rsidR="009C469C">
          <w:rPr>
            <w:rStyle w:val="Lienhypertexte"/>
            <w:color w:val="auto"/>
          </w:rPr>
          <w:t> </w:t>
        </w:r>
        <w:r w:rsidR="00CC2B13" w:rsidRPr="00553238">
          <w:rPr>
            <w:rStyle w:val="Lienhypertexte"/>
            <w:color w:val="auto"/>
          </w:rPr>
          <w:t>://www.mddelcc.gouv.qc.ca/developpement/loi.htm</w:t>
        </w:r>
      </w:hyperlink>
      <w:r w:rsidR="00CC2B13" w:rsidRPr="00553238">
        <w:rPr>
          <w:u w:val="single"/>
        </w:rPr>
        <w:t xml:space="preserve"> </w:t>
      </w:r>
    </w:p>
    <w:p w14:paraId="30884A7C" w14:textId="77777777" w:rsidR="003B564D" w:rsidRPr="00CC2B13" w:rsidRDefault="00224C35" w:rsidP="000D3EDF">
      <w:pPr>
        <w:numPr>
          <w:ilvl w:val="0"/>
          <w:numId w:val="23"/>
        </w:numPr>
        <w:ind w:left="851" w:hanging="284"/>
        <w:contextualSpacing/>
      </w:pPr>
      <w:hyperlink r:id="rId28" w:history="1">
        <w:r w:rsidR="003B564D" w:rsidRPr="00CC2B13">
          <w:t>Code de construction</w:t>
        </w:r>
      </w:hyperlink>
      <w:r w:rsidR="007D6EB6" w:rsidRPr="00CC2B13">
        <w:t xml:space="preserve"> du Québec</w:t>
      </w:r>
    </w:p>
    <w:p w14:paraId="779E3349" w14:textId="77777777" w:rsidR="00CC2B13" w:rsidRPr="00553238" w:rsidRDefault="00224C35" w:rsidP="00CC2B13">
      <w:pPr>
        <w:ind w:left="851"/>
        <w:contextualSpacing/>
        <w:rPr>
          <w:u w:val="single"/>
        </w:rPr>
      </w:pPr>
      <w:hyperlink r:id="rId29" w:history="1">
        <w:r w:rsidR="00CC2B13" w:rsidRPr="00553238">
          <w:rPr>
            <w:rStyle w:val="Lienhypertexte"/>
            <w:color w:val="auto"/>
          </w:rPr>
          <w:t>http</w:t>
        </w:r>
        <w:r w:rsidR="009C469C">
          <w:rPr>
            <w:rStyle w:val="Lienhypertexte"/>
            <w:color w:val="auto"/>
          </w:rPr>
          <w:t> </w:t>
        </w:r>
        <w:r w:rsidR="00CC2B13" w:rsidRPr="00553238">
          <w:rPr>
            <w:rStyle w:val="Lienhypertexte"/>
            <w:color w:val="auto"/>
          </w:rPr>
          <w:t>://legisquebec.gouv.qc.ca/fr/ShowDoc/cr/B-1.1,%20r.%202</w:t>
        </w:r>
      </w:hyperlink>
      <w:r w:rsidR="00CC2B13" w:rsidRPr="00553238">
        <w:rPr>
          <w:u w:val="single"/>
        </w:rPr>
        <w:t xml:space="preserve"> </w:t>
      </w:r>
    </w:p>
    <w:p w14:paraId="0B227939" w14:textId="77777777" w:rsidR="003B564D" w:rsidRPr="00CC2B13" w:rsidRDefault="00224C35" w:rsidP="000D3EDF">
      <w:pPr>
        <w:numPr>
          <w:ilvl w:val="0"/>
          <w:numId w:val="23"/>
        </w:numPr>
        <w:ind w:left="851" w:hanging="284"/>
        <w:contextualSpacing/>
        <w:rPr>
          <w:rStyle w:val="Lienhypertexte"/>
          <w:color w:val="auto"/>
          <w:u w:val="none"/>
        </w:rPr>
      </w:pPr>
      <w:hyperlink r:id="rId30" w:history="1">
        <w:r w:rsidR="008063E8" w:rsidRPr="00CC2B13">
          <w:rPr>
            <w:rStyle w:val="Lienhypertexte"/>
            <w:color w:val="auto"/>
            <w:u w:val="none"/>
          </w:rPr>
          <w:t>Convention relative aux droits des personnes handicapées et Protocole facultatif de l’Organisation des Nations Unies</w:t>
        </w:r>
      </w:hyperlink>
    </w:p>
    <w:p w14:paraId="4491435E" w14:textId="77777777" w:rsidR="00CC2B13" w:rsidRPr="00553238" w:rsidRDefault="00224C35" w:rsidP="00CC2B13">
      <w:pPr>
        <w:ind w:left="851"/>
        <w:contextualSpacing/>
        <w:rPr>
          <w:u w:val="single"/>
        </w:rPr>
      </w:pPr>
      <w:hyperlink r:id="rId31" w:history="1">
        <w:r w:rsidR="00CC2B13" w:rsidRPr="00553238">
          <w:rPr>
            <w:rStyle w:val="Lienhypertexte"/>
            <w:color w:val="auto"/>
          </w:rPr>
          <w:t>http</w:t>
        </w:r>
        <w:r w:rsidR="009C469C">
          <w:rPr>
            <w:rStyle w:val="Lienhypertexte"/>
            <w:color w:val="auto"/>
          </w:rPr>
          <w:t> </w:t>
        </w:r>
        <w:r w:rsidR="00CC2B13" w:rsidRPr="00553238">
          <w:rPr>
            <w:rStyle w:val="Lienhypertexte"/>
            <w:color w:val="auto"/>
          </w:rPr>
          <w:t>://www.un.org/disabilities/documents/convention/convoptprot-f.pdf</w:t>
        </w:r>
      </w:hyperlink>
      <w:r w:rsidR="00CC2B13" w:rsidRPr="00553238">
        <w:rPr>
          <w:u w:val="single"/>
        </w:rPr>
        <w:t xml:space="preserve"> </w:t>
      </w:r>
    </w:p>
    <w:p w14:paraId="13D247D1" w14:textId="77777777" w:rsidR="00343B0E" w:rsidRPr="00BB2D6E" w:rsidRDefault="00343B0E" w:rsidP="00A06347">
      <w:pPr>
        <w:pStyle w:val="Normalweb"/>
        <w:ind w:left="851"/>
        <w:rPr>
          <w:rStyle w:val="lev"/>
        </w:rPr>
      </w:pPr>
      <w:r w:rsidRPr="00BB2D6E">
        <w:rPr>
          <w:rStyle w:val="lev"/>
        </w:rPr>
        <w:t>Outils</w:t>
      </w:r>
    </w:p>
    <w:p w14:paraId="0519C82A" w14:textId="77777777" w:rsidR="00672FA7" w:rsidRPr="00F2605B" w:rsidRDefault="00A06347" w:rsidP="00A06347">
      <w:pPr>
        <w:ind w:left="851"/>
      </w:pPr>
      <w:r>
        <w:rPr>
          <w:noProof/>
          <w:lang w:val="fr-FR" w:eastAsia="fr-FR"/>
        </w:rPr>
        <w:drawing>
          <wp:anchor distT="0" distB="0" distL="114300" distR="114300" simplePos="0" relativeHeight="251813376" behindDoc="0" locked="0" layoutInCell="1" allowOverlap="1" wp14:anchorId="38CBFD0C" wp14:editId="04B78CE1">
            <wp:simplePos x="0" y="0"/>
            <wp:positionH relativeFrom="column">
              <wp:posOffset>-33020</wp:posOffset>
            </wp:positionH>
            <wp:positionV relativeFrom="paragraph">
              <wp:posOffset>19685</wp:posOffset>
            </wp:positionV>
            <wp:extent cx="457200" cy="45720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D6EB6">
        <w:t>Consultez</w:t>
      </w:r>
      <w:r w:rsidR="003B564D" w:rsidRPr="00F2605B">
        <w:t xml:space="preserve"> </w:t>
      </w:r>
      <w:r w:rsidR="003B1C4A" w:rsidRPr="00CA2338">
        <w:t xml:space="preserve">l’annexe </w:t>
      </w:r>
      <w:r w:rsidR="008E3696" w:rsidRPr="00CA2338">
        <w:t>E</w:t>
      </w:r>
      <w:r w:rsidR="007D6EB6">
        <w:t xml:space="preserve"> pour davantage</w:t>
      </w:r>
      <w:r w:rsidR="003B564D" w:rsidRPr="00F2605B">
        <w:t xml:space="preserve"> d’article</w:t>
      </w:r>
      <w:r w:rsidR="007D6EB6">
        <w:t>s</w:t>
      </w:r>
      <w:r w:rsidR="003B564D" w:rsidRPr="00F2605B">
        <w:t xml:space="preserve"> de lois, de règlements </w:t>
      </w:r>
      <w:r w:rsidR="007D6EB6">
        <w:t xml:space="preserve">et </w:t>
      </w:r>
      <w:r w:rsidR="003B564D" w:rsidRPr="00F2605B">
        <w:t>de politiques qu</w:t>
      </w:r>
      <w:r w:rsidR="007D6EB6">
        <w:t>’une</w:t>
      </w:r>
      <w:r w:rsidR="003B564D" w:rsidRPr="00F2605B">
        <w:t xml:space="preserve"> municipalité doit prendre en compte dans le cadre de l’élaboration de son plan d’action à l’égard des personnes handicapées.</w:t>
      </w:r>
    </w:p>
    <w:p w14:paraId="49209F51" w14:textId="77777777" w:rsidR="00381C04" w:rsidRDefault="00381C04">
      <w:pPr>
        <w:spacing w:after="200"/>
        <w:rPr>
          <w:rFonts w:cs="Arial"/>
          <w:bCs/>
          <w:color w:val="0279BD"/>
          <w:sz w:val="28"/>
          <w:szCs w:val="28"/>
          <w:lang w:val="fr-FR"/>
        </w:rPr>
      </w:pPr>
      <w:r>
        <w:br w:type="page"/>
      </w:r>
    </w:p>
    <w:p w14:paraId="038CB8C7" w14:textId="57B9D37F" w:rsidR="003B564D" w:rsidRPr="004A577B" w:rsidRDefault="006C0684" w:rsidP="0081764F">
      <w:pPr>
        <w:pStyle w:val="Moyentitre"/>
      </w:pPr>
      <w:bookmarkStart w:id="31" w:name="_Toc482100485"/>
      <w:r>
        <w:lastRenderedPageBreak/>
        <w:t>1.2</w:t>
      </w:r>
      <w:r>
        <w:tab/>
      </w:r>
      <w:r w:rsidR="003B564D">
        <w:t>Politiques</w:t>
      </w:r>
      <w:r w:rsidR="003B564D" w:rsidRPr="004A577B">
        <w:t xml:space="preserve"> </w:t>
      </w:r>
      <w:r w:rsidR="003B564D">
        <w:t>favorisant</w:t>
      </w:r>
      <w:r w:rsidR="003B564D" w:rsidRPr="004A577B">
        <w:t xml:space="preserve"> la production d’un plan d’action</w:t>
      </w:r>
      <w:bookmarkEnd w:id="31"/>
    </w:p>
    <w:p w14:paraId="48994F4F" w14:textId="77777777" w:rsidR="00F2605B" w:rsidRPr="00F2605B" w:rsidRDefault="003B564D" w:rsidP="002F3098">
      <w:pPr>
        <w:pStyle w:val="paragrapheintrobleu"/>
      </w:pPr>
      <w:r w:rsidRPr="00CA2338">
        <w:t xml:space="preserve">La </w:t>
      </w:r>
      <w:r w:rsidR="00410BB7" w:rsidRPr="00CA2338">
        <w:t xml:space="preserve">politique </w:t>
      </w:r>
      <w:r w:rsidR="00F2605B" w:rsidRPr="00CA2338">
        <w:rPr>
          <w:rFonts w:hint="eastAsia"/>
        </w:rPr>
        <w:t>À</w:t>
      </w:r>
      <w:r w:rsidR="00F2605B" w:rsidRPr="00CA2338">
        <w:t xml:space="preserve"> part enti</w:t>
      </w:r>
      <w:r w:rsidR="00F2605B" w:rsidRPr="00CA2338">
        <w:rPr>
          <w:rFonts w:hint="eastAsia"/>
        </w:rPr>
        <w:t>è</w:t>
      </w:r>
      <w:r w:rsidR="00F2605B" w:rsidRPr="00CA2338">
        <w:t>re</w:t>
      </w:r>
    </w:p>
    <w:p w14:paraId="3C845933" w14:textId="77777777" w:rsidR="00F2605B" w:rsidRPr="00F2605B" w:rsidRDefault="00A316CF" w:rsidP="00CA2338">
      <w:pPr>
        <w:spacing w:after="0"/>
      </w:pPr>
      <w:r>
        <w:t>En</w:t>
      </w:r>
      <w:r w:rsidRPr="00F2605B">
        <w:t xml:space="preserve"> 2009</w:t>
      </w:r>
      <w:r>
        <w:t>,</w:t>
      </w:r>
      <w:r w:rsidRPr="00F2605B">
        <w:t xml:space="preserve"> </w:t>
      </w:r>
      <w:r>
        <w:t>l</w:t>
      </w:r>
      <w:r w:rsidR="00F2605B" w:rsidRPr="00F2605B">
        <w:t xml:space="preserve">e </w:t>
      </w:r>
      <w:r>
        <w:t>g</w:t>
      </w:r>
      <w:r w:rsidRPr="00F2605B">
        <w:t xml:space="preserve">ouvernement </w:t>
      </w:r>
      <w:r w:rsidR="00F2605B" w:rsidRPr="00F2605B">
        <w:t xml:space="preserve">du Québec a adopté </w:t>
      </w:r>
      <w:hyperlink r:id="rId32" w:history="1">
        <w:r w:rsidR="00F2605B" w:rsidRPr="00630E09">
          <w:t xml:space="preserve">la </w:t>
        </w:r>
        <w:r>
          <w:t>p</w:t>
        </w:r>
        <w:r w:rsidRPr="00630E09">
          <w:t xml:space="preserve">olitique </w:t>
        </w:r>
        <w:r w:rsidR="00F2605B" w:rsidRPr="00630E09">
          <w:t>À part entière</w:t>
        </w:r>
      </w:hyperlink>
      <w:r>
        <w:t xml:space="preserve">, </w:t>
      </w:r>
      <w:r w:rsidRPr="00A316CF">
        <w:t>pour un véritable exercice du droit à l</w:t>
      </w:r>
      <w:r w:rsidR="009C469C">
        <w:t>’</w:t>
      </w:r>
      <w:r w:rsidRPr="00A316CF">
        <w:t>égalité</w:t>
      </w:r>
      <w:r w:rsidR="00F2605B" w:rsidRPr="00630E09">
        <w:t>.</w:t>
      </w:r>
      <w:r w:rsidR="00F2605B" w:rsidRPr="00630E09">
        <w:rPr>
          <w:vertAlign w:val="superscript"/>
        </w:rPr>
        <w:footnoteReference w:id="2"/>
      </w:r>
      <w:r w:rsidR="00F2605B" w:rsidRPr="00F2605B">
        <w:t xml:space="preserve"> C’est une politique qui vise à accroître, sur une période de dix ans, la participation sociale des personnes handicapées. Les résultats attendus sont</w:t>
      </w:r>
      <w:r w:rsidR="009C469C">
        <w:t> </w:t>
      </w:r>
      <w:r w:rsidR="00F2605B" w:rsidRPr="00F2605B">
        <w:t>:</w:t>
      </w:r>
    </w:p>
    <w:p w14:paraId="3C5EC8A7" w14:textId="77777777" w:rsidR="00F2605B" w:rsidRPr="00F2605B" w:rsidRDefault="00ED687A" w:rsidP="000D3EDF">
      <w:pPr>
        <w:pStyle w:val="Pardeliste"/>
        <w:numPr>
          <w:ilvl w:val="0"/>
          <w:numId w:val="24"/>
        </w:numPr>
        <w:ind w:left="851" w:hanging="284"/>
      </w:pPr>
      <w:r>
        <w:t>l</w:t>
      </w:r>
      <w:r w:rsidR="00F2605B" w:rsidRPr="00F2605B">
        <w:t>’amélioration des conditions de vie des personnes handicapées;</w:t>
      </w:r>
    </w:p>
    <w:p w14:paraId="1B448151" w14:textId="77777777" w:rsidR="00F2605B" w:rsidRPr="00F2605B" w:rsidRDefault="00ED687A" w:rsidP="000D3EDF">
      <w:pPr>
        <w:pStyle w:val="Pardeliste"/>
        <w:numPr>
          <w:ilvl w:val="0"/>
          <w:numId w:val="24"/>
        </w:numPr>
        <w:ind w:left="851" w:hanging="284"/>
      </w:pPr>
      <w:r>
        <w:t>une</w:t>
      </w:r>
      <w:r w:rsidR="00F2605B" w:rsidRPr="00F2605B">
        <w:t xml:space="preserve"> réponse complète </w:t>
      </w:r>
      <w:r w:rsidR="002F6DC9">
        <w:t>à</w:t>
      </w:r>
      <w:r w:rsidR="002F6DC9" w:rsidRPr="00F2605B">
        <w:t xml:space="preserve"> </w:t>
      </w:r>
      <w:r w:rsidR="00F2605B" w:rsidRPr="00F2605B">
        <w:t>leurs besoins essentiels;</w:t>
      </w:r>
    </w:p>
    <w:p w14:paraId="2E21C151" w14:textId="77777777" w:rsidR="00F2605B" w:rsidRPr="00F2605B" w:rsidRDefault="00ED687A" w:rsidP="000D3EDF">
      <w:pPr>
        <w:pStyle w:val="Pardeliste"/>
        <w:numPr>
          <w:ilvl w:val="0"/>
          <w:numId w:val="24"/>
        </w:numPr>
        <w:ind w:left="851" w:hanging="284"/>
      </w:pPr>
      <w:r>
        <w:t>l</w:t>
      </w:r>
      <w:r w:rsidR="00F2605B" w:rsidRPr="00F2605B">
        <w:t>a parité avec les autres citoyens dans l’exercice de leurs rôles sociaux.</w:t>
      </w:r>
    </w:p>
    <w:p w14:paraId="6001FF70" w14:textId="77777777" w:rsidR="00F2605B" w:rsidRPr="00F2605B" w:rsidRDefault="00F2605B" w:rsidP="008562AC">
      <w:pPr>
        <w:spacing w:after="0"/>
        <w:contextualSpacing/>
      </w:pPr>
      <w:r w:rsidRPr="00F2605B">
        <w:t>Pour atteindre les résultats fixés par le gouvernement, la politique propose trois grand</w:t>
      </w:r>
      <w:r w:rsidR="00023320">
        <w:t>e</w:t>
      </w:r>
      <w:r w:rsidRPr="00F2605B">
        <w:t xml:space="preserve">s </w:t>
      </w:r>
      <w:r w:rsidR="00023320">
        <w:t>priorités</w:t>
      </w:r>
      <w:r w:rsidRPr="00F2605B">
        <w:t xml:space="preserve"> pour </w:t>
      </w:r>
      <w:r w:rsidR="00F66785">
        <w:t xml:space="preserve">que </w:t>
      </w:r>
      <w:r w:rsidRPr="00F2605B">
        <w:t>le Québec</w:t>
      </w:r>
      <w:r w:rsidR="00F66785">
        <w:t xml:space="preserve"> soit u</w:t>
      </w:r>
      <w:r w:rsidR="00ED687A" w:rsidRPr="00023320">
        <w:t>ne</w:t>
      </w:r>
      <w:r w:rsidRPr="00023320">
        <w:t> </w:t>
      </w:r>
      <w:r w:rsidR="00ED687A" w:rsidRPr="00023320">
        <w:t>société</w:t>
      </w:r>
      <w:r w:rsidR="009C469C">
        <w:t> </w:t>
      </w:r>
      <w:r w:rsidRPr="00023320">
        <w:t>:</w:t>
      </w:r>
    </w:p>
    <w:p w14:paraId="47B162AC" w14:textId="77777777" w:rsidR="00F2605B" w:rsidRPr="00F2605B" w:rsidRDefault="00F2605B" w:rsidP="009C469C">
      <w:pPr>
        <w:pStyle w:val="Pardeliste"/>
        <w:numPr>
          <w:ilvl w:val="0"/>
          <w:numId w:val="95"/>
        </w:numPr>
        <w:ind w:left="851" w:hanging="284"/>
      </w:pPr>
      <w:r w:rsidRPr="00F2605B">
        <w:t>inclusive;</w:t>
      </w:r>
    </w:p>
    <w:p w14:paraId="7B234B67" w14:textId="77777777" w:rsidR="00F2605B" w:rsidRPr="00F2605B" w:rsidRDefault="00F2605B" w:rsidP="009C469C">
      <w:pPr>
        <w:pStyle w:val="Pardeliste"/>
        <w:numPr>
          <w:ilvl w:val="0"/>
          <w:numId w:val="95"/>
        </w:numPr>
        <w:ind w:left="851" w:hanging="284"/>
      </w:pPr>
      <w:r w:rsidRPr="00F2605B">
        <w:t>solidaire et plus équitable;</w:t>
      </w:r>
    </w:p>
    <w:p w14:paraId="1410B657" w14:textId="77777777" w:rsidR="00F2605B" w:rsidRPr="00127ED1" w:rsidRDefault="00F2605B" w:rsidP="009C469C">
      <w:pPr>
        <w:pStyle w:val="Pardeliste"/>
        <w:numPr>
          <w:ilvl w:val="0"/>
          <w:numId w:val="95"/>
        </w:numPr>
        <w:ind w:left="851" w:hanging="284"/>
        <w:rPr>
          <w:b/>
        </w:rPr>
      </w:pPr>
      <w:r w:rsidRPr="00F2605B">
        <w:t>respectueuse des choix et des besoins des personnes handicapées et de leur famille.</w:t>
      </w:r>
    </w:p>
    <w:p w14:paraId="602FEE43" w14:textId="77777777" w:rsidR="00B245FA" w:rsidRPr="00BB2D6E" w:rsidRDefault="00343B0E" w:rsidP="00445EF2">
      <w:pPr>
        <w:pStyle w:val="Normalweb"/>
        <w:ind w:left="851"/>
        <w:rPr>
          <w:rStyle w:val="lev"/>
        </w:rPr>
      </w:pPr>
      <w:r w:rsidRPr="00BB2D6E">
        <w:rPr>
          <w:rStyle w:val="lev"/>
        </w:rPr>
        <w:t>À retenir</w:t>
      </w:r>
    </w:p>
    <w:p w14:paraId="29D46532" w14:textId="77777777" w:rsidR="00F2605B" w:rsidRPr="00CA2338" w:rsidRDefault="00445EF2" w:rsidP="00445EF2">
      <w:pPr>
        <w:ind w:left="851"/>
      </w:pPr>
      <w:r>
        <w:rPr>
          <w:b/>
          <w:bCs/>
          <w:noProof/>
          <w:color w:val="EB0028" w:themeColor="accent4"/>
          <w:lang w:val="fr-FR" w:eastAsia="fr-FR"/>
        </w:rPr>
        <w:drawing>
          <wp:anchor distT="0" distB="0" distL="114300" distR="114300" simplePos="0" relativeHeight="251859456" behindDoc="1" locked="0" layoutInCell="1" allowOverlap="1" wp14:anchorId="10A44D36" wp14:editId="0A32D04F">
            <wp:simplePos x="0" y="0"/>
            <wp:positionH relativeFrom="column">
              <wp:posOffset>-10160</wp:posOffset>
            </wp:positionH>
            <wp:positionV relativeFrom="paragraph">
              <wp:posOffset>17145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B245FA">
        <w:t xml:space="preserve">La politique À part entière </w:t>
      </w:r>
      <w:r w:rsidR="00D06A46" w:rsidRPr="00B245FA">
        <w:t xml:space="preserve">est </w:t>
      </w:r>
      <w:r w:rsidR="00F2605B" w:rsidRPr="00B245FA">
        <w:t>un complément incontournable aux responsabilités édictées par la Loi</w:t>
      </w:r>
      <w:r w:rsidR="00D06A46" w:rsidRPr="00B245FA">
        <w:t>.</w:t>
      </w:r>
      <w:r w:rsidR="00F2605B" w:rsidRPr="00B245FA">
        <w:t xml:space="preserve"> </w:t>
      </w:r>
      <w:r w:rsidR="00D06A46" w:rsidRPr="00B245FA">
        <w:t>Elle</w:t>
      </w:r>
      <w:r w:rsidR="00F2605B" w:rsidRPr="00B245FA">
        <w:t xml:space="preserve"> permet d’obtenir une vision globale des défis à relever pour les prochaines années au Québec. Les municipalités </w:t>
      </w:r>
      <w:r w:rsidR="00D06A46" w:rsidRPr="00B245FA">
        <w:t xml:space="preserve">y </w:t>
      </w:r>
      <w:r w:rsidR="00F2605B" w:rsidRPr="00B245FA">
        <w:t>ont un rôle</w:t>
      </w:r>
      <w:r w:rsidR="00DC0924" w:rsidRPr="00B245FA">
        <w:t xml:space="preserve"> primordial</w:t>
      </w:r>
      <w:r w:rsidR="00F2605B" w:rsidRPr="00B245FA">
        <w:t xml:space="preserve"> à jouer</w:t>
      </w:r>
      <w:r w:rsidR="009C469C">
        <w:t> </w:t>
      </w:r>
      <w:r w:rsidR="00F2605B" w:rsidRPr="00B245FA">
        <w:t>!</w:t>
      </w:r>
    </w:p>
    <w:p w14:paraId="543AF55F" w14:textId="77777777" w:rsidR="003B564D" w:rsidRPr="00F2605B" w:rsidRDefault="00D06A46" w:rsidP="002F3098">
      <w:pPr>
        <w:pStyle w:val="paragrapheintrobleu"/>
      </w:pPr>
      <w:r w:rsidRPr="00CA2338">
        <w:t>La politique L’accès aux documents et aux services offerts au public pour les personnes handicapées</w:t>
      </w:r>
      <w:r w:rsidR="003B564D" w:rsidRPr="00CA2338">
        <w:t xml:space="preserve"> </w:t>
      </w:r>
    </w:p>
    <w:p w14:paraId="74E41EEA" w14:textId="77777777" w:rsidR="00332225" w:rsidRPr="00F2605B" w:rsidRDefault="003B564D" w:rsidP="00CA2338">
      <w:r w:rsidRPr="00F2605B">
        <w:t xml:space="preserve">Cette </w:t>
      </w:r>
      <w:r w:rsidR="00D06A46" w:rsidRPr="00BB2D6E">
        <w:t>politique gouvernementale</w:t>
      </w:r>
      <w:r w:rsidRPr="00F2605B">
        <w:t xml:space="preserve"> découle de l’application de l’article 26.5 de la Loi. </w:t>
      </w:r>
      <w:r w:rsidR="00D06A46">
        <w:t>Elle</w:t>
      </w:r>
      <w:r w:rsidRPr="00F2605B">
        <w:t xml:space="preserve"> a pour but « de mettre en place au sein de l’Administration toutes les conditions qui permettront aux personnes handicapées d’avoir accès, en toute égalité, aux services et aux documents offerts au public »</w:t>
      </w:r>
      <w:r w:rsidR="00D06A46">
        <w:t>.</w:t>
      </w:r>
      <w:r w:rsidR="000E4432">
        <w:rPr>
          <w:rStyle w:val="Appelnotedebasdep"/>
        </w:rPr>
        <w:footnoteReference w:id="3"/>
      </w:r>
      <w:r w:rsidRPr="00F2605B">
        <w:t xml:space="preserve">  Bien qu’elle vise seulement les ministères et </w:t>
      </w:r>
      <w:r w:rsidR="00D06A46">
        <w:t xml:space="preserve">les </w:t>
      </w:r>
      <w:r w:rsidRPr="00F2605B">
        <w:t>organismes publics, on peut s’attendre à ce que les municipalités s’en inspirent</w:t>
      </w:r>
      <w:r w:rsidR="00D06A46">
        <w:t>,</w:t>
      </w:r>
      <w:r w:rsidRPr="00F2605B">
        <w:t xml:space="preserve"> considérant la jurisprudence existante en matière d’accommodement raisonnable.</w:t>
      </w:r>
    </w:p>
    <w:p w14:paraId="6E82FC4D" w14:textId="77777777" w:rsidR="00381C04" w:rsidRDefault="00381C04">
      <w:pPr>
        <w:spacing w:after="200"/>
        <w:rPr>
          <w:rFonts w:cs="Arial"/>
          <w:bCs/>
          <w:color w:val="0279BD"/>
          <w:sz w:val="28"/>
          <w:szCs w:val="28"/>
          <w:lang w:val="fr-FR"/>
        </w:rPr>
      </w:pPr>
      <w:r>
        <w:br w:type="page"/>
      </w:r>
    </w:p>
    <w:p w14:paraId="32161B92" w14:textId="7EFBE670" w:rsidR="00F2605B" w:rsidRPr="00630E09" w:rsidRDefault="002D7A2E" w:rsidP="0081764F">
      <w:pPr>
        <w:pStyle w:val="Moyentitre"/>
      </w:pPr>
      <w:bookmarkStart w:id="32" w:name="_Toc482100486"/>
      <w:r>
        <w:lastRenderedPageBreak/>
        <w:t>1</w:t>
      </w:r>
      <w:r w:rsidR="00220909">
        <w:t>.3</w:t>
      </w:r>
      <w:r w:rsidR="006C0684">
        <w:tab/>
      </w:r>
      <w:r w:rsidR="00F2605B" w:rsidRPr="00630E09">
        <w:t>Aspect</w:t>
      </w:r>
      <w:r w:rsidR="00220909">
        <w:t>s</w:t>
      </w:r>
      <w:r w:rsidR="00F2605B" w:rsidRPr="00630E09">
        <w:t xml:space="preserve"> </w:t>
      </w:r>
      <w:r w:rsidR="00F2605B" w:rsidRPr="00630E09">
        <w:rPr>
          <w:rFonts w:hint="eastAsia"/>
        </w:rPr>
        <w:t>é</w:t>
      </w:r>
      <w:r w:rsidR="00F2605B" w:rsidRPr="00630E09">
        <w:t>conomique</w:t>
      </w:r>
      <w:r w:rsidR="00220909">
        <w:t>s</w:t>
      </w:r>
      <w:bookmarkEnd w:id="32"/>
    </w:p>
    <w:p w14:paraId="152C84C9" w14:textId="77777777" w:rsidR="00F2605B" w:rsidRPr="00F2605B" w:rsidRDefault="00F2605B" w:rsidP="008562AC">
      <w:pPr>
        <w:spacing w:after="0"/>
        <w:rPr>
          <w:rFonts w:cs="Arial"/>
        </w:rPr>
      </w:pPr>
      <w:r w:rsidRPr="00F2605B">
        <w:t xml:space="preserve">Bien que les municipalités de 15 000 habitants </w:t>
      </w:r>
      <w:r w:rsidR="00D06A46">
        <w:t xml:space="preserve">soient contraintes </w:t>
      </w:r>
      <w:r w:rsidRPr="00F2605B">
        <w:t xml:space="preserve">à produire un plan d’action, les motivations majeures pourraient bien être </w:t>
      </w:r>
      <w:r w:rsidRPr="00F2605B">
        <w:rPr>
          <w:rFonts w:cs="Arial"/>
        </w:rPr>
        <w:t xml:space="preserve">d’ordre économique. Le </w:t>
      </w:r>
      <w:r w:rsidR="00D06A46">
        <w:rPr>
          <w:rFonts w:cs="Arial"/>
        </w:rPr>
        <w:t>m</w:t>
      </w:r>
      <w:r w:rsidRPr="00F2605B">
        <w:rPr>
          <w:rFonts w:cs="Arial"/>
        </w:rPr>
        <w:t xml:space="preserve">inistère des Services sociaux et communautaires de l’Ontario a commandé une étude auprès de </w:t>
      </w:r>
      <w:r w:rsidR="0089527C">
        <w:rPr>
          <w:rFonts w:cs="Arial"/>
        </w:rPr>
        <w:t xml:space="preserve">la </w:t>
      </w:r>
      <w:r w:rsidRPr="00F2605B">
        <w:rPr>
          <w:rFonts w:cs="Arial"/>
        </w:rPr>
        <w:t xml:space="preserve">Martin Prosperity Institute </w:t>
      </w:r>
      <w:r w:rsidRPr="008562AC">
        <w:rPr>
          <w:rFonts w:cs="Arial"/>
        </w:rPr>
        <w:t>de l’Université de Toronto</w:t>
      </w:r>
      <w:r w:rsidR="0089527C" w:rsidRPr="008562AC">
        <w:rPr>
          <w:rFonts w:cs="Arial"/>
        </w:rPr>
        <w:t>,</w:t>
      </w:r>
      <w:r w:rsidRPr="008562AC">
        <w:rPr>
          <w:rFonts w:cs="Arial"/>
        </w:rPr>
        <w:t xml:space="preserve"> afin de quantifier les avantages économiques de la </w:t>
      </w:r>
      <w:r w:rsidRPr="008562AC">
        <w:rPr>
          <w:rFonts w:cs="Arial"/>
          <w:lang w:val="fr-FR"/>
        </w:rPr>
        <w:t>Loi de 2005 sur l’accessibilité pour les personnes handicapées de l’Ontario (LAPHO)</w:t>
      </w:r>
      <w:r w:rsidRPr="008562AC">
        <w:rPr>
          <w:rFonts w:cs="Arial"/>
        </w:rPr>
        <w:t xml:space="preserve">. Les résultats de cette recherche présentent un point de vue fort intéressant sur </w:t>
      </w:r>
      <w:r w:rsidRPr="00F2605B">
        <w:rPr>
          <w:rFonts w:cs="Arial"/>
        </w:rPr>
        <w:t xml:space="preserve">les </w:t>
      </w:r>
      <w:r w:rsidR="0089527C" w:rsidRPr="00F2605B">
        <w:rPr>
          <w:rFonts w:cs="Arial"/>
        </w:rPr>
        <w:t>co</w:t>
      </w:r>
      <w:r w:rsidR="0089527C">
        <w:rPr>
          <w:rFonts w:cs="Arial"/>
        </w:rPr>
        <w:t>u</w:t>
      </w:r>
      <w:r w:rsidR="0089527C" w:rsidRPr="00F2605B">
        <w:rPr>
          <w:rFonts w:cs="Arial"/>
        </w:rPr>
        <w:t xml:space="preserve">ts </w:t>
      </w:r>
      <w:r w:rsidRPr="00F2605B">
        <w:rPr>
          <w:rFonts w:cs="Arial"/>
        </w:rPr>
        <w:t>et l</w:t>
      </w:r>
      <w:r w:rsidR="008562AC">
        <w:rPr>
          <w:rFonts w:cs="Arial"/>
        </w:rPr>
        <w:t>es avantages de l’accessibilité :</w:t>
      </w:r>
      <w:r w:rsidRPr="00F2605B">
        <w:rPr>
          <w:rFonts w:cs="Arial"/>
        </w:rPr>
        <w:t xml:space="preserve"> </w:t>
      </w:r>
    </w:p>
    <w:p w14:paraId="67EED734" w14:textId="77777777" w:rsidR="00F2605B" w:rsidRPr="009C461D" w:rsidRDefault="00F2605B" w:rsidP="000D3EDF">
      <w:pPr>
        <w:pStyle w:val="Pardeliste"/>
        <w:numPr>
          <w:ilvl w:val="0"/>
          <w:numId w:val="12"/>
        </w:numPr>
        <w:ind w:left="851" w:hanging="284"/>
        <w:rPr>
          <w:lang w:val="fr-FR"/>
        </w:rPr>
      </w:pPr>
      <w:r w:rsidRPr="009C461D">
        <w:rPr>
          <w:lang w:val="fr-FR"/>
        </w:rPr>
        <w:t>«</w:t>
      </w:r>
      <w:r w:rsidR="0089527C">
        <w:rPr>
          <w:lang w:val="fr-FR"/>
        </w:rPr>
        <w:t> </w:t>
      </w:r>
      <w:r w:rsidRPr="00630E09">
        <w:t>L’exclusion</w:t>
      </w:r>
      <w:r w:rsidRPr="009C461D">
        <w:rPr>
          <w:lang w:val="fr-FR"/>
        </w:rPr>
        <w:t xml:space="preserve"> de citoyens d’une participation à la vie sociale et économique impose des </w:t>
      </w:r>
      <w:r w:rsidR="0089527C" w:rsidRPr="009C461D">
        <w:rPr>
          <w:lang w:val="fr-FR"/>
        </w:rPr>
        <w:t>co</w:t>
      </w:r>
      <w:r w:rsidR="0089527C">
        <w:rPr>
          <w:lang w:val="fr-FR"/>
        </w:rPr>
        <w:t>u</w:t>
      </w:r>
      <w:r w:rsidR="0089527C" w:rsidRPr="009C461D">
        <w:rPr>
          <w:lang w:val="fr-FR"/>
        </w:rPr>
        <w:t xml:space="preserve">ts </w:t>
      </w:r>
      <w:r w:rsidRPr="009C461D">
        <w:rPr>
          <w:lang w:val="fr-FR"/>
        </w:rPr>
        <w:t>élevés à la société. L'augmentation de l'accessibilité peut diminuer le chômage, le niveau de pauvreté et de mauvaise santé. »</w:t>
      </w:r>
      <w:r w:rsidRPr="00630E09">
        <w:rPr>
          <w:vertAlign w:val="superscript"/>
          <w:lang w:val="fr-FR"/>
        </w:rPr>
        <w:footnoteReference w:id="4"/>
      </w:r>
      <w:r w:rsidR="002A35F9" w:rsidRPr="009C461D">
        <w:rPr>
          <w:lang w:val="fr-FR"/>
        </w:rPr>
        <w:t> </w:t>
      </w:r>
    </w:p>
    <w:p w14:paraId="50C2CAF8" w14:textId="77777777" w:rsidR="00F2605B" w:rsidRPr="009C461D" w:rsidRDefault="00F2605B" w:rsidP="000D3EDF">
      <w:pPr>
        <w:pStyle w:val="Pardeliste"/>
        <w:numPr>
          <w:ilvl w:val="0"/>
          <w:numId w:val="12"/>
        </w:numPr>
        <w:ind w:left="851" w:hanging="284"/>
        <w:rPr>
          <w:lang w:val="fr-FR"/>
        </w:rPr>
      </w:pPr>
      <w:r w:rsidRPr="009C461D">
        <w:rPr>
          <w:lang w:val="fr-FR"/>
        </w:rPr>
        <w:t>« </w:t>
      </w:r>
      <w:r w:rsidRPr="00630E09">
        <w:t>L’inclusion</w:t>
      </w:r>
      <w:r w:rsidRPr="009C461D">
        <w:rPr>
          <w:lang w:val="fr-FR"/>
        </w:rPr>
        <w:t xml:space="preserve"> et l'augmentation de la diversité favorisent un accès accru aux divers marchés économiques, l'a</w:t>
      </w:r>
      <w:r w:rsidR="00A91E64">
        <w:rPr>
          <w:lang w:val="fr-FR"/>
        </w:rPr>
        <w:t>mélioration des bassins de main-</w:t>
      </w:r>
      <w:r w:rsidRPr="009C461D">
        <w:rPr>
          <w:lang w:val="fr-FR"/>
        </w:rPr>
        <w:t>d'œuvre</w:t>
      </w:r>
      <w:r w:rsidR="009C469C">
        <w:rPr>
          <w:lang w:val="fr-FR"/>
        </w:rPr>
        <w:sym w:font="Symbol" w:char="F05B"/>
      </w:r>
      <w:r w:rsidR="009C469C">
        <w:rPr>
          <w:lang w:val="fr-FR"/>
        </w:rPr>
        <w:t>…</w:t>
      </w:r>
      <w:r w:rsidR="009C469C">
        <w:rPr>
          <w:lang w:val="fr-FR"/>
        </w:rPr>
        <w:sym w:font="Symbol" w:char="F05D"/>
      </w:r>
      <w:r w:rsidR="009C469C">
        <w:rPr>
          <w:lang w:val="fr-FR"/>
        </w:rPr>
        <w:t> </w:t>
      </w:r>
      <w:r w:rsidRPr="009C461D">
        <w:rPr>
          <w:lang w:val="fr-FR"/>
        </w:rPr>
        <w:t>»</w:t>
      </w:r>
      <w:r w:rsidRPr="009C461D">
        <w:rPr>
          <w:vertAlign w:val="superscript"/>
          <w:lang w:val="fr-FR"/>
        </w:rPr>
        <w:t>3</w:t>
      </w:r>
    </w:p>
    <w:p w14:paraId="5BF16735" w14:textId="77777777" w:rsidR="0089527C" w:rsidRPr="009C461D" w:rsidRDefault="00F2605B" w:rsidP="000D3EDF">
      <w:pPr>
        <w:pStyle w:val="Pardeliste"/>
        <w:numPr>
          <w:ilvl w:val="0"/>
          <w:numId w:val="12"/>
        </w:numPr>
        <w:ind w:left="851" w:hanging="284"/>
        <w:rPr>
          <w:lang w:val="fr-FR"/>
        </w:rPr>
      </w:pPr>
      <w:r w:rsidRPr="009C461D">
        <w:rPr>
          <w:lang w:val="fr-FR"/>
        </w:rPr>
        <w:t xml:space="preserve">« la mise </w:t>
      </w:r>
      <w:r w:rsidRPr="00630E09">
        <w:t>en</w:t>
      </w:r>
      <w:r w:rsidRPr="009C461D">
        <w:rPr>
          <w:lang w:val="fr-FR"/>
        </w:rPr>
        <w:t xml:space="preserve"> œuvre des normes de la LAPHO pourrait stimuler entre 400 millions $ et 1,5 milliard $ en nouvelles dépenses sur le tourisme et générer une augmentation des ventes au détail allant de 3</w:t>
      </w:r>
      <w:r w:rsidR="00DC0924" w:rsidRPr="009C461D">
        <w:rPr>
          <w:lang w:val="fr-FR"/>
        </w:rPr>
        <w:t>,</w:t>
      </w:r>
      <w:r w:rsidRPr="009C461D">
        <w:rPr>
          <w:lang w:val="fr-FR"/>
        </w:rPr>
        <w:t>8</w:t>
      </w:r>
      <w:r w:rsidR="00E82ED7" w:rsidRPr="009C461D">
        <w:rPr>
          <w:lang w:val="fr-FR"/>
        </w:rPr>
        <w:t xml:space="preserve"> à </w:t>
      </w:r>
      <w:r w:rsidRPr="009C461D">
        <w:rPr>
          <w:lang w:val="fr-FR"/>
        </w:rPr>
        <w:t>9</w:t>
      </w:r>
      <w:r w:rsidR="00DC0924" w:rsidRPr="009C461D">
        <w:rPr>
          <w:lang w:val="fr-FR"/>
        </w:rPr>
        <w:t>,</w:t>
      </w:r>
      <w:r w:rsidRPr="009C461D">
        <w:rPr>
          <w:lang w:val="fr-FR"/>
        </w:rPr>
        <w:t>6 milliards $. »</w:t>
      </w:r>
      <w:r w:rsidRPr="009C461D">
        <w:rPr>
          <w:vertAlign w:val="superscript"/>
          <w:lang w:val="fr-FR"/>
        </w:rPr>
        <w:t xml:space="preserve"> 3</w:t>
      </w:r>
    </w:p>
    <w:p w14:paraId="5711314C" w14:textId="77777777" w:rsidR="0089527C" w:rsidRDefault="0089527C" w:rsidP="000D3EDF">
      <w:pPr>
        <w:pStyle w:val="Pardeliste"/>
        <w:numPr>
          <w:ilvl w:val="0"/>
          <w:numId w:val="25"/>
        </w:numPr>
        <w:spacing w:after="0"/>
        <w:ind w:left="851" w:hanging="284"/>
        <w:rPr>
          <w:lang w:val="fr-FR"/>
        </w:rPr>
      </w:pPr>
      <w:r w:rsidRPr="005A4AB0">
        <w:rPr>
          <w:lang w:val="fr-FR"/>
        </w:rPr>
        <w:t>« En am</w:t>
      </w:r>
      <w:r w:rsidRPr="005A4AB0">
        <w:rPr>
          <w:rFonts w:hint="eastAsia"/>
          <w:lang w:val="fr-FR"/>
        </w:rPr>
        <w:t>é</w:t>
      </w:r>
      <w:r w:rsidRPr="005A4AB0">
        <w:rPr>
          <w:lang w:val="fr-FR"/>
        </w:rPr>
        <w:t>liorant l</w:t>
      </w:r>
      <w:r w:rsidRPr="005A4AB0">
        <w:rPr>
          <w:rFonts w:hint="eastAsia"/>
          <w:lang w:val="fr-FR"/>
        </w:rPr>
        <w:t>’</w:t>
      </w:r>
      <w:r w:rsidRPr="005A4AB0">
        <w:rPr>
          <w:lang w:val="fr-FR"/>
        </w:rPr>
        <w:t>accessibilit</w:t>
      </w:r>
      <w:r w:rsidRPr="005A4AB0">
        <w:rPr>
          <w:rFonts w:hint="eastAsia"/>
          <w:lang w:val="fr-FR"/>
        </w:rPr>
        <w:t>é</w:t>
      </w:r>
      <w:r w:rsidRPr="005A4AB0">
        <w:rPr>
          <w:lang w:val="fr-FR"/>
        </w:rPr>
        <w:t>, on peut cr</w:t>
      </w:r>
      <w:r w:rsidRPr="005A4AB0">
        <w:rPr>
          <w:rFonts w:hint="eastAsia"/>
          <w:lang w:val="fr-FR"/>
        </w:rPr>
        <w:t>é</w:t>
      </w:r>
      <w:r w:rsidRPr="005A4AB0">
        <w:rPr>
          <w:lang w:val="fr-FR"/>
        </w:rPr>
        <w:t>er jusqu</w:t>
      </w:r>
      <w:r w:rsidRPr="005A4AB0">
        <w:rPr>
          <w:rFonts w:hint="eastAsia"/>
          <w:lang w:val="fr-FR"/>
        </w:rPr>
        <w:t>’à</w:t>
      </w:r>
      <w:r w:rsidRPr="005A4AB0">
        <w:rPr>
          <w:lang w:val="fr-FR"/>
        </w:rPr>
        <w:t xml:space="preserve"> 9,6</w:t>
      </w:r>
      <w:r w:rsidRPr="005A4AB0">
        <w:rPr>
          <w:rFonts w:hint="eastAsia"/>
          <w:lang w:val="fr-FR"/>
        </w:rPr>
        <w:t> </w:t>
      </w:r>
      <w:r w:rsidRPr="005A4AB0">
        <w:rPr>
          <w:lang w:val="fr-FR"/>
        </w:rPr>
        <w:t>milliards $ en nouvelles d</w:t>
      </w:r>
      <w:r w:rsidRPr="005A4AB0">
        <w:rPr>
          <w:rFonts w:hint="eastAsia"/>
          <w:lang w:val="fr-FR"/>
        </w:rPr>
        <w:t>é</w:t>
      </w:r>
      <w:r w:rsidRPr="005A4AB0">
        <w:rPr>
          <w:lang w:val="fr-FR"/>
        </w:rPr>
        <w:t>penses de d</w:t>
      </w:r>
      <w:r w:rsidRPr="005A4AB0">
        <w:rPr>
          <w:rFonts w:hint="eastAsia"/>
          <w:lang w:val="fr-FR"/>
        </w:rPr>
        <w:t>é</w:t>
      </w:r>
      <w:r w:rsidRPr="005A4AB0">
        <w:rPr>
          <w:lang w:val="fr-FR"/>
        </w:rPr>
        <w:t>tail et 1,6</w:t>
      </w:r>
      <w:r w:rsidRPr="005A4AB0">
        <w:rPr>
          <w:rFonts w:hint="eastAsia"/>
          <w:lang w:val="fr-FR"/>
        </w:rPr>
        <w:t> </w:t>
      </w:r>
      <w:r w:rsidRPr="005A4AB0">
        <w:rPr>
          <w:lang w:val="fr-FR"/>
        </w:rPr>
        <w:t>milliard $ en nouvelles d</w:t>
      </w:r>
      <w:r w:rsidRPr="005A4AB0">
        <w:rPr>
          <w:rFonts w:hint="eastAsia"/>
          <w:lang w:val="fr-FR"/>
        </w:rPr>
        <w:t>é</w:t>
      </w:r>
      <w:r w:rsidRPr="005A4AB0">
        <w:rPr>
          <w:lang w:val="fr-FR"/>
        </w:rPr>
        <w:t>penses de tourisme sur cinq ans en Ontario. »</w:t>
      </w:r>
      <w:r>
        <w:rPr>
          <w:rStyle w:val="Appelnotedebasdep"/>
          <w:rFonts w:cs="Arial"/>
          <w:color w:val="222222"/>
          <w:lang w:val="fr-FR"/>
        </w:rPr>
        <w:footnoteReference w:id="5"/>
      </w:r>
    </w:p>
    <w:p w14:paraId="499D10AB" w14:textId="77777777" w:rsidR="002A35F9" w:rsidRPr="00CA2338" w:rsidRDefault="00E51681" w:rsidP="000D3EDF">
      <w:pPr>
        <w:pStyle w:val="Pardeliste"/>
        <w:numPr>
          <w:ilvl w:val="0"/>
          <w:numId w:val="25"/>
        </w:numPr>
        <w:ind w:left="851" w:hanging="284"/>
        <w:rPr>
          <w:rFonts w:cs="Arial"/>
          <w:i/>
          <w:color w:val="222222"/>
          <w:lang w:val="fr-FR"/>
        </w:rPr>
      </w:pPr>
      <w:r w:rsidRPr="009C461D">
        <w:rPr>
          <w:lang w:val="fr-FR"/>
        </w:rPr>
        <w:t>« En 2035, 40</w:t>
      </w:r>
      <w:r w:rsidRPr="009C461D">
        <w:rPr>
          <w:rFonts w:hint="eastAsia"/>
          <w:lang w:val="fr-FR"/>
        </w:rPr>
        <w:t> </w:t>
      </w:r>
      <w:r w:rsidRPr="009C461D">
        <w:rPr>
          <w:lang w:val="fr-FR"/>
        </w:rPr>
        <w:t>% de notre client</w:t>
      </w:r>
      <w:r w:rsidRPr="009C461D">
        <w:rPr>
          <w:rFonts w:hint="eastAsia"/>
          <w:lang w:val="fr-FR"/>
        </w:rPr>
        <w:t>è</w:t>
      </w:r>
      <w:r w:rsidRPr="009C461D">
        <w:rPr>
          <w:lang w:val="fr-FR"/>
        </w:rPr>
        <w:t>le sera compos</w:t>
      </w:r>
      <w:r w:rsidRPr="009C461D">
        <w:rPr>
          <w:rFonts w:hint="eastAsia"/>
          <w:lang w:val="fr-FR"/>
        </w:rPr>
        <w:t>é</w:t>
      </w:r>
      <w:r w:rsidRPr="009C461D">
        <w:rPr>
          <w:lang w:val="fr-FR"/>
        </w:rPr>
        <w:t>e de personnes handicap</w:t>
      </w:r>
      <w:r w:rsidRPr="009C461D">
        <w:rPr>
          <w:rFonts w:hint="eastAsia"/>
          <w:lang w:val="fr-FR"/>
        </w:rPr>
        <w:t>é</w:t>
      </w:r>
      <w:r w:rsidRPr="009C461D">
        <w:rPr>
          <w:lang w:val="fr-FR"/>
        </w:rPr>
        <w:t>es. »</w:t>
      </w:r>
      <w:r w:rsidRPr="009C461D">
        <w:rPr>
          <w:rStyle w:val="Appelnotedebasdep"/>
          <w:rFonts w:cs="Arial"/>
          <w:color w:val="222222"/>
          <w:lang w:val="fr-FR"/>
        </w:rPr>
        <w:t xml:space="preserve"> </w:t>
      </w:r>
      <w:r w:rsidRPr="009C461D">
        <w:rPr>
          <w:vertAlign w:val="superscript"/>
        </w:rPr>
        <w:t>4</w:t>
      </w:r>
    </w:p>
    <w:p w14:paraId="299544B8" w14:textId="77777777" w:rsidR="00F2605B" w:rsidRPr="00F2605B" w:rsidRDefault="00F2605B" w:rsidP="008562AC">
      <w:pPr>
        <w:spacing w:after="0"/>
        <w:rPr>
          <w:lang w:val="fr-FR"/>
        </w:rPr>
      </w:pPr>
      <w:r w:rsidRPr="00F2605B">
        <w:t>D’autre</w:t>
      </w:r>
      <w:r w:rsidRPr="00F2605B">
        <w:rPr>
          <w:lang w:val="fr-FR"/>
        </w:rPr>
        <w:t xml:space="preserve"> part :</w:t>
      </w:r>
    </w:p>
    <w:p w14:paraId="5E79FD17" w14:textId="77777777" w:rsidR="00866CE0" w:rsidRDefault="00F2605B" w:rsidP="00866CE0">
      <w:pPr>
        <w:pStyle w:val="Pardeliste"/>
        <w:numPr>
          <w:ilvl w:val="0"/>
          <w:numId w:val="22"/>
        </w:numPr>
        <w:ind w:left="851" w:hanging="284"/>
        <w:rPr>
          <w:lang w:val="fr-FR"/>
        </w:rPr>
      </w:pPr>
      <w:r w:rsidRPr="00B245FA">
        <w:rPr>
          <w:lang w:val="fr-FR"/>
        </w:rPr>
        <w:t xml:space="preserve">Une étude effectuée par Kéroul a permis </w:t>
      </w:r>
      <w:r w:rsidR="0089527C" w:rsidRPr="00B245FA">
        <w:rPr>
          <w:lang w:val="fr-FR"/>
        </w:rPr>
        <w:t>d’estimer la</w:t>
      </w:r>
      <w:r w:rsidRPr="00B245FA">
        <w:rPr>
          <w:lang w:val="fr-FR"/>
        </w:rPr>
        <w:t xml:space="preserve"> valeur économique </w:t>
      </w:r>
      <w:r w:rsidR="0089527C" w:rsidRPr="00B245FA">
        <w:rPr>
          <w:lang w:val="fr-FR"/>
        </w:rPr>
        <w:t xml:space="preserve">des </w:t>
      </w:r>
      <w:r w:rsidRPr="00B245FA">
        <w:rPr>
          <w:lang w:val="fr-FR"/>
        </w:rPr>
        <w:t>activités touristiques et culturelles auxquelles participent les personnes handicapées physique</w:t>
      </w:r>
      <w:r w:rsidR="0089527C" w:rsidRPr="00B245FA">
        <w:rPr>
          <w:lang w:val="fr-FR"/>
        </w:rPr>
        <w:t>ment</w:t>
      </w:r>
      <w:r w:rsidRPr="00B245FA">
        <w:rPr>
          <w:lang w:val="fr-FR"/>
        </w:rPr>
        <w:t xml:space="preserve"> à plus d’un milliard </w:t>
      </w:r>
      <w:r w:rsidR="0089527C" w:rsidRPr="00B245FA">
        <w:rPr>
          <w:lang w:val="fr-FR"/>
        </w:rPr>
        <w:t>$</w:t>
      </w:r>
      <w:r w:rsidRPr="00B245FA">
        <w:rPr>
          <w:lang w:val="fr-FR"/>
        </w:rPr>
        <w:t xml:space="preserve"> </w:t>
      </w:r>
      <w:r w:rsidR="0089527C" w:rsidRPr="00B245FA">
        <w:rPr>
          <w:lang w:val="fr-FR"/>
        </w:rPr>
        <w:t>par année</w:t>
      </w:r>
      <w:r w:rsidRPr="00B245FA">
        <w:rPr>
          <w:lang w:val="fr-FR"/>
        </w:rPr>
        <w:t>.</w:t>
      </w:r>
      <w:r w:rsidRPr="00F2605B">
        <w:rPr>
          <w:vertAlign w:val="superscript"/>
          <w:lang w:val="fr-FR"/>
        </w:rPr>
        <w:footnoteReference w:id="6"/>
      </w:r>
    </w:p>
    <w:p w14:paraId="08EF48AE" w14:textId="77777777" w:rsidR="00F2605B" w:rsidRPr="00866CE0" w:rsidRDefault="00A915AB" w:rsidP="00866CE0">
      <w:pPr>
        <w:pStyle w:val="Pardeliste"/>
        <w:numPr>
          <w:ilvl w:val="0"/>
          <w:numId w:val="22"/>
        </w:numPr>
        <w:ind w:left="851" w:hanging="284"/>
        <w:rPr>
          <w:lang w:val="fr-FR"/>
        </w:rPr>
      </w:pPr>
      <w:r w:rsidRPr="00866CE0">
        <w:rPr>
          <w:color w:val="000000"/>
          <w:lang w:val="fr-FR"/>
        </w:rPr>
        <w:lastRenderedPageBreak/>
        <w:t>L’Ontario évalue que d’ici 2036, « le revenu des personnes âgées et des personnes handicapées de l’Ontario représentera 40 % du revenu total de la population ontarienne, soit 536 milliards de dollars. »</w:t>
      </w:r>
      <w:r w:rsidRPr="00F2605B">
        <w:rPr>
          <w:vertAlign w:val="superscript"/>
          <w:lang w:val="fr-FR"/>
        </w:rPr>
        <w:footnoteReference w:id="7"/>
      </w:r>
      <w:r w:rsidRPr="00866CE0">
        <w:rPr>
          <w:color w:val="000000"/>
          <w:lang w:val="fr-FR"/>
        </w:rPr>
        <w:t xml:space="preserve"> </w:t>
      </w:r>
    </w:p>
    <w:p w14:paraId="5EC3EF36" w14:textId="77777777" w:rsidR="00343B0E" w:rsidRPr="00BB2D6E" w:rsidRDefault="00343B0E" w:rsidP="00445EF2">
      <w:pPr>
        <w:pStyle w:val="Normalweb"/>
        <w:ind w:left="851"/>
        <w:rPr>
          <w:rStyle w:val="lev"/>
        </w:rPr>
      </w:pPr>
      <w:r w:rsidRPr="00BB2D6E">
        <w:rPr>
          <w:rStyle w:val="lev"/>
        </w:rPr>
        <w:t>À retenir</w:t>
      </w:r>
    </w:p>
    <w:p w14:paraId="1DBCC6B5" w14:textId="1DF37E4C" w:rsidR="00B270BF" w:rsidRPr="00F2605B" w:rsidRDefault="00445EF2" w:rsidP="00445EF2">
      <w:pPr>
        <w:ind w:left="851"/>
        <w:rPr>
          <w:rFonts w:cs="Arial"/>
          <w:color w:val="000000"/>
          <w:lang w:val="fr-FR"/>
        </w:rPr>
      </w:pPr>
      <w:r>
        <w:rPr>
          <w:b/>
          <w:bCs/>
          <w:noProof/>
          <w:color w:val="EB0028" w:themeColor="accent4"/>
          <w:lang w:val="fr-FR" w:eastAsia="fr-FR"/>
        </w:rPr>
        <w:drawing>
          <wp:anchor distT="0" distB="0" distL="114300" distR="114300" simplePos="0" relativeHeight="251861504" behindDoc="1" locked="0" layoutInCell="1" allowOverlap="1" wp14:anchorId="5A6E294F" wp14:editId="4F33A7E5">
            <wp:simplePos x="0" y="0"/>
            <wp:positionH relativeFrom="column">
              <wp:posOffset>-83820</wp:posOffset>
            </wp:positionH>
            <wp:positionV relativeFrom="paragraph">
              <wp:posOffset>25400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43518">
        <w:rPr>
          <w:lang w:val="fr-FR"/>
        </w:rPr>
        <w:t>Selon l’Ordre des urbanistes du Québec :</w:t>
      </w:r>
      <w:r w:rsidRPr="00F2605B">
        <w:rPr>
          <w:lang w:val="fr-FR"/>
        </w:rPr>
        <w:t xml:space="preserve"> </w:t>
      </w:r>
      <w:r w:rsidR="00F2605B" w:rsidRPr="00F2605B">
        <w:rPr>
          <w:lang w:val="fr-FR"/>
        </w:rPr>
        <w:t>« ...le Québec assiste au renversement de sa pyramide des âges. D’à peine 6,8</w:t>
      </w:r>
      <w:r w:rsidR="00E245E9">
        <w:rPr>
          <w:lang w:val="fr-FR"/>
        </w:rPr>
        <w:t> </w:t>
      </w:r>
      <w:r w:rsidR="00F2605B" w:rsidRPr="00F2605B">
        <w:rPr>
          <w:lang w:val="fr-FR"/>
        </w:rPr>
        <w:t>% qu’elles étaient en 1971, les personnes âgées de 65 ans et plus représenteront 25,</w:t>
      </w:r>
      <w:r w:rsidR="00E245E9" w:rsidRPr="00F2605B">
        <w:rPr>
          <w:lang w:val="fr-FR"/>
        </w:rPr>
        <w:t>6</w:t>
      </w:r>
      <w:r w:rsidR="00E245E9">
        <w:rPr>
          <w:lang w:val="fr-FR"/>
        </w:rPr>
        <w:t> </w:t>
      </w:r>
      <w:r w:rsidR="00F2605B" w:rsidRPr="00F2605B">
        <w:rPr>
          <w:lang w:val="fr-FR"/>
        </w:rPr>
        <w:t>% de la population québécoise en 2031, soit près de deux fois plus qu’en 2006.</w:t>
      </w:r>
      <w:r w:rsidR="00E245E9">
        <w:rPr>
          <w:lang w:val="fr-FR"/>
        </w:rPr>
        <w:t xml:space="preserve"> </w:t>
      </w:r>
      <w:r w:rsidR="00E245E9">
        <w:rPr>
          <w:rFonts w:cs="Arial"/>
          <w:lang w:val="fr-FR"/>
        </w:rPr>
        <w:t>[</w:t>
      </w:r>
      <w:r w:rsidR="00E245E9">
        <w:rPr>
          <w:lang w:val="fr-FR"/>
        </w:rPr>
        <w:t>Cette augmentation</w:t>
      </w:r>
      <w:r w:rsidR="00E245E9">
        <w:rPr>
          <w:rFonts w:cs="Arial"/>
          <w:lang w:val="fr-FR"/>
        </w:rPr>
        <w:t>]</w:t>
      </w:r>
      <w:r w:rsidR="00E245E9">
        <w:rPr>
          <w:lang w:val="fr-FR"/>
        </w:rPr>
        <w:t xml:space="preserve"> ne sera </w:t>
      </w:r>
      <w:r w:rsidR="00F2605B" w:rsidRPr="00F2605B">
        <w:rPr>
          <w:lang w:val="fr-FR"/>
        </w:rPr>
        <w:t xml:space="preserve">pas sans effet en ce qui a trait à l’urbanisme et à l’organisation de nos villes. </w:t>
      </w:r>
      <w:r w:rsidR="00E245E9">
        <w:rPr>
          <w:rFonts w:cs="Arial"/>
          <w:lang w:val="fr-FR"/>
        </w:rPr>
        <w:t>[</w:t>
      </w:r>
      <w:r w:rsidR="00F2605B" w:rsidRPr="00F2605B">
        <w:rPr>
          <w:lang w:val="fr-FR"/>
        </w:rPr>
        <w:t>…</w:t>
      </w:r>
      <w:r w:rsidR="00E245E9">
        <w:rPr>
          <w:rFonts w:cs="Arial"/>
          <w:lang w:val="fr-FR"/>
        </w:rPr>
        <w:t>]</w:t>
      </w:r>
      <w:r w:rsidR="00F2605B" w:rsidRPr="00F2605B">
        <w:rPr>
          <w:lang w:val="fr-FR"/>
        </w:rPr>
        <w:t xml:space="preserve"> Il faut donc adapter les territoires dès maintenant pour qu’ils permettent aux personnes âgées de vieillir dans leur quartier avec une bonne qualité de vie.</w:t>
      </w:r>
      <w:r w:rsidR="008562AC">
        <w:rPr>
          <w:lang w:val="fr-FR"/>
        </w:rPr>
        <w:t> </w:t>
      </w:r>
      <w:r w:rsidR="00F2605B" w:rsidRPr="00F2605B">
        <w:rPr>
          <w:lang w:val="fr-FR"/>
        </w:rPr>
        <w:t>»</w:t>
      </w:r>
      <w:r w:rsidR="00F2605B" w:rsidRPr="00F2605B">
        <w:rPr>
          <w:color w:val="222222"/>
          <w:vertAlign w:val="superscript"/>
          <w:lang w:val="fr-FR"/>
        </w:rPr>
        <w:footnoteReference w:id="8"/>
      </w:r>
    </w:p>
    <w:p w14:paraId="6E1FCA4B" w14:textId="24101F90" w:rsidR="00220909" w:rsidRDefault="002D7A2E" w:rsidP="0081764F">
      <w:pPr>
        <w:pStyle w:val="Moyentitre"/>
        <w:rPr>
          <w:color w:val="222222"/>
        </w:rPr>
      </w:pPr>
      <w:bookmarkStart w:id="33" w:name="_Toc482100487"/>
      <w:r>
        <w:t>1</w:t>
      </w:r>
      <w:r w:rsidR="00220909">
        <w:t>.</w:t>
      </w:r>
      <w:r>
        <w:t>4</w:t>
      </w:r>
      <w:r w:rsidR="006C0684">
        <w:tab/>
      </w:r>
      <w:r w:rsidR="00220909" w:rsidRPr="004A577B">
        <w:t>Aspect</w:t>
      </w:r>
      <w:r w:rsidR="00220909">
        <w:t>s</w:t>
      </w:r>
      <w:r w:rsidR="00220909" w:rsidRPr="004A577B">
        <w:t xml:space="preserve"> </w:t>
      </w:r>
      <w:r w:rsidR="00220909">
        <w:t>sociaux</w:t>
      </w:r>
      <w:bookmarkEnd w:id="33"/>
    </w:p>
    <w:p w14:paraId="54A09675" w14:textId="77777777" w:rsidR="00F2605B" w:rsidRPr="00F2605B" w:rsidRDefault="00F2605B" w:rsidP="002F3098">
      <w:pPr>
        <w:pStyle w:val="paragrapheintrobleu"/>
      </w:pPr>
      <w:r w:rsidRPr="00F2605B">
        <w:t>Mieux répondre aux besoins de l’ensemble de la collectivité</w:t>
      </w:r>
    </w:p>
    <w:p w14:paraId="2FB8E00B" w14:textId="77777777" w:rsidR="00F2605B" w:rsidRPr="00F2605B" w:rsidRDefault="00F2605B" w:rsidP="00CA2338">
      <w:r w:rsidRPr="00F2605B">
        <w:t xml:space="preserve">Au-delà de l’impact économique positif que peut engendrer une ville accessible, les </w:t>
      </w:r>
      <w:r w:rsidR="003E7584">
        <w:t>retombées seront</w:t>
      </w:r>
      <w:r w:rsidRPr="00F2605B">
        <w:t xml:space="preserve"> salué</w:t>
      </w:r>
      <w:r w:rsidR="003E7584">
        <w:t>e</w:t>
      </w:r>
      <w:r w:rsidRPr="00F2605B">
        <w:t xml:space="preserve">s par l’ensemble des citoyens, notamment par les personnes âgées et les familles. En effet, les conséquences du vieillissement sur les capacités physiques et cognitives peuvent se faire sentir. Une baisse de vision, une perte auditive, </w:t>
      </w:r>
      <w:r w:rsidR="003E7584">
        <w:t xml:space="preserve">une mobilité limitée </w:t>
      </w:r>
      <w:r w:rsidRPr="00F2605B">
        <w:t xml:space="preserve">ou </w:t>
      </w:r>
      <w:r w:rsidR="003E7584">
        <w:t>la difficulté à</w:t>
      </w:r>
      <w:r w:rsidRPr="00F2605B">
        <w:t xml:space="preserve"> </w:t>
      </w:r>
      <w:r w:rsidR="003E7584" w:rsidRPr="00F2605B">
        <w:t>compr</w:t>
      </w:r>
      <w:r w:rsidR="003E7584">
        <w:t>endre</w:t>
      </w:r>
      <w:r w:rsidR="003E7584" w:rsidRPr="00F2605B">
        <w:t xml:space="preserve"> </w:t>
      </w:r>
      <w:r w:rsidRPr="00F2605B">
        <w:t>de</w:t>
      </w:r>
      <w:r w:rsidR="003E7584">
        <w:t>s</w:t>
      </w:r>
      <w:r w:rsidRPr="00F2605B">
        <w:t xml:space="preserve"> consignes diverses peuvent surgir avec le vieillissement.  </w:t>
      </w:r>
    </w:p>
    <w:p w14:paraId="6277E228" w14:textId="77777777" w:rsidR="00DC0924" w:rsidRDefault="003E7584" w:rsidP="00CA2338">
      <w:pPr>
        <w:rPr>
          <w:rFonts w:ascii="Arial Gras" w:hAnsi="Arial Gras" w:cs="Arial"/>
          <w:b/>
          <w:color w:val="002060"/>
        </w:rPr>
      </w:pPr>
      <w:r>
        <w:t>Par ailleurs</w:t>
      </w:r>
      <w:r w:rsidR="00F2605B" w:rsidRPr="00F2605B">
        <w:t xml:space="preserve">, plusieurs des mesures qu’une municipalité développera dans son plan d’action auront des répercussions sur l’ensemble des citoyens. </w:t>
      </w:r>
      <w:r>
        <w:t>Par exemple</w:t>
      </w:r>
      <w:r w:rsidR="00F2605B" w:rsidRPr="00F2605B">
        <w:t>, les</w:t>
      </w:r>
      <w:r w:rsidR="008063E8">
        <w:t xml:space="preserve"> entrées avec portes automatique</w:t>
      </w:r>
      <w:r w:rsidR="00C4789D">
        <w:t>s</w:t>
      </w:r>
      <w:r w:rsidR="00F2605B" w:rsidRPr="00F2605B">
        <w:t xml:space="preserve"> facilitent </w:t>
      </w:r>
      <w:r w:rsidR="0087636D">
        <w:t xml:space="preserve">tant </w:t>
      </w:r>
      <w:r w:rsidR="00F2605B" w:rsidRPr="00F2605B">
        <w:t xml:space="preserve">les déplacements des parents </w:t>
      </w:r>
      <w:r>
        <w:t>avec</w:t>
      </w:r>
      <w:r w:rsidR="00F2605B" w:rsidRPr="00F2605B">
        <w:t xml:space="preserve"> poussette</w:t>
      </w:r>
      <w:r w:rsidR="00DC0924">
        <w:t xml:space="preserve"> et </w:t>
      </w:r>
      <w:r w:rsidR="0087636D">
        <w:t xml:space="preserve">que </w:t>
      </w:r>
      <w:r>
        <w:t>d</w:t>
      </w:r>
      <w:r w:rsidR="00F2605B" w:rsidRPr="00F2605B">
        <w:t xml:space="preserve">es livreurs </w:t>
      </w:r>
      <w:r>
        <w:t>transportant de</w:t>
      </w:r>
      <w:r w:rsidR="00F2605B" w:rsidRPr="00F2605B">
        <w:t xml:space="preserve"> l</w:t>
      </w:r>
      <w:r>
        <w:t>a</w:t>
      </w:r>
      <w:r w:rsidR="00F2605B" w:rsidRPr="00F2605B">
        <w:t xml:space="preserve"> marchandise. D’autre part, l’accessibilité des sites web permet une meilleure présentation de l’information </w:t>
      </w:r>
      <w:r w:rsidR="0087636D">
        <w:t>du point de vue de</w:t>
      </w:r>
      <w:r w:rsidR="00F2605B" w:rsidRPr="00F2605B">
        <w:t xml:space="preserve"> la compréhension </w:t>
      </w:r>
      <w:r w:rsidR="00813A4E">
        <w:t>et de</w:t>
      </w:r>
      <w:r w:rsidR="00813A4E" w:rsidRPr="00F2605B">
        <w:t xml:space="preserve"> </w:t>
      </w:r>
      <w:r w:rsidR="00F2605B" w:rsidRPr="00F2605B">
        <w:t>l’utilisation</w:t>
      </w:r>
      <w:r w:rsidR="00343B0E">
        <w:t>,</w:t>
      </w:r>
      <w:r w:rsidR="00F66785">
        <w:t xml:space="preserve"> à</w:t>
      </w:r>
      <w:r w:rsidR="00343B0E">
        <w:t xml:space="preserve"> </w:t>
      </w:r>
      <w:r w:rsidR="00F66785">
        <w:t>l’</w:t>
      </w:r>
      <w:r w:rsidR="00343B0E">
        <w:t>ordinateur et</w:t>
      </w:r>
      <w:r w:rsidR="009C469C">
        <w:t xml:space="preserve"> sur</w:t>
      </w:r>
      <w:r w:rsidR="00343B0E">
        <w:t xml:space="preserve"> téléphone intelligent</w:t>
      </w:r>
      <w:r w:rsidR="00F2605B" w:rsidRPr="00F2605B">
        <w:t xml:space="preserve">. </w:t>
      </w:r>
    </w:p>
    <w:p w14:paraId="2C2C0268" w14:textId="77777777" w:rsidR="00A06347" w:rsidRDefault="00A06347">
      <w:pPr>
        <w:spacing w:after="200"/>
        <w:rPr>
          <w:rStyle w:val="lev"/>
        </w:rPr>
      </w:pPr>
      <w:r>
        <w:rPr>
          <w:rStyle w:val="lev"/>
        </w:rPr>
        <w:br w:type="page"/>
      </w:r>
    </w:p>
    <w:p w14:paraId="2F651C82" w14:textId="77777777" w:rsidR="00343B0E" w:rsidRPr="00BB2D6E" w:rsidRDefault="00343B0E" w:rsidP="00445EF2">
      <w:pPr>
        <w:pStyle w:val="Normalweb"/>
        <w:ind w:left="851"/>
        <w:rPr>
          <w:rStyle w:val="lev"/>
        </w:rPr>
      </w:pPr>
      <w:r w:rsidRPr="00BB2D6E">
        <w:rPr>
          <w:rStyle w:val="lev"/>
        </w:rPr>
        <w:lastRenderedPageBreak/>
        <w:t>À retenir</w:t>
      </w:r>
    </w:p>
    <w:p w14:paraId="55038111" w14:textId="77777777" w:rsidR="00F2605B" w:rsidRPr="000B6ADB" w:rsidRDefault="000B6ADB" w:rsidP="009C469C">
      <w:pPr>
        <w:pStyle w:val="paragrapheintrobleu"/>
        <w:ind w:left="851"/>
      </w:pPr>
      <w:r w:rsidRPr="000B6ADB">
        <w:rPr>
          <w:noProof/>
          <w:color w:val="EB0028" w:themeColor="accent4"/>
          <w:lang w:val="fr-FR" w:eastAsia="fr-FR"/>
        </w:rPr>
        <w:drawing>
          <wp:anchor distT="0" distB="0" distL="114300" distR="114300" simplePos="0" relativeHeight="251863552" behindDoc="0" locked="0" layoutInCell="1" allowOverlap="1" wp14:anchorId="0BBCE120" wp14:editId="68152F70">
            <wp:simplePos x="0" y="0"/>
            <wp:positionH relativeFrom="column">
              <wp:posOffset>-17145</wp:posOffset>
            </wp:positionH>
            <wp:positionV relativeFrom="paragraph">
              <wp:posOffset>214630</wp:posOffset>
            </wp:positionV>
            <wp:extent cx="457200" cy="457200"/>
            <wp:effectExtent l="0" t="0" r="0" b="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0B6ADB">
        <w:t xml:space="preserve">Six impacts positifs </w:t>
      </w:r>
      <w:r w:rsidR="008063E8" w:rsidRPr="000B6ADB">
        <w:t xml:space="preserve">du plan d’action </w:t>
      </w:r>
      <w:r w:rsidR="00F2605B" w:rsidRPr="000B6ADB">
        <w:t>pour la municipalit</w:t>
      </w:r>
      <w:r w:rsidR="00F2605B" w:rsidRPr="000B6ADB">
        <w:rPr>
          <w:rFonts w:hint="eastAsia"/>
        </w:rPr>
        <w:t>é</w:t>
      </w:r>
      <w:r w:rsidR="00F2605B" w:rsidRPr="000B6ADB">
        <w:t xml:space="preserve"> </w:t>
      </w:r>
    </w:p>
    <w:p w14:paraId="027B3ADA" w14:textId="77777777" w:rsidR="00F2605B" w:rsidRPr="009C461D" w:rsidRDefault="00F2605B" w:rsidP="000B6ADB">
      <w:pPr>
        <w:pStyle w:val="Pardeliste"/>
        <w:numPr>
          <w:ilvl w:val="0"/>
          <w:numId w:val="94"/>
        </w:numPr>
        <w:ind w:left="1418"/>
        <w:rPr>
          <w:lang w:val="fr-FR"/>
        </w:rPr>
      </w:pPr>
      <w:r w:rsidRPr="009C461D">
        <w:rPr>
          <w:lang w:val="fr-FR"/>
        </w:rPr>
        <w:t xml:space="preserve">Des citoyens qui peuvent participer à l’ensemble des activités et services offerts par la </w:t>
      </w:r>
      <w:r w:rsidR="009C469C">
        <w:rPr>
          <w:lang w:val="fr-FR"/>
        </w:rPr>
        <w:t>V</w:t>
      </w:r>
      <w:r w:rsidRPr="009C461D">
        <w:rPr>
          <w:lang w:val="fr-FR"/>
        </w:rPr>
        <w:t>ille.</w:t>
      </w:r>
    </w:p>
    <w:p w14:paraId="4C8D7039" w14:textId="77777777" w:rsidR="00F2605B" w:rsidRPr="009C461D" w:rsidRDefault="00F2605B" w:rsidP="000B6ADB">
      <w:pPr>
        <w:pStyle w:val="Pardeliste"/>
        <w:numPr>
          <w:ilvl w:val="0"/>
          <w:numId w:val="94"/>
        </w:numPr>
        <w:ind w:left="1418"/>
        <w:rPr>
          <w:lang w:val="fr-FR"/>
        </w:rPr>
      </w:pPr>
      <w:r w:rsidRPr="009C461D">
        <w:rPr>
          <w:lang w:val="fr-FR"/>
        </w:rPr>
        <w:t>Une conception de l’infrastructure et des services qui s’insèrent dans une politique de développement durable.</w:t>
      </w:r>
    </w:p>
    <w:p w14:paraId="691708EF" w14:textId="77777777" w:rsidR="00F2605B" w:rsidRPr="009C461D" w:rsidRDefault="00F2605B" w:rsidP="000B6ADB">
      <w:pPr>
        <w:pStyle w:val="Pardeliste"/>
        <w:numPr>
          <w:ilvl w:val="0"/>
          <w:numId w:val="94"/>
        </w:numPr>
        <w:ind w:left="1418"/>
        <w:rPr>
          <w:lang w:val="fr-FR"/>
        </w:rPr>
      </w:pPr>
      <w:r w:rsidRPr="009C461D">
        <w:rPr>
          <w:lang w:val="fr-FR"/>
        </w:rPr>
        <w:t xml:space="preserve">Une ville qui s’adapte au vieillissement de la population. </w:t>
      </w:r>
    </w:p>
    <w:p w14:paraId="33BE9B95" w14:textId="77777777" w:rsidR="00F2605B" w:rsidRPr="009C461D" w:rsidRDefault="00F2605B" w:rsidP="000B6ADB">
      <w:pPr>
        <w:pStyle w:val="Pardeliste"/>
        <w:numPr>
          <w:ilvl w:val="0"/>
          <w:numId w:val="94"/>
        </w:numPr>
        <w:ind w:left="1418"/>
        <w:rPr>
          <w:lang w:val="fr-FR"/>
        </w:rPr>
      </w:pPr>
      <w:r w:rsidRPr="009C461D">
        <w:rPr>
          <w:lang w:val="fr-FR"/>
        </w:rPr>
        <w:t>Une plus grande participation des citoyens aux activités démocratiques</w:t>
      </w:r>
      <w:r w:rsidR="00343B0E">
        <w:rPr>
          <w:lang w:val="fr-FR"/>
        </w:rPr>
        <w:t>, comme</w:t>
      </w:r>
      <w:r w:rsidRPr="009C461D">
        <w:rPr>
          <w:lang w:val="fr-FR"/>
        </w:rPr>
        <w:t xml:space="preserve"> les élections.</w:t>
      </w:r>
    </w:p>
    <w:p w14:paraId="3263660B" w14:textId="77777777" w:rsidR="00F2605B" w:rsidRPr="009C461D" w:rsidRDefault="00F2605B" w:rsidP="000B6ADB">
      <w:pPr>
        <w:pStyle w:val="Pardeliste"/>
        <w:numPr>
          <w:ilvl w:val="0"/>
          <w:numId w:val="94"/>
        </w:numPr>
        <w:ind w:left="1418"/>
        <w:rPr>
          <w:lang w:val="fr-FR"/>
        </w:rPr>
      </w:pPr>
      <w:r w:rsidRPr="009C461D">
        <w:rPr>
          <w:lang w:val="fr-FR"/>
        </w:rPr>
        <w:t xml:space="preserve">Une diminution des </w:t>
      </w:r>
      <w:r w:rsidR="00343B0E">
        <w:rPr>
          <w:lang w:val="fr-FR"/>
        </w:rPr>
        <w:t>demandes d’</w:t>
      </w:r>
      <w:r w:rsidRPr="009C461D">
        <w:rPr>
          <w:lang w:val="fr-FR"/>
        </w:rPr>
        <w:t>accommodement et des plaintes</w:t>
      </w:r>
      <w:r w:rsidR="00343B0E">
        <w:rPr>
          <w:lang w:val="fr-FR"/>
        </w:rPr>
        <w:t>.</w:t>
      </w:r>
    </w:p>
    <w:p w14:paraId="2A4E6F57" w14:textId="77777777" w:rsidR="00F2605B" w:rsidRPr="00F2605B" w:rsidRDefault="00F2605B" w:rsidP="000B6ADB">
      <w:pPr>
        <w:pStyle w:val="Pardeliste"/>
        <w:numPr>
          <w:ilvl w:val="0"/>
          <w:numId w:val="94"/>
        </w:numPr>
        <w:ind w:left="1418"/>
      </w:pPr>
      <w:r w:rsidRPr="009C461D">
        <w:rPr>
          <w:lang w:val="fr-FR"/>
        </w:rPr>
        <w:t xml:space="preserve">Un impact </w:t>
      </w:r>
      <w:r w:rsidR="00023040">
        <w:rPr>
          <w:lang w:val="fr-FR"/>
        </w:rPr>
        <w:t xml:space="preserve">économique </w:t>
      </w:r>
      <w:r w:rsidRPr="009C461D">
        <w:rPr>
          <w:lang w:val="fr-FR"/>
        </w:rPr>
        <w:t xml:space="preserve">important </w:t>
      </w:r>
      <w:r w:rsidR="00343B0E">
        <w:rPr>
          <w:lang w:val="fr-FR"/>
        </w:rPr>
        <w:t>pour les</w:t>
      </w:r>
      <w:r w:rsidRPr="009C461D">
        <w:rPr>
          <w:lang w:val="fr-FR"/>
        </w:rPr>
        <w:t xml:space="preserve"> commerce</w:t>
      </w:r>
      <w:r w:rsidR="00343B0E">
        <w:rPr>
          <w:lang w:val="fr-FR"/>
        </w:rPr>
        <w:t>s</w:t>
      </w:r>
      <w:r w:rsidRPr="009C461D">
        <w:rPr>
          <w:lang w:val="fr-FR"/>
        </w:rPr>
        <w:t xml:space="preserve"> et </w:t>
      </w:r>
      <w:r w:rsidR="00343B0E">
        <w:rPr>
          <w:lang w:val="fr-FR"/>
        </w:rPr>
        <w:t>le</w:t>
      </w:r>
      <w:r w:rsidRPr="009C461D">
        <w:rPr>
          <w:lang w:val="fr-FR"/>
        </w:rPr>
        <w:t xml:space="preserve"> tourisme</w:t>
      </w:r>
      <w:r w:rsidRPr="00E82ED7">
        <w:t>.</w:t>
      </w:r>
    </w:p>
    <w:p w14:paraId="1E12310D" w14:textId="77777777" w:rsidR="00AA0B7C" w:rsidRPr="00BB2D6E" w:rsidRDefault="00343B0E" w:rsidP="00B95CB1">
      <w:pPr>
        <w:pStyle w:val="Normalweb"/>
        <w:ind w:left="851"/>
        <w:rPr>
          <w:rStyle w:val="lev"/>
        </w:rPr>
      </w:pPr>
      <w:r w:rsidRPr="00510DA7">
        <w:rPr>
          <w:rStyle w:val="lev"/>
        </w:rPr>
        <w:t>Conseil</w:t>
      </w:r>
    </w:p>
    <w:p w14:paraId="3AF08E66" w14:textId="77777777" w:rsidR="00F2605B" w:rsidRDefault="00B95CB1" w:rsidP="00B95CB1">
      <w:pPr>
        <w:ind w:left="851"/>
      </w:pPr>
      <w:r>
        <w:rPr>
          <w:b/>
          <w:bCs/>
          <w:noProof/>
          <w:color w:val="EB0028" w:themeColor="accent4"/>
          <w:lang w:val="fr-FR" w:eastAsia="fr-FR"/>
        </w:rPr>
        <w:drawing>
          <wp:anchor distT="0" distB="0" distL="114300" distR="114300" simplePos="0" relativeHeight="251895296" behindDoc="1" locked="0" layoutInCell="1" allowOverlap="1" wp14:anchorId="0FC9B8FA" wp14:editId="48CA07C4">
            <wp:simplePos x="0" y="0"/>
            <wp:positionH relativeFrom="column">
              <wp:posOffset>-17145</wp:posOffset>
            </wp:positionH>
            <wp:positionV relativeFrom="paragraph">
              <wp:posOffset>19685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BB2D6E">
        <w:t>Lorsque vous siègerez sur le groupe de travail pour le plan d’action, rappele</w:t>
      </w:r>
      <w:r w:rsidR="00452789" w:rsidRPr="00BB2D6E">
        <w:t>z</w:t>
      </w:r>
      <w:r w:rsidR="00F2605B" w:rsidRPr="00BB2D6E">
        <w:t xml:space="preserve"> que les travaux ont plusieurs impacts positifs pour toute la communauté. </w:t>
      </w:r>
      <w:r w:rsidR="00452789" w:rsidRPr="00BB2D6E">
        <w:t>Faites-le</w:t>
      </w:r>
      <w:r w:rsidR="00F2605B" w:rsidRPr="00BB2D6E">
        <w:t xml:space="preserve"> valoir auprès des membres du comité et auprès des élus ! Une </w:t>
      </w:r>
      <w:hyperlink r:id="rId33" w:history="1">
        <w:r w:rsidR="004A4B72">
          <w:t>fiche-</w:t>
        </w:r>
        <w:r w:rsidR="00F2605B" w:rsidRPr="00BB2D6E">
          <w:t>conseil</w:t>
        </w:r>
      </w:hyperlink>
      <w:r w:rsidR="00F2605B" w:rsidRPr="00CC2B13">
        <w:rPr>
          <w:vertAlign w:val="superscript"/>
        </w:rPr>
        <w:footnoteReference w:id="9"/>
      </w:r>
      <w:r w:rsidR="00B56DD0" w:rsidRPr="00BB2D6E">
        <w:t xml:space="preserve"> </w:t>
      </w:r>
      <w:r w:rsidR="00F2605B" w:rsidRPr="00BB2D6E">
        <w:t>sur les stratégies argumentaires a été produite par le Comité d’action des personnes vivant des situations de handicap (CAPVISH), nous vous invitons à en faire la lecture</w:t>
      </w:r>
      <w:r w:rsidR="00F2605B" w:rsidRPr="00510DA7">
        <w:t xml:space="preserve">. </w:t>
      </w:r>
    </w:p>
    <w:p w14:paraId="3993AE41" w14:textId="77777777" w:rsidR="00245BAF" w:rsidRPr="00510DA7" w:rsidRDefault="00245BAF" w:rsidP="00B95CB1">
      <w:pPr>
        <w:ind w:left="851"/>
      </w:pPr>
      <w:r>
        <w:t xml:space="preserve">D’autre part, nous vous invitons à prendre une heure de votre temps pour regarder l’excellente vidéo produite par le PRÉCA, Partenaires pour la réussite éducative en Chaudières-Appalaches, qui met en vedette monsieur François Lagarde, vice-président, communications à la Fondation Lucie et André Chagnon. </w:t>
      </w:r>
      <w:hyperlink r:id="rId34" w:history="1">
        <w:r w:rsidRPr="000644EE">
          <w:rPr>
            <w:rStyle w:val="Lienhypertexte"/>
          </w:rPr>
          <w:t>https://vimeo.com/182612296</w:t>
        </w:r>
      </w:hyperlink>
      <w:r>
        <w:t xml:space="preserve"> </w:t>
      </w:r>
    </w:p>
    <w:p w14:paraId="7190CD3A" w14:textId="06899265" w:rsidR="002A35F9" w:rsidRDefault="009B05F8" w:rsidP="00B95CB1">
      <w:pPr>
        <w:ind w:left="851"/>
      </w:pPr>
      <w:r>
        <w:t xml:space="preserve">Maintenant que nous </w:t>
      </w:r>
      <w:r w:rsidR="002D7A2E">
        <w:t xml:space="preserve">avons vu </w:t>
      </w:r>
      <w:r>
        <w:t xml:space="preserve">les principales obligations légales et </w:t>
      </w:r>
      <w:r w:rsidR="002D7A2E">
        <w:t>les bénéfices de</w:t>
      </w:r>
      <w:r>
        <w:t xml:space="preserve"> l’élaboration d’un plan d’action à l’égard des personnes handicapées, le prochain chapitre </w:t>
      </w:r>
      <w:r w:rsidR="002D7A2E">
        <w:t>présentera</w:t>
      </w:r>
      <w:r>
        <w:t xml:space="preserve"> deux notions fondamentales</w:t>
      </w:r>
      <w:r w:rsidR="002D7A2E">
        <w:t> :</w:t>
      </w:r>
      <w:r>
        <w:t xml:space="preserve"> </w:t>
      </w:r>
      <w:r w:rsidR="002D7A2E">
        <w:t>d</w:t>
      </w:r>
      <w:r>
        <w:t>e qui parle-t-on lorsqu</w:t>
      </w:r>
      <w:r w:rsidR="00E876C5">
        <w:t>e l</w:t>
      </w:r>
      <w:r>
        <w:t xml:space="preserve">’on parle de personnes handicapées et sur quoi </w:t>
      </w:r>
      <w:r w:rsidR="00BA21BC">
        <w:t>devons</w:t>
      </w:r>
      <w:r w:rsidR="00672FA7">
        <w:t>-</w:t>
      </w:r>
      <w:r>
        <w:t>nous agir pour faciliter leur participation sociale</w:t>
      </w:r>
      <w:r w:rsidR="002D7A2E">
        <w:t> ?</w:t>
      </w:r>
    </w:p>
    <w:p w14:paraId="5B1E0D33" w14:textId="77777777" w:rsidR="00866CE0" w:rsidRDefault="00866CE0">
      <w:pPr>
        <w:spacing w:after="200"/>
        <w:rPr>
          <w:rFonts w:ascii="Arial Black" w:eastAsiaTheme="majorEastAsia" w:hAnsi="Arial Black" w:cstheme="majorBidi"/>
          <w:b/>
          <w:caps/>
          <w:color w:val="DC058F"/>
          <w:kern w:val="28"/>
          <w:sz w:val="40"/>
          <w:szCs w:val="32"/>
        </w:rPr>
      </w:pPr>
      <w:r>
        <w:rPr>
          <w:caps/>
        </w:rPr>
        <w:br w:type="page"/>
      </w:r>
    </w:p>
    <w:p w14:paraId="2AED435B" w14:textId="77777777" w:rsidR="00F2605B" w:rsidRPr="00630E09" w:rsidRDefault="00A97805" w:rsidP="00A97805">
      <w:pPr>
        <w:pStyle w:val="Grostitre"/>
        <w:rPr>
          <w:caps/>
        </w:rPr>
      </w:pPr>
      <w:bookmarkStart w:id="34" w:name="_Toc482100488"/>
      <w:r>
        <w:rPr>
          <w:caps/>
        </w:rPr>
        <w:lastRenderedPageBreak/>
        <w:t xml:space="preserve">2. </w:t>
      </w:r>
      <w:r w:rsidR="009C461D">
        <w:rPr>
          <w:caps/>
        </w:rPr>
        <w:t>S</w:t>
      </w:r>
      <w:r w:rsidR="009C461D">
        <w:t>ur quoi travailler</w:t>
      </w:r>
      <w:r w:rsidR="009122BF">
        <w:rPr>
          <w:caps/>
        </w:rPr>
        <w:t> ?</w:t>
      </w:r>
      <w:bookmarkEnd w:id="34"/>
    </w:p>
    <w:p w14:paraId="6B3DCE20" w14:textId="77777777" w:rsidR="003F7AB3" w:rsidRPr="00630E09" w:rsidRDefault="009C461D" w:rsidP="0081764F">
      <w:pPr>
        <w:pStyle w:val="Moyentitre"/>
      </w:pPr>
      <w:bookmarkStart w:id="35" w:name="_Toc354396646"/>
      <w:bookmarkStart w:id="36" w:name="_Toc482100489"/>
      <w:r>
        <w:t>2</w:t>
      </w:r>
      <w:r w:rsidR="003F7AB3">
        <w:t xml:space="preserve">.1. </w:t>
      </w:r>
      <w:r w:rsidR="003F7AB3" w:rsidRPr="00630E09">
        <w:t>La personne handicapée et le handicap</w:t>
      </w:r>
      <w:bookmarkEnd w:id="35"/>
      <w:bookmarkEnd w:id="36"/>
    </w:p>
    <w:p w14:paraId="3D199A2F" w14:textId="77777777" w:rsidR="00D1793C" w:rsidRDefault="00427C00" w:rsidP="00CA2338">
      <w:pPr>
        <w:rPr>
          <w:lang w:val="fr-FR"/>
        </w:rPr>
      </w:pPr>
      <w:r>
        <w:rPr>
          <w:lang w:val="fr-FR"/>
        </w:rPr>
        <w:t>Parler de plan d’action et d’accessibilité universelle, c’est bien beau</w:t>
      </w:r>
      <w:r w:rsidR="004A4B72">
        <w:rPr>
          <w:lang w:val="fr-FR"/>
        </w:rPr>
        <w:t xml:space="preserve">, </w:t>
      </w:r>
      <w:r>
        <w:rPr>
          <w:lang w:val="fr-FR"/>
        </w:rPr>
        <w:t>m</w:t>
      </w:r>
      <w:r w:rsidR="00D1793C">
        <w:rPr>
          <w:lang w:val="fr-FR"/>
        </w:rPr>
        <w:t>ais, au fait, qu’est-ce qu’une personne handicapée</w:t>
      </w:r>
      <w:r w:rsidR="009122BF">
        <w:rPr>
          <w:lang w:val="fr-FR"/>
        </w:rPr>
        <w:t> ?</w:t>
      </w:r>
      <w:r w:rsidR="005E6D0F">
        <w:rPr>
          <w:lang w:val="fr-FR"/>
        </w:rPr>
        <w:t xml:space="preserve"> C</w:t>
      </w:r>
      <w:r w:rsidR="00452789">
        <w:rPr>
          <w:lang w:val="fr-FR"/>
        </w:rPr>
        <w:t xml:space="preserve">onsidérant que certaines obligations </w:t>
      </w:r>
      <w:r w:rsidR="005E6D0F">
        <w:rPr>
          <w:lang w:val="fr-FR"/>
        </w:rPr>
        <w:t xml:space="preserve">légales </w:t>
      </w:r>
      <w:r w:rsidR="00452789">
        <w:rPr>
          <w:lang w:val="fr-FR"/>
        </w:rPr>
        <w:t>font mention du terme personne handicapée, l</w:t>
      </w:r>
      <w:r w:rsidR="005E6D0F">
        <w:rPr>
          <w:lang w:val="fr-FR"/>
        </w:rPr>
        <w:t xml:space="preserve">e législateur a cru bon d’indiquer </w:t>
      </w:r>
      <w:r w:rsidR="00452789">
        <w:rPr>
          <w:lang w:val="fr-FR"/>
        </w:rPr>
        <w:t>ce qu’</w:t>
      </w:r>
      <w:r w:rsidR="00FD2BDD">
        <w:rPr>
          <w:lang w:val="fr-FR"/>
        </w:rPr>
        <w:t>on</w:t>
      </w:r>
      <w:r w:rsidR="005E6D0F">
        <w:rPr>
          <w:lang w:val="fr-FR"/>
        </w:rPr>
        <w:t xml:space="preserve"> entend par </w:t>
      </w:r>
      <w:r w:rsidR="00633BE5">
        <w:rPr>
          <w:lang w:val="fr-FR"/>
        </w:rPr>
        <w:t>là</w:t>
      </w:r>
      <w:r w:rsidR="00E82ED7">
        <w:rPr>
          <w:lang w:val="fr-FR"/>
        </w:rPr>
        <w:t xml:space="preserve">. </w:t>
      </w:r>
    </w:p>
    <w:p w14:paraId="1A3CE0F5" w14:textId="77777777" w:rsidR="00220909" w:rsidRPr="00CA2338" w:rsidRDefault="00427C00" w:rsidP="00CA2338">
      <w:pPr>
        <w:rPr>
          <w:rFonts w:cs="Arial"/>
        </w:rPr>
      </w:pPr>
      <w:r w:rsidRPr="009C461D" w:rsidDel="00427C00">
        <w:rPr>
          <w:lang w:val="fr-FR"/>
        </w:rPr>
        <w:t xml:space="preserve"> </w:t>
      </w:r>
      <w:r w:rsidR="00220909" w:rsidRPr="00CA2338">
        <w:rPr>
          <w:rFonts w:cs="Arial"/>
        </w:rPr>
        <w:t xml:space="preserve">« Toute personne ayant une </w:t>
      </w:r>
      <w:r w:rsidR="00220909" w:rsidRPr="00CA2338">
        <w:rPr>
          <w:rFonts w:cs="Arial"/>
          <w:b/>
        </w:rPr>
        <w:t>déficience</w:t>
      </w:r>
      <w:r w:rsidR="00220909" w:rsidRPr="00CA2338">
        <w:rPr>
          <w:rFonts w:cs="Arial"/>
        </w:rPr>
        <w:t xml:space="preserve"> </w:t>
      </w:r>
      <w:r w:rsidR="00633BE5" w:rsidRPr="00CA2338">
        <w:rPr>
          <w:rFonts w:cs="Arial"/>
        </w:rPr>
        <w:t>entrainant</w:t>
      </w:r>
      <w:r w:rsidR="00220909" w:rsidRPr="00CA2338">
        <w:rPr>
          <w:rFonts w:cs="Arial"/>
        </w:rPr>
        <w:t xml:space="preserve"> une </w:t>
      </w:r>
      <w:r w:rsidR="00220909" w:rsidRPr="00CA2338">
        <w:rPr>
          <w:rFonts w:cs="Arial"/>
          <w:b/>
        </w:rPr>
        <w:t xml:space="preserve">incapacité significative et persistante </w:t>
      </w:r>
      <w:r w:rsidR="00220909" w:rsidRPr="00CA2338">
        <w:rPr>
          <w:rFonts w:cs="Arial"/>
        </w:rPr>
        <w:t xml:space="preserve">et qui est sujette à rencontrer des </w:t>
      </w:r>
      <w:r w:rsidR="00220909" w:rsidRPr="00CA2338">
        <w:rPr>
          <w:rFonts w:cs="Arial"/>
          <w:b/>
        </w:rPr>
        <w:t>obstacles</w:t>
      </w:r>
      <w:r w:rsidR="00220909" w:rsidRPr="00CA2338">
        <w:rPr>
          <w:rFonts w:cs="Arial"/>
          <w:b/>
          <w:bCs/>
        </w:rPr>
        <w:t xml:space="preserve"> </w:t>
      </w:r>
      <w:r w:rsidR="00220909" w:rsidRPr="00CA2338">
        <w:rPr>
          <w:rFonts w:cs="Arial"/>
        </w:rPr>
        <w:t>dans l'accomplissement d'activités courantes. »</w:t>
      </w:r>
      <w:r w:rsidR="00407742">
        <w:rPr>
          <w:rStyle w:val="Appelnotedebasdep"/>
          <w:rFonts w:cs="Arial"/>
        </w:rPr>
        <w:footnoteReference w:id="10"/>
      </w:r>
      <w:r>
        <w:rPr>
          <w:rFonts w:cs="Arial"/>
        </w:rPr>
        <w:t xml:space="preserve"> </w:t>
      </w:r>
    </w:p>
    <w:p w14:paraId="2C8ECF5A" w14:textId="77777777" w:rsidR="00427C00" w:rsidRDefault="00F22568" w:rsidP="00CA2338">
      <w:r w:rsidRPr="009C461D">
        <w:t xml:space="preserve">L’Office des personnes handicapées du Québec </w:t>
      </w:r>
      <w:r w:rsidR="00427C00">
        <w:t>nous en dit davantage :</w:t>
      </w:r>
      <w:r w:rsidRPr="009C461D">
        <w:t xml:space="preserve"> </w:t>
      </w:r>
    </w:p>
    <w:p w14:paraId="7DB579F2" w14:textId="77777777" w:rsidR="00F22568" w:rsidRPr="00CA2338" w:rsidRDefault="00F22568" w:rsidP="00CA2338">
      <w:r w:rsidRPr="00CA2338">
        <w:t>« Cette définition s’applique à tout individu, femme ou homme, ayant une déficience. Il peut s’agir d’un enfant, d’un adulte ou d’une personne aînée. </w:t>
      </w:r>
    </w:p>
    <w:p w14:paraId="36143958" w14:textId="77777777" w:rsidR="00F22568" w:rsidRPr="00CA2338" w:rsidRDefault="00F22568" w:rsidP="00CA2338">
      <w:r w:rsidRPr="00CA2338">
        <w:t>En ce qui a trait à l’incapacité, elle peut être motrice, intellectuelle, de la parole ou du langage, visuelle, auditive ou associée à d’autres sens. Elle peut être reliée à des fonctions organiques, ou encore, liée à un trouble du spectre de l’autisme ou à un trouble grave de santé mentale. Notons que cette définition permet l’inclusion des personnes ayant des incapacités significatives épisodiques ou cycliques.</w:t>
      </w:r>
    </w:p>
    <w:p w14:paraId="40E8A555" w14:textId="77777777" w:rsidR="00F22568" w:rsidRPr="00CA2338" w:rsidRDefault="00F22568" w:rsidP="00CA2338">
      <w:r w:rsidRPr="00CA2338">
        <w:t>Qu’entend-on exactement par déficience</w:t>
      </w:r>
      <w:r w:rsidR="009122BF">
        <w:t> ?</w:t>
      </w:r>
      <w:r w:rsidRPr="00CA2338">
        <w:t xml:space="preserve"> Incapacité</w:t>
      </w:r>
      <w:r w:rsidR="009122BF">
        <w:t> ?</w:t>
      </w:r>
      <w:r w:rsidRPr="00CA2338">
        <w:t xml:space="preserve"> Obstacle</w:t>
      </w:r>
      <w:r w:rsidR="009122BF">
        <w:t> ?</w:t>
      </w:r>
      <w:r w:rsidRPr="00CA2338">
        <w:t xml:space="preserve"> Ce vocabulaire est issu du</w:t>
      </w:r>
      <w:r w:rsidRPr="00CA2338">
        <w:rPr>
          <w:rStyle w:val="apple-converted-space"/>
          <w:rFonts w:cs="Arial"/>
          <w:color w:val="58585B" w:themeColor="text1"/>
        </w:rPr>
        <w:t> </w:t>
      </w:r>
      <w:hyperlink r:id="rId35" w:history="1">
        <w:r w:rsidR="00427C00" w:rsidRPr="00427C00">
          <w:rPr>
            <w:rStyle w:val="Lienhypertexte"/>
            <w:rFonts w:cs="Arial"/>
          </w:rPr>
          <w:t>Processus de production du handicap</w:t>
        </w:r>
      </w:hyperlink>
      <w:r w:rsidRPr="00CA2338">
        <w:rPr>
          <w:rStyle w:val="apple-converted-space"/>
          <w:rFonts w:cs="Arial"/>
          <w:color w:val="58585B" w:themeColor="text1"/>
        </w:rPr>
        <w:t> </w:t>
      </w:r>
      <w:r w:rsidRPr="00CA2338">
        <w:t>(PPH)</w:t>
      </w:r>
      <w:r w:rsidR="00407742">
        <w:rPr>
          <w:rStyle w:val="Appelnotedebasdep"/>
        </w:rPr>
        <w:footnoteReference w:id="11"/>
      </w:r>
      <w:r w:rsidRPr="00CA2338">
        <w:t>, un modèle explicatif des causes et conséquences des maladies, traumatismes et autres atteintes à l’intégrité ou au développement de la personne. Ce modèle a été développé par le</w:t>
      </w:r>
      <w:r w:rsidRPr="00CA2338">
        <w:rPr>
          <w:rStyle w:val="apple-converted-space"/>
          <w:rFonts w:cs="Arial"/>
          <w:color w:val="58585B" w:themeColor="text1"/>
        </w:rPr>
        <w:t> </w:t>
      </w:r>
      <w:hyperlink r:id="rId36" w:tgtFrame="_blank" w:history="1">
        <w:r w:rsidRPr="00CA2338">
          <w:rPr>
            <w:rStyle w:val="Lienhypertexte"/>
            <w:rFonts w:cs="Arial"/>
          </w:rPr>
          <w:t>Réseau international sur le Processus de production du handicap</w:t>
        </w:r>
      </w:hyperlink>
      <w:r w:rsidRPr="00CA2338">
        <w:rPr>
          <w:rStyle w:val="apple-converted-space"/>
          <w:rFonts w:cs="Arial"/>
          <w:color w:val="58585B" w:themeColor="text1"/>
        </w:rPr>
        <w:t> </w:t>
      </w:r>
      <w:r w:rsidRPr="00CA2338">
        <w:t>(RIPPH)</w:t>
      </w:r>
      <w:r w:rsidR="00407742">
        <w:rPr>
          <w:rStyle w:val="Appelnotedebasdep"/>
        </w:rPr>
        <w:footnoteReference w:id="12"/>
      </w:r>
      <w:r w:rsidRPr="00CA2338">
        <w:t xml:space="preserve">.  </w:t>
      </w:r>
    </w:p>
    <w:p w14:paraId="381B88D8" w14:textId="77777777" w:rsidR="00F22568" w:rsidRPr="002F3098" w:rsidRDefault="00F22568" w:rsidP="002F3098">
      <w:pPr>
        <w:pStyle w:val="paragrapheintrobleu"/>
      </w:pPr>
      <w:r w:rsidRPr="002F3098">
        <w:t>Facteurs personnels</w:t>
      </w:r>
    </w:p>
    <w:p w14:paraId="135D8D94" w14:textId="77777777" w:rsidR="00F22568" w:rsidRPr="00CA2338" w:rsidRDefault="00F22568" w:rsidP="00CA2338">
      <w:r w:rsidRPr="00CA2338">
        <w:t xml:space="preserve">Ainsi, une déficience dans la structure ou dans le fonctionnement d’un système organique (système nerveux, cardiovasculaire, digestif, respiratoire, immunitaire, musculaire, etc.) peut causer des incapacités temporaires ou permanentes à </w:t>
      </w:r>
      <w:r w:rsidRPr="00CA2338">
        <w:lastRenderedPageBreak/>
        <w:t>accomplir une activité physique ou mentale. Ces incapacités peuvent être de nature stable, progressive ou régressive.</w:t>
      </w:r>
    </w:p>
    <w:p w14:paraId="070D28B5" w14:textId="77777777" w:rsidR="00F22568" w:rsidRPr="00CA2338" w:rsidRDefault="00F22568" w:rsidP="002F3098">
      <w:pPr>
        <w:pStyle w:val="paragrapheintrobleu"/>
      </w:pPr>
      <w:r w:rsidRPr="00CA2338">
        <w:t>Facteurs environnementaux</w:t>
      </w:r>
    </w:p>
    <w:p w14:paraId="1EDF553D" w14:textId="77777777" w:rsidR="00F22568" w:rsidRPr="00CA2338" w:rsidRDefault="00F22568" w:rsidP="00CA2338">
      <w:r w:rsidRPr="00CA2338">
        <w:t>En entrant en interaction avec les facteurs environnementaux, c’est-à-dire avec les différents obstacles ou facilitateurs rencontrés au quotidien dans l’environnement physique et social, ces caractéristiques propres à l’individu auront une influence sur ses habitudes de vie. Cette interaction le placera en situation de participation sociale ou, au contraire, en situation de handicap.</w:t>
      </w:r>
    </w:p>
    <w:p w14:paraId="78D5C273" w14:textId="77777777" w:rsidR="00D41280" w:rsidRPr="00CA2338" w:rsidRDefault="00D41280" w:rsidP="002F3098">
      <w:pPr>
        <w:pStyle w:val="paragrapheintrobleu"/>
      </w:pPr>
      <w:r w:rsidRPr="00CA2338">
        <w:t>Situation de handicap</w:t>
      </w:r>
    </w:p>
    <w:p w14:paraId="3B91A5F2" w14:textId="77777777" w:rsidR="00F22568" w:rsidRPr="00CA2338" w:rsidRDefault="00F22568" w:rsidP="00CA2338">
      <w:r w:rsidRPr="00CA2338">
        <w:t>Par exemple, l’aménagement de rampes d’accès à l’extérieur des édifices ou de signaux sonores aux intersections, de même que l’utilisation de pictogrammes simples pour indiquer les salles de bain dans les endroits publics, constituent des exemples de facilitateurs, alors qu’un édifice de plusieurs étages qui n’a pas d’ascenseur ou un endroit qui refuse les chiens-guides représentent des obstacles pour une personne se déplaçant en fauteuil roulant ou ayant une incapacité visuelle.</w:t>
      </w:r>
    </w:p>
    <w:p w14:paraId="5D980B9B" w14:textId="77777777" w:rsidR="00F22568" w:rsidRPr="00CA2338" w:rsidRDefault="00F22568" w:rsidP="00CA2338">
      <w:r w:rsidRPr="00CA2338">
        <w:t>On parle de participation sociale lorsque la personne est en mesure de réaliser ses habitudes de vie, ce qui fait référence à la réalisation d’activités courantes telles que se nourrir, se déplacer, se loger, se lav</w:t>
      </w:r>
      <w:r w:rsidR="004F2557">
        <w:t>er, communiquer avec les autres,</w:t>
      </w:r>
      <w:r w:rsidR="002F3098">
        <w:t xml:space="preserve"> et </w:t>
      </w:r>
      <w:r w:rsidRPr="00CA2338">
        <w:t>exercer ses rôles sociaux, notamment étudier, travailler, pratiquer des loisirs, s’impliquer dans des partis politiques, des clubs, des organismes communautaires.</w:t>
      </w:r>
      <w:r w:rsidR="00D41280" w:rsidRPr="00CA2338">
        <w:t xml:space="preserve"> »</w:t>
      </w:r>
      <w:r w:rsidR="00D41280" w:rsidRPr="00CA2338">
        <w:rPr>
          <w:rStyle w:val="Appelnotedebasdep"/>
          <w:rFonts w:cs="Arial"/>
          <w:color w:val="58585B" w:themeColor="text1"/>
        </w:rPr>
        <w:footnoteReference w:id="13"/>
      </w:r>
    </w:p>
    <w:p w14:paraId="2D021938" w14:textId="77777777" w:rsidR="00866CE0" w:rsidRDefault="00866CE0">
      <w:pPr>
        <w:spacing w:after="200"/>
        <w:rPr>
          <w:b/>
        </w:rPr>
      </w:pPr>
      <w:r>
        <w:br w:type="page"/>
      </w:r>
    </w:p>
    <w:p w14:paraId="448E4000" w14:textId="77777777" w:rsidR="009C461D" w:rsidRPr="004F2557" w:rsidRDefault="004F2557" w:rsidP="002F3098">
      <w:pPr>
        <w:pStyle w:val="paragrapheintrobleu"/>
      </w:pPr>
      <w:r>
        <w:lastRenderedPageBreak/>
        <w:t xml:space="preserve">Tableau 1 </w:t>
      </w:r>
    </w:p>
    <w:p w14:paraId="203A24DB" w14:textId="30A7F962" w:rsidR="00F82860" w:rsidRDefault="00E7109E" w:rsidP="00CA2338">
      <w:pPr>
        <w:ind w:left="-284"/>
        <w:contextualSpacing/>
        <w:jc w:val="center"/>
        <w:rPr>
          <w:rFonts w:ascii="Verdana" w:hAnsi="Verdana" w:cs="Arial"/>
          <w:noProof/>
        </w:rPr>
      </w:pPr>
      <w:r>
        <w:rPr>
          <w:rFonts w:cs="Arial"/>
          <w:noProof/>
          <w:lang w:val="fr-FR" w:eastAsia="fr-FR"/>
        </w:rPr>
        <w:drawing>
          <wp:inline distT="0" distB="0" distL="0" distR="0" wp14:anchorId="3717026A" wp14:editId="08C45FDF">
            <wp:extent cx="5359400" cy="3314700"/>
            <wp:effectExtent l="0" t="0" r="0" b="1270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ph.eps"/>
                    <pic:cNvPicPr/>
                  </pic:nvPicPr>
                  <pic:blipFill>
                    <a:blip r:embed="rId37">
                      <a:extLst>
                        <a:ext uri="{28A0092B-C50C-407E-A947-70E740481C1C}">
                          <a14:useLocalDpi xmlns:a14="http://schemas.microsoft.com/office/drawing/2010/main" val="0"/>
                        </a:ext>
                      </a:extLst>
                    </a:blip>
                    <a:stretch>
                      <a:fillRect/>
                    </a:stretch>
                  </pic:blipFill>
                  <pic:spPr>
                    <a:xfrm>
                      <a:off x="0" y="0"/>
                      <a:ext cx="5359400" cy="3314700"/>
                    </a:xfrm>
                    <a:prstGeom prst="rect">
                      <a:avLst/>
                    </a:prstGeom>
                  </pic:spPr>
                </pic:pic>
              </a:graphicData>
            </a:graphic>
          </wp:inline>
        </w:drawing>
      </w:r>
    </w:p>
    <w:p w14:paraId="709EACCD" w14:textId="77777777" w:rsidR="00E7109E" w:rsidRDefault="00E7109E" w:rsidP="00CA2338"/>
    <w:p w14:paraId="71A4ABC4" w14:textId="2265A642" w:rsidR="00C07607" w:rsidRDefault="00F2605B" w:rsidP="00CA2338">
      <w:pPr>
        <w:rPr>
          <w:rFonts w:cs="Arial"/>
        </w:rPr>
      </w:pPr>
      <w:r w:rsidRPr="00F2605B">
        <w:t>Dans le cadre des plans d’action municip</w:t>
      </w:r>
      <w:r w:rsidR="009C461D">
        <w:t>aux</w:t>
      </w:r>
      <w:r w:rsidRPr="00F2605B">
        <w:t xml:space="preserve">, cette notion d’obstacles est fondamentale. Ainsi, les actions prises par la municipalité peuvent soit abolir, réduire ou engendrer des obstacles ou </w:t>
      </w:r>
      <w:r w:rsidR="009C461D">
        <w:t>encore</w:t>
      </w:r>
      <w:r w:rsidR="009C461D" w:rsidRPr="00F2605B">
        <w:t xml:space="preserve"> </w:t>
      </w:r>
      <w:r w:rsidRPr="00F2605B">
        <w:t xml:space="preserve">mettre en place des facilitateurs afin que les personnes puissent réaliser leurs activités courantes et leurs rôles sociaux. </w:t>
      </w:r>
    </w:p>
    <w:p w14:paraId="555E5F9C" w14:textId="77777777" w:rsidR="00C07607" w:rsidRPr="00510DA7" w:rsidRDefault="00633BE5" w:rsidP="00445EF2">
      <w:pPr>
        <w:pStyle w:val="Normalweb"/>
        <w:ind w:left="851"/>
        <w:rPr>
          <w:rStyle w:val="lev"/>
        </w:rPr>
      </w:pPr>
      <w:r>
        <w:rPr>
          <w:b/>
          <w:bCs/>
          <w:noProof/>
          <w:color w:val="EB0028" w:themeColor="accent4"/>
          <w:lang w:val="fr-FR" w:eastAsia="fr-FR"/>
        </w:rPr>
        <w:drawing>
          <wp:anchor distT="0" distB="0" distL="114300" distR="114300" simplePos="0" relativeHeight="251865600" behindDoc="1" locked="0" layoutInCell="1" allowOverlap="1" wp14:anchorId="795185E2" wp14:editId="478A2CAE">
            <wp:simplePos x="0" y="0"/>
            <wp:positionH relativeFrom="column">
              <wp:posOffset>-62865</wp:posOffset>
            </wp:positionH>
            <wp:positionV relativeFrom="paragraph">
              <wp:posOffset>223520</wp:posOffset>
            </wp:positionV>
            <wp:extent cx="457200" cy="457200"/>
            <wp:effectExtent l="0" t="0" r="0" b="0"/>
            <wp:wrapTight wrapText="bothSides">
              <wp:wrapPolygon edited="0">
                <wp:start x="3600" y="0"/>
                <wp:lineTo x="0" y="3600"/>
                <wp:lineTo x="0" y="15600"/>
                <wp:lineTo x="3600" y="20400"/>
                <wp:lineTo x="16800" y="20400"/>
                <wp:lineTo x="20400" y="15600"/>
                <wp:lineTo x="20400" y="3600"/>
                <wp:lineTo x="16800" y="0"/>
                <wp:lineTo x="360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C461D" w:rsidRPr="00510DA7">
        <w:rPr>
          <w:rStyle w:val="lev"/>
        </w:rPr>
        <w:t>À retenir</w:t>
      </w:r>
    </w:p>
    <w:p w14:paraId="2086C29C" w14:textId="77777777" w:rsidR="009935EB" w:rsidRPr="00A915AB" w:rsidRDefault="00F2605B" w:rsidP="00445EF2">
      <w:pPr>
        <w:ind w:left="851"/>
      </w:pPr>
      <w:r w:rsidRPr="008B266D">
        <w:t xml:space="preserve">C’est </w:t>
      </w:r>
      <w:r w:rsidR="00F16EEB">
        <w:t>davantage sur les facteurs environnementaux</w:t>
      </w:r>
      <w:r w:rsidR="009C461D" w:rsidRPr="008B266D">
        <w:t xml:space="preserve"> </w:t>
      </w:r>
      <w:r w:rsidRPr="008B266D">
        <w:t>que s’effectueront les réflexions et les travaux de la municipalité pour abolir ou réduire les situations de handicap.</w:t>
      </w:r>
    </w:p>
    <w:p w14:paraId="6CE49377" w14:textId="77777777" w:rsidR="00630DE5" w:rsidRPr="00BB2D6E" w:rsidRDefault="00633BE5" w:rsidP="00B95CB1">
      <w:pPr>
        <w:pStyle w:val="Normalweb"/>
        <w:ind w:left="851"/>
        <w:rPr>
          <w:rStyle w:val="lev"/>
        </w:rPr>
      </w:pPr>
      <w:r>
        <w:rPr>
          <w:b/>
          <w:bCs/>
          <w:noProof/>
          <w:color w:val="EB0028" w:themeColor="accent4"/>
          <w:lang w:val="fr-FR" w:eastAsia="fr-FR"/>
        </w:rPr>
        <w:drawing>
          <wp:anchor distT="0" distB="0" distL="114300" distR="114300" simplePos="0" relativeHeight="251897344" behindDoc="1" locked="0" layoutInCell="1" allowOverlap="1" wp14:anchorId="1AE0F989" wp14:editId="43D1CCF1">
            <wp:simplePos x="0" y="0"/>
            <wp:positionH relativeFrom="column">
              <wp:posOffset>-59055</wp:posOffset>
            </wp:positionH>
            <wp:positionV relativeFrom="paragraph">
              <wp:posOffset>208915</wp:posOffset>
            </wp:positionV>
            <wp:extent cx="457200" cy="457200"/>
            <wp:effectExtent l="0" t="0" r="0" b="0"/>
            <wp:wrapTight wrapText="bothSides">
              <wp:wrapPolygon edited="0">
                <wp:start x="3600" y="0"/>
                <wp:lineTo x="0" y="3600"/>
                <wp:lineTo x="0" y="15600"/>
                <wp:lineTo x="3600" y="20400"/>
                <wp:lineTo x="16800" y="20400"/>
                <wp:lineTo x="20400" y="15600"/>
                <wp:lineTo x="20400" y="3600"/>
                <wp:lineTo x="16800" y="0"/>
                <wp:lineTo x="3600" y="0"/>
              </wp:wrapPolygon>
            </wp:wrapTight>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630DE5" w:rsidRPr="00BB2D6E">
        <w:rPr>
          <w:rStyle w:val="lev"/>
        </w:rPr>
        <w:t>Conseil</w:t>
      </w:r>
      <w:r w:rsidR="009C461D" w:rsidRPr="00BB2D6E">
        <w:rPr>
          <w:rStyle w:val="lev"/>
        </w:rPr>
        <w:t>s</w:t>
      </w:r>
      <w:r w:rsidR="00630DE5" w:rsidRPr="00BB2D6E">
        <w:rPr>
          <w:rStyle w:val="lev"/>
        </w:rPr>
        <w:t> </w:t>
      </w:r>
    </w:p>
    <w:p w14:paraId="17FA304C" w14:textId="77777777" w:rsidR="00F2605B" w:rsidRDefault="00F2605B" w:rsidP="00B95CB1">
      <w:pPr>
        <w:ind w:left="851"/>
        <w:rPr>
          <w:rFonts w:cs="Arial"/>
        </w:rPr>
      </w:pPr>
      <w:r w:rsidRPr="00F2605B">
        <w:rPr>
          <w:rFonts w:cs="Arial"/>
        </w:rPr>
        <w:t xml:space="preserve">Dans le cadre de l’élaboration du plan d’action, prenez en considération que certaines personnes présentent des limitations variables, qui ne sont pas toujours visibles et qui peuvent s’aggraver avec le temps. </w:t>
      </w:r>
    </w:p>
    <w:p w14:paraId="741B9505" w14:textId="73E91B9F" w:rsidR="00F2605B" w:rsidRPr="00F2605B" w:rsidRDefault="009C461D" w:rsidP="00B95CB1">
      <w:pPr>
        <w:ind w:left="851"/>
        <w:rPr>
          <w:rFonts w:cs="Arial"/>
        </w:rPr>
      </w:pPr>
      <w:r w:rsidRPr="00CA2338">
        <w:rPr>
          <w:rFonts w:cs="Arial"/>
        </w:rPr>
        <w:t>Lors</w:t>
      </w:r>
      <w:r w:rsidR="00F2605B" w:rsidRPr="00F2605B">
        <w:rPr>
          <w:rFonts w:cs="Arial"/>
        </w:rPr>
        <w:t xml:space="preserve"> de vos discussions, il se peut que </w:t>
      </w:r>
      <w:r w:rsidR="008B266D">
        <w:rPr>
          <w:rFonts w:cs="Arial"/>
        </w:rPr>
        <w:t>les termes suivants soient utilisés</w:t>
      </w:r>
      <w:r w:rsidR="00F2605B" w:rsidRPr="00F2605B">
        <w:rPr>
          <w:rFonts w:cs="Arial"/>
        </w:rPr>
        <w:t xml:space="preserve"> : </w:t>
      </w:r>
      <w:r w:rsidR="00633BE5">
        <w:rPr>
          <w:rFonts w:cs="Arial"/>
        </w:rPr>
        <w:t>personne handicapée</w:t>
      </w:r>
      <w:r w:rsidR="00D65BCD">
        <w:rPr>
          <w:rFonts w:cs="Arial"/>
        </w:rPr>
        <w:t xml:space="preserve">, </w:t>
      </w:r>
      <w:r w:rsidR="00633BE5">
        <w:rPr>
          <w:rFonts w:cs="Arial"/>
        </w:rPr>
        <w:t>personne</w:t>
      </w:r>
      <w:r w:rsidR="00F2605B" w:rsidRPr="00F2605B">
        <w:rPr>
          <w:rFonts w:cs="Arial"/>
        </w:rPr>
        <w:t xml:space="preserve"> ayant des incapacités, personne ayant une limitation fonctionnelle, personne en situation de handicap, personne ayant un handicap, etc.</w:t>
      </w:r>
    </w:p>
    <w:p w14:paraId="6130D09C" w14:textId="77777777" w:rsidR="00633BE5" w:rsidRDefault="00633BE5">
      <w:pPr>
        <w:spacing w:after="200"/>
        <w:rPr>
          <w:rFonts w:cs="Arial"/>
        </w:rPr>
      </w:pPr>
      <w:r>
        <w:rPr>
          <w:rFonts w:cs="Arial"/>
        </w:rPr>
        <w:br w:type="page"/>
      </w:r>
    </w:p>
    <w:p w14:paraId="28BFCAD0" w14:textId="77777777" w:rsidR="00F2605B" w:rsidRPr="00F2605B" w:rsidRDefault="00F2605B" w:rsidP="00B95CB1">
      <w:pPr>
        <w:spacing w:after="0"/>
        <w:ind w:left="851"/>
        <w:rPr>
          <w:rFonts w:cs="Arial"/>
        </w:rPr>
      </w:pPr>
      <w:r w:rsidRPr="00F2605B">
        <w:rPr>
          <w:rFonts w:cs="Arial"/>
        </w:rPr>
        <w:lastRenderedPageBreak/>
        <w:t>Surtout, demandez à votre entourage d’éviter d’employer des termes tels que :</w:t>
      </w:r>
    </w:p>
    <w:p w14:paraId="60D454BE" w14:textId="77777777" w:rsidR="00F2605B" w:rsidRPr="00F2605B" w:rsidRDefault="00F66785" w:rsidP="00633BE5">
      <w:pPr>
        <w:pStyle w:val="Pardeliste"/>
        <w:numPr>
          <w:ilvl w:val="0"/>
          <w:numId w:val="13"/>
        </w:numPr>
        <w:ind w:left="1418" w:hanging="284"/>
      </w:pPr>
      <w:r>
        <w:t>h</w:t>
      </w:r>
      <w:r w:rsidR="00F2605B" w:rsidRPr="00F2605B">
        <w:t>andicapé (sans le mot personne)</w:t>
      </w:r>
      <w:r>
        <w:t>;</w:t>
      </w:r>
    </w:p>
    <w:p w14:paraId="4CC3EC4B" w14:textId="77777777" w:rsidR="00F2605B" w:rsidRPr="00F2605B" w:rsidRDefault="00F66785" w:rsidP="00633BE5">
      <w:pPr>
        <w:pStyle w:val="Pardeliste"/>
        <w:numPr>
          <w:ilvl w:val="0"/>
          <w:numId w:val="13"/>
        </w:numPr>
        <w:ind w:left="1418" w:hanging="284"/>
      </w:pPr>
      <w:r>
        <w:t>débile;</w:t>
      </w:r>
    </w:p>
    <w:p w14:paraId="134CC8F9" w14:textId="77777777" w:rsidR="00F2605B" w:rsidRPr="00F2605B" w:rsidRDefault="00F66785" w:rsidP="00633BE5">
      <w:pPr>
        <w:pStyle w:val="Pardeliste"/>
        <w:numPr>
          <w:ilvl w:val="0"/>
          <w:numId w:val="13"/>
        </w:numPr>
        <w:ind w:left="1418" w:hanging="284"/>
      </w:pPr>
      <w:r>
        <w:t>malade mental;</w:t>
      </w:r>
    </w:p>
    <w:p w14:paraId="03C6B621" w14:textId="77777777" w:rsidR="00F2605B" w:rsidRPr="00F2605B" w:rsidRDefault="00F66785" w:rsidP="00633BE5">
      <w:pPr>
        <w:pStyle w:val="Pardeliste"/>
        <w:numPr>
          <w:ilvl w:val="0"/>
          <w:numId w:val="13"/>
        </w:numPr>
        <w:ind w:left="1418" w:hanging="284"/>
      </w:pPr>
      <w:r>
        <w:t>fou;</w:t>
      </w:r>
    </w:p>
    <w:p w14:paraId="7945AFE8" w14:textId="77777777" w:rsidR="00F2605B" w:rsidRPr="00F2605B" w:rsidRDefault="00F66785" w:rsidP="00633BE5">
      <w:pPr>
        <w:pStyle w:val="Pardeliste"/>
        <w:numPr>
          <w:ilvl w:val="0"/>
          <w:numId w:val="13"/>
        </w:numPr>
        <w:ind w:left="1418" w:hanging="284"/>
      </w:pPr>
      <w:r>
        <w:t>c</w:t>
      </w:r>
      <w:r w:rsidR="00F2605B" w:rsidRPr="00F2605B">
        <w:t xml:space="preserve">haise </w:t>
      </w:r>
      <w:r w:rsidR="009C461D">
        <w:t>(</w:t>
      </w:r>
      <w:r w:rsidR="00F2605B" w:rsidRPr="00F2605B">
        <w:t>pour parler d’une personne utilisant un fauteuil roulant</w:t>
      </w:r>
      <w:r w:rsidR="009C461D">
        <w:t>)</w:t>
      </w:r>
      <w:r w:rsidR="00F2605B" w:rsidRPr="00F2605B">
        <w:t>.</w:t>
      </w:r>
    </w:p>
    <w:p w14:paraId="017A3FA9" w14:textId="77777777" w:rsidR="00C0192C" w:rsidRPr="00BB2D6E" w:rsidRDefault="00A06347" w:rsidP="00A06347">
      <w:pPr>
        <w:pStyle w:val="Normalweb"/>
        <w:ind w:left="851"/>
        <w:rPr>
          <w:rStyle w:val="lev"/>
        </w:rPr>
      </w:pPr>
      <w:r>
        <w:rPr>
          <w:noProof/>
          <w:lang w:val="fr-FR" w:eastAsia="fr-FR"/>
        </w:rPr>
        <w:drawing>
          <wp:anchor distT="0" distB="0" distL="114300" distR="114300" simplePos="0" relativeHeight="251815424" behindDoc="0" locked="0" layoutInCell="1" allowOverlap="1" wp14:anchorId="62B02106" wp14:editId="19EFDD77">
            <wp:simplePos x="0" y="0"/>
            <wp:positionH relativeFrom="column">
              <wp:posOffset>-5715</wp:posOffset>
            </wp:positionH>
            <wp:positionV relativeFrom="paragraph">
              <wp:posOffset>127635</wp:posOffset>
            </wp:positionV>
            <wp:extent cx="457200" cy="4572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C461D" w:rsidRPr="00BB2D6E">
        <w:rPr>
          <w:rStyle w:val="lev"/>
        </w:rPr>
        <w:t>Outils</w:t>
      </w:r>
    </w:p>
    <w:p w14:paraId="49E8EAEB" w14:textId="77777777" w:rsidR="00A06347" w:rsidRPr="00A06347" w:rsidRDefault="00F2605B" w:rsidP="00A06347">
      <w:pPr>
        <w:spacing w:after="0"/>
        <w:ind w:left="851"/>
      </w:pPr>
      <w:r w:rsidRPr="00C0192C">
        <w:t xml:space="preserve">Pour plus d’information </w:t>
      </w:r>
      <w:r w:rsidR="009C461D" w:rsidRPr="00C0192C">
        <w:t>au</w:t>
      </w:r>
      <w:r w:rsidRPr="00C0192C">
        <w:t xml:space="preserve"> sujet de la terminologie à employer, </w:t>
      </w:r>
      <w:r w:rsidR="009C461D" w:rsidRPr="00C0192C">
        <w:t>voici quelques ressources</w:t>
      </w:r>
      <w:r w:rsidRPr="00C0192C">
        <w:t> :</w:t>
      </w:r>
    </w:p>
    <w:p w14:paraId="07891FE1" w14:textId="77777777" w:rsidR="00A06347" w:rsidRPr="00A06347" w:rsidRDefault="00224C35" w:rsidP="00A06347">
      <w:pPr>
        <w:pStyle w:val="Pardeliste"/>
        <w:numPr>
          <w:ilvl w:val="0"/>
          <w:numId w:val="2"/>
        </w:numPr>
        <w:ind w:left="1418" w:hanging="284"/>
        <w:rPr>
          <w:rFonts w:cs="Arial"/>
        </w:rPr>
      </w:pPr>
      <w:hyperlink r:id="rId38" w:history="1">
        <w:r w:rsidR="00A06347" w:rsidRPr="00A06347">
          <w:rPr>
            <w:u w:val="single"/>
          </w:rPr>
          <w:t>http://www.formation.ophq.gouv.qc.ca/comment.html</w:t>
        </w:r>
      </w:hyperlink>
    </w:p>
    <w:p w14:paraId="3298A5E6" w14:textId="77777777" w:rsidR="0068438B" w:rsidRPr="00F66785" w:rsidRDefault="00224C35" w:rsidP="00A06347">
      <w:pPr>
        <w:pStyle w:val="Pardeliste"/>
        <w:numPr>
          <w:ilvl w:val="0"/>
          <w:numId w:val="2"/>
        </w:numPr>
        <w:ind w:left="1418" w:hanging="284"/>
        <w:rPr>
          <w:rFonts w:cs="Arial"/>
        </w:rPr>
      </w:pPr>
      <w:hyperlink r:id="rId39" w:anchor="sec4" w:history="1">
        <w:r w:rsidR="0068438B" w:rsidRPr="00F66785">
          <w:rPr>
            <w:rStyle w:val="Lienhypertexte"/>
            <w:rFonts w:eastAsiaTheme="majorEastAsia" w:cs="Arial"/>
            <w:color w:val="auto"/>
          </w:rPr>
          <w:t>https://www.sdc.gov.on.ca/sites/mgcs-onterm/Documents/Guides/vocapp.htm#sec4</w:t>
        </w:r>
      </w:hyperlink>
      <w:r w:rsidR="0068438B" w:rsidRPr="00F66785">
        <w:rPr>
          <w:rFonts w:cs="Arial"/>
        </w:rPr>
        <w:t> </w:t>
      </w:r>
    </w:p>
    <w:p w14:paraId="25213402" w14:textId="77777777" w:rsidR="00CF035B" w:rsidRPr="00F66785" w:rsidRDefault="00224C35" w:rsidP="00A06347">
      <w:pPr>
        <w:pStyle w:val="Pardeliste"/>
        <w:numPr>
          <w:ilvl w:val="0"/>
          <w:numId w:val="2"/>
        </w:numPr>
        <w:ind w:left="1418" w:hanging="284"/>
      </w:pPr>
      <w:hyperlink r:id="rId40" w:history="1">
        <w:r w:rsidR="0068438B" w:rsidRPr="00F66785">
          <w:rPr>
            <w:rStyle w:val="Lienhypertexte"/>
            <w:rFonts w:eastAsiaTheme="majorEastAsia" w:cs="Arial"/>
            <w:color w:val="auto"/>
          </w:rPr>
          <w:t>http://www.cab-acr.ca/french/societal/diversity/disabilities/pwd_guidelines.htm</w:t>
        </w:r>
      </w:hyperlink>
    </w:p>
    <w:p w14:paraId="05D50733" w14:textId="6AD5DDF3" w:rsidR="00C07607" w:rsidRPr="00630E09" w:rsidRDefault="00633BE5" w:rsidP="0081764F">
      <w:pPr>
        <w:pStyle w:val="Moyentitre"/>
      </w:pPr>
      <w:bookmarkStart w:id="37" w:name="_Toc354396647"/>
      <w:bookmarkStart w:id="38" w:name="_Toc482100490"/>
      <w:r>
        <w:t>2.2</w:t>
      </w:r>
      <w:r w:rsidR="006C0684">
        <w:tab/>
      </w:r>
      <w:r>
        <w:t>L</w:t>
      </w:r>
      <w:r w:rsidR="00B4003D">
        <w:t>’a</w:t>
      </w:r>
      <w:r w:rsidR="00B4003D" w:rsidRPr="004A577B">
        <w:t>ccessibilité universelle</w:t>
      </w:r>
      <w:r w:rsidR="003D298C">
        <w:t xml:space="preserve"> et les mesures adaptatives</w:t>
      </w:r>
      <w:bookmarkEnd w:id="37"/>
      <w:bookmarkEnd w:id="38"/>
    </w:p>
    <w:p w14:paraId="5881D42B" w14:textId="77777777" w:rsidR="003D298C" w:rsidRPr="00630E09" w:rsidRDefault="003D298C" w:rsidP="002F3098">
      <w:pPr>
        <w:pStyle w:val="paragrapheintrobleu"/>
      </w:pPr>
      <w:r w:rsidRPr="00630E09">
        <w:t>L’accessibilité universelle</w:t>
      </w:r>
    </w:p>
    <w:p w14:paraId="07B548A5" w14:textId="77777777" w:rsidR="005C0A36" w:rsidRDefault="00B4003D" w:rsidP="00CA2338">
      <w:r w:rsidRPr="00630E09">
        <w:t>L</w:t>
      </w:r>
      <w:r w:rsidR="00F35035">
        <w:t>a notion d</w:t>
      </w:r>
      <w:r w:rsidRPr="00630E09">
        <w:t xml:space="preserve">’accessibilité universelle existe depuis quelques années et </w:t>
      </w:r>
      <w:r w:rsidR="00023320">
        <w:t>s’inscrit dans une perspective de développement durable</w:t>
      </w:r>
      <w:r w:rsidR="00023320">
        <w:rPr>
          <w:rStyle w:val="Appelnotedebasdep"/>
        </w:rPr>
        <w:footnoteReference w:id="14"/>
      </w:r>
      <w:r w:rsidRPr="00630E09">
        <w:t xml:space="preserve">. </w:t>
      </w:r>
      <w:r w:rsidR="003D0D4C">
        <w:t>L’acce</w:t>
      </w:r>
      <w:r w:rsidR="00745E4B">
        <w:t>ssibilité universelle est</w:t>
      </w:r>
      <w:r>
        <w:t xml:space="preserve"> une </w:t>
      </w:r>
      <w:r w:rsidR="006279CC">
        <w:t xml:space="preserve">notion </w:t>
      </w:r>
      <w:r>
        <w:t xml:space="preserve">sur laquelle la municipalité </w:t>
      </w:r>
      <w:r w:rsidR="006279CC">
        <w:t xml:space="preserve">doit </w:t>
      </w:r>
      <w:r>
        <w:t>s’attarder</w:t>
      </w:r>
      <w:r w:rsidR="006279CC">
        <w:t>,</w:t>
      </w:r>
      <w:r>
        <w:t xml:space="preserve"> notamment d</w:t>
      </w:r>
      <w:r w:rsidR="006279CC">
        <w:t>ans la conception de bâtiments</w:t>
      </w:r>
      <w:r>
        <w:t xml:space="preserve"> ou </w:t>
      </w:r>
      <w:r w:rsidR="005C0A36">
        <w:t xml:space="preserve">lors de </w:t>
      </w:r>
      <w:r>
        <w:t>leur rénovation. Explorons-en quelques facettes</w:t>
      </w:r>
      <w:r w:rsidR="006279CC">
        <w:t xml:space="preserve">, mais avant, </w:t>
      </w:r>
      <w:r w:rsidR="00F16EEB">
        <w:t xml:space="preserve">une </w:t>
      </w:r>
      <w:r w:rsidR="006279CC">
        <w:t>définition :</w:t>
      </w:r>
      <w:r w:rsidR="005C0A36">
        <w:t xml:space="preserve"> </w:t>
      </w:r>
    </w:p>
    <w:p w14:paraId="50B09F4F" w14:textId="77777777" w:rsidR="00F2605B" w:rsidRDefault="00F2605B" w:rsidP="00CA2338">
      <w:r w:rsidRPr="00F2605B">
        <w:rPr>
          <w:b/>
        </w:rPr>
        <w:t>« </w:t>
      </w:r>
      <w:r w:rsidR="006279CC">
        <w:t>L</w:t>
      </w:r>
      <w:r w:rsidR="006279CC" w:rsidRPr="006279CC">
        <w:t>’accessibilité universelle</w:t>
      </w:r>
      <w:r w:rsidRPr="00F2605B">
        <w:rPr>
          <w:b/>
        </w:rPr>
        <w:t xml:space="preserve"> </w:t>
      </w:r>
      <w:r w:rsidRPr="00F2605B">
        <w:t>est le caractère d’un produit, procédé, service, information ou environnement qui, dans un but d’équité et dans une approche inclusive, permet à toute personne de réaliser des activités de façon autonome et d’obtenir des résultats équivalents. »</w:t>
      </w:r>
      <w:r w:rsidRPr="00F2605B">
        <w:rPr>
          <w:vertAlign w:val="superscript"/>
        </w:rPr>
        <w:footnoteReference w:id="15"/>
      </w:r>
      <w:r w:rsidRPr="00F2605B">
        <w:t xml:space="preserve"> </w:t>
      </w:r>
    </w:p>
    <w:p w14:paraId="22DC6A79" w14:textId="77777777" w:rsidR="006279CC" w:rsidRDefault="0054499A" w:rsidP="005C0A36">
      <w:pPr>
        <w:spacing w:after="0"/>
        <w:contextualSpacing/>
      </w:pPr>
      <w:r w:rsidRPr="00F2605B">
        <w:t>L'accessibilité universelle prône la réalisation d'environnemen</w:t>
      </w:r>
      <w:r w:rsidR="004A4B72">
        <w:t>ts et de services sans obstacle</w:t>
      </w:r>
      <w:r w:rsidR="006279CC">
        <w:t>.</w:t>
      </w:r>
      <w:r w:rsidRPr="00F2605B">
        <w:t xml:space="preserve"> </w:t>
      </w:r>
      <w:r w:rsidR="006279CC">
        <w:t xml:space="preserve">Elle </w:t>
      </w:r>
      <w:r w:rsidRPr="00F2605B">
        <w:t>permet à chaque citoyen</w:t>
      </w:r>
      <w:r w:rsidR="006279CC">
        <w:t>, ayant ou non une limitation fonctionnelle,</w:t>
      </w:r>
      <w:r w:rsidRPr="00F2605B">
        <w:t xml:space="preserve"> </w:t>
      </w:r>
      <w:r w:rsidR="006279CC">
        <w:t>de :</w:t>
      </w:r>
    </w:p>
    <w:p w14:paraId="7CED7673" w14:textId="77777777" w:rsidR="006279CC" w:rsidRPr="005C0A36" w:rsidRDefault="0054499A" w:rsidP="000D3EDF">
      <w:pPr>
        <w:pStyle w:val="Pardeliste"/>
        <w:numPr>
          <w:ilvl w:val="0"/>
          <w:numId w:val="14"/>
        </w:numPr>
        <w:ind w:left="851" w:hanging="284"/>
      </w:pPr>
      <w:r w:rsidRPr="005C0A36">
        <w:lastRenderedPageBreak/>
        <w:t>acc</w:t>
      </w:r>
      <w:r w:rsidR="00F66785">
        <w:t>éder</w:t>
      </w:r>
      <w:r w:rsidRPr="005C0A36">
        <w:t xml:space="preserve"> aux mêmes bâtiments</w:t>
      </w:r>
      <w:r w:rsidR="006279CC" w:rsidRPr="005C0A36">
        <w:t xml:space="preserve"> et</w:t>
      </w:r>
      <w:r w:rsidRPr="005C0A36">
        <w:t xml:space="preserve"> aux mêmes lieux de loisirs</w:t>
      </w:r>
      <w:r w:rsidR="006279CC" w:rsidRPr="005C0A36">
        <w:t>;</w:t>
      </w:r>
      <w:r w:rsidRPr="005C0A36">
        <w:t xml:space="preserve"> </w:t>
      </w:r>
    </w:p>
    <w:p w14:paraId="3CE61975" w14:textId="77777777" w:rsidR="006279CC" w:rsidRPr="005C0A36" w:rsidRDefault="00F66785" w:rsidP="000D3EDF">
      <w:pPr>
        <w:pStyle w:val="Pardeliste"/>
        <w:numPr>
          <w:ilvl w:val="0"/>
          <w:numId w:val="14"/>
        </w:numPr>
        <w:ind w:left="851" w:hanging="284"/>
      </w:pPr>
      <w:r w:rsidRPr="005C0A36">
        <w:t>acc</w:t>
      </w:r>
      <w:r>
        <w:t>éder</w:t>
      </w:r>
      <w:r w:rsidRPr="005C0A36">
        <w:t xml:space="preserve"> </w:t>
      </w:r>
      <w:r w:rsidR="0054499A" w:rsidRPr="005C0A36">
        <w:t>aux mêmes informations</w:t>
      </w:r>
      <w:r w:rsidR="006279CC" w:rsidRPr="005C0A36">
        <w:t>;</w:t>
      </w:r>
    </w:p>
    <w:p w14:paraId="626B64C2" w14:textId="77777777" w:rsidR="006279CC" w:rsidRPr="005C0A36" w:rsidRDefault="0054499A" w:rsidP="000D3EDF">
      <w:pPr>
        <w:pStyle w:val="Pardeliste"/>
        <w:numPr>
          <w:ilvl w:val="0"/>
          <w:numId w:val="14"/>
        </w:numPr>
        <w:ind w:left="851" w:hanging="284"/>
      </w:pPr>
      <w:r w:rsidRPr="005C0A36">
        <w:t>participer aux activités de la municipalité</w:t>
      </w:r>
      <w:r w:rsidR="006279CC" w:rsidRPr="005C0A36">
        <w:t>;</w:t>
      </w:r>
    </w:p>
    <w:p w14:paraId="4D055CB7" w14:textId="77777777" w:rsidR="006279CC" w:rsidRPr="005C0A36" w:rsidRDefault="00F16EEB" w:rsidP="000D3EDF">
      <w:pPr>
        <w:pStyle w:val="Pardeliste"/>
        <w:numPr>
          <w:ilvl w:val="0"/>
          <w:numId w:val="14"/>
        </w:numPr>
        <w:ind w:left="851" w:hanging="284"/>
      </w:pPr>
      <w:r w:rsidRPr="005C0A36">
        <w:t>v</w:t>
      </w:r>
      <w:r w:rsidR="0054499A" w:rsidRPr="005C0A36">
        <w:t>oter</w:t>
      </w:r>
      <w:r w:rsidR="006279CC" w:rsidRPr="005C0A36">
        <w:t>;</w:t>
      </w:r>
    </w:p>
    <w:p w14:paraId="61C2A415" w14:textId="77777777" w:rsidR="006279CC" w:rsidRPr="005C0A36" w:rsidRDefault="0054499A" w:rsidP="000D3EDF">
      <w:pPr>
        <w:pStyle w:val="Pardeliste"/>
        <w:numPr>
          <w:ilvl w:val="0"/>
          <w:numId w:val="14"/>
        </w:numPr>
        <w:ind w:left="851" w:hanging="284"/>
      </w:pPr>
      <w:r w:rsidRPr="005C0A36">
        <w:t>s’inscrire et suivre une formation</w:t>
      </w:r>
      <w:r w:rsidR="006279CC" w:rsidRPr="005C0A36">
        <w:t>;</w:t>
      </w:r>
    </w:p>
    <w:p w14:paraId="031D9E09" w14:textId="77777777" w:rsidR="006279CC" w:rsidRPr="005C0A36" w:rsidRDefault="0054499A" w:rsidP="000D3EDF">
      <w:pPr>
        <w:pStyle w:val="Pardeliste"/>
        <w:numPr>
          <w:ilvl w:val="0"/>
          <w:numId w:val="14"/>
        </w:numPr>
        <w:ind w:left="851" w:hanging="284"/>
      </w:pPr>
      <w:r w:rsidRPr="005C0A36">
        <w:t>emprunter un livre</w:t>
      </w:r>
      <w:r w:rsidR="006279CC" w:rsidRPr="005C0A36">
        <w:t xml:space="preserve"> à la bibliothèque;</w:t>
      </w:r>
    </w:p>
    <w:p w14:paraId="22448208" w14:textId="77777777" w:rsidR="006279CC" w:rsidRPr="005C0A36" w:rsidRDefault="006279CC" w:rsidP="000D3EDF">
      <w:pPr>
        <w:pStyle w:val="Pardeliste"/>
        <w:numPr>
          <w:ilvl w:val="0"/>
          <w:numId w:val="14"/>
        </w:numPr>
        <w:ind w:left="851" w:hanging="284"/>
      </w:pPr>
      <w:r w:rsidRPr="005C0A36">
        <w:t>se</w:t>
      </w:r>
      <w:r w:rsidR="0054499A" w:rsidRPr="005C0A36">
        <w:t xml:space="preserve"> stationner</w:t>
      </w:r>
      <w:r w:rsidRPr="005C0A36">
        <w:t>;</w:t>
      </w:r>
    </w:p>
    <w:p w14:paraId="393D40AE" w14:textId="77777777" w:rsidR="006279CC" w:rsidRPr="005C0A36" w:rsidRDefault="005C0A36" w:rsidP="000D3EDF">
      <w:pPr>
        <w:pStyle w:val="Pardeliste"/>
        <w:numPr>
          <w:ilvl w:val="0"/>
          <w:numId w:val="14"/>
        </w:numPr>
        <w:ind w:left="851" w:hanging="284"/>
      </w:pPr>
      <w:r>
        <w:t>consulter le site web de s</w:t>
      </w:r>
      <w:r w:rsidR="0054499A" w:rsidRPr="005C0A36">
        <w:t>a municipalit</w:t>
      </w:r>
      <w:r w:rsidR="006279CC" w:rsidRPr="005C0A36">
        <w:t>é;</w:t>
      </w:r>
    </w:p>
    <w:p w14:paraId="7DE72089" w14:textId="77777777" w:rsidR="006279CC" w:rsidRPr="005C0A36" w:rsidRDefault="0054499A" w:rsidP="000D3EDF">
      <w:pPr>
        <w:pStyle w:val="Pardeliste"/>
        <w:numPr>
          <w:ilvl w:val="0"/>
          <w:numId w:val="14"/>
        </w:numPr>
        <w:ind w:left="851" w:hanging="284"/>
      </w:pPr>
      <w:r w:rsidRPr="005C0A36">
        <w:t>contester son compte de taxe</w:t>
      </w:r>
      <w:r w:rsidR="004A4B72">
        <w:t>s;</w:t>
      </w:r>
    </w:p>
    <w:p w14:paraId="26D812FE" w14:textId="77777777" w:rsidR="006279CC" w:rsidRPr="005C0A36" w:rsidRDefault="0054499A" w:rsidP="000D3EDF">
      <w:pPr>
        <w:pStyle w:val="Pardeliste"/>
        <w:numPr>
          <w:ilvl w:val="0"/>
          <w:numId w:val="14"/>
        </w:numPr>
        <w:ind w:left="851" w:hanging="284"/>
      </w:pPr>
      <w:r w:rsidRPr="005C0A36">
        <w:t xml:space="preserve">postuler </w:t>
      </w:r>
      <w:r w:rsidR="006279CC" w:rsidRPr="005C0A36">
        <w:t>à</w:t>
      </w:r>
      <w:r w:rsidRPr="005C0A36">
        <w:t xml:space="preserve"> un emploi à la </w:t>
      </w:r>
      <w:r w:rsidR="006279CC" w:rsidRPr="005C0A36">
        <w:t>V</w:t>
      </w:r>
      <w:r w:rsidRPr="005C0A36">
        <w:t>ille et y travailler</w:t>
      </w:r>
      <w:r w:rsidR="006279CC" w:rsidRPr="005C0A36">
        <w:t>;</w:t>
      </w:r>
    </w:p>
    <w:p w14:paraId="4A5D716A" w14:textId="77777777" w:rsidR="0054499A" w:rsidRPr="005C0A36" w:rsidRDefault="00A915AB" w:rsidP="000D3EDF">
      <w:pPr>
        <w:pStyle w:val="Pardeliste"/>
        <w:numPr>
          <w:ilvl w:val="0"/>
          <w:numId w:val="14"/>
        </w:numPr>
        <w:ind w:left="851" w:hanging="284"/>
        <w:rPr>
          <w:rFonts w:cs="Arial"/>
        </w:rPr>
      </w:pPr>
      <w:r w:rsidRPr="005C0A36">
        <w:t>e</w:t>
      </w:r>
      <w:r w:rsidR="006279CC" w:rsidRPr="005C0A36">
        <w:t>tc.</w:t>
      </w:r>
      <w:r w:rsidR="0054499A" w:rsidRPr="005C0A36">
        <w:t xml:space="preserve"> </w:t>
      </w:r>
    </w:p>
    <w:p w14:paraId="7DD4D2DC" w14:textId="77777777" w:rsidR="00256400" w:rsidRDefault="00256400" w:rsidP="002F3098">
      <w:pPr>
        <w:pStyle w:val="paragrapheintrobleu"/>
      </w:pPr>
      <w:r>
        <w:t>Les 4 axes de l’accessibilité universelle</w:t>
      </w:r>
    </w:p>
    <w:p w14:paraId="68AA3C94" w14:textId="77777777" w:rsidR="00F2605B" w:rsidRPr="00630E09" w:rsidRDefault="00F2605B" w:rsidP="005C0A36">
      <w:pPr>
        <w:spacing w:after="0"/>
      </w:pPr>
      <w:r w:rsidRPr="00630E09">
        <w:t>L’accessibilité universelle s’articule autour de 4 axes, le tout dans l'intention de desservir adéquatement l’ensemble des citoyens. </w:t>
      </w:r>
      <w:r w:rsidR="00256400">
        <w:t>L</w:t>
      </w:r>
      <w:r w:rsidR="00256400" w:rsidRPr="00630E09">
        <w:t xml:space="preserve">es </w:t>
      </w:r>
      <w:r w:rsidRPr="00630E09">
        <w:t>4 axes sont :</w:t>
      </w:r>
    </w:p>
    <w:p w14:paraId="65E2E0F1" w14:textId="77777777" w:rsidR="00F2605B" w:rsidRPr="00F2605B" w:rsidRDefault="005C0A36" w:rsidP="000D3EDF">
      <w:pPr>
        <w:pStyle w:val="Pardeliste"/>
        <w:numPr>
          <w:ilvl w:val="0"/>
          <w:numId w:val="3"/>
        </w:numPr>
        <w:ind w:left="851"/>
      </w:pPr>
      <w:r>
        <w:t>Architectural et urbanistique</w:t>
      </w:r>
    </w:p>
    <w:p w14:paraId="4BDC5BF6" w14:textId="77777777" w:rsidR="00F2605B" w:rsidRPr="00F2605B" w:rsidRDefault="005C0A36" w:rsidP="000D3EDF">
      <w:pPr>
        <w:pStyle w:val="Pardeliste"/>
        <w:numPr>
          <w:ilvl w:val="0"/>
          <w:numId w:val="3"/>
        </w:numPr>
        <w:ind w:left="851"/>
      </w:pPr>
      <w:r>
        <w:t>Programmes, services et emploi</w:t>
      </w:r>
    </w:p>
    <w:p w14:paraId="5FC0C11C" w14:textId="77777777" w:rsidR="00F2605B" w:rsidRPr="00F2605B" w:rsidRDefault="005C0A36" w:rsidP="000D3EDF">
      <w:pPr>
        <w:pStyle w:val="Pardeliste"/>
        <w:numPr>
          <w:ilvl w:val="0"/>
          <w:numId w:val="3"/>
        </w:numPr>
        <w:ind w:left="851"/>
      </w:pPr>
      <w:r>
        <w:t>Communications</w:t>
      </w:r>
    </w:p>
    <w:p w14:paraId="00BD39B9" w14:textId="77777777" w:rsidR="00256400" w:rsidRPr="00256400" w:rsidRDefault="005C0A36" w:rsidP="000D3EDF">
      <w:pPr>
        <w:pStyle w:val="Pardeliste"/>
        <w:numPr>
          <w:ilvl w:val="0"/>
          <w:numId w:val="3"/>
        </w:numPr>
        <w:ind w:left="851"/>
      </w:pPr>
      <w:r>
        <w:t>Sensibilisation et formation</w:t>
      </w:r>
    </w:p>
    <w:p w14:paraId="765C2CEB" w14:textId="77777777" w:rsidR="00F35035" w:rsidRPr="00F2605B" w:rsidRDefault="00092EF8" w:rsidP="00CA2338">
      <w:pPr>
        <w:spacing w:after="0"/>
        <w:rPr>
          <w:rFonts w:cs="Arial"/>
        </w:rPr>
      </w:pPr>
      <w:r>
        <w:rPr>
          <w:rFonts w:cs="Arial"/>
        </w:rPr>
        <w:t>C</w:t>
      </w:r>
      <w:r w:rsidR="00F2605B" w:rsidRPr="00F2605B">
        <w:rPr>
          <w:rFonts w:cs="Arial"/>
        </w:rPr>
        <w:t xml:space="preserve">es </w:t>
      </w:r>
      <w:r>
        <w:rPr>
          <w:rFonts w:cs="Arial"/>
        </w:rPr>
        <w:t>4</w:t>
      </w:r>
      <w:r w:rsidRPr="00F2605B">
        <w:rPr>
          <w:rFonts w:cs="Arial"/>
        </w:rPr>
        <w:t xml:space="preserve"> </w:t>
      </w:r>
      <w:r w:rsidR="00F2605B" w:rsidRPr="00F2605B">
        <w:rPr>
          <w:rFonts w:cs="Arial"/>
        </w:rPr>
        <w:t xml:space="preserve">axes constituent une grille intéressante pour identifier les obstacles </w:t>
      </w:r>
      <w:r>
        <w:rPr>
          <w:rFonts w:cs="Arial"/>
        </w:rPr>
        <w:t>présents dans</w:t>
      </w:r>
      <w:r w:rsidR="00F2605B" w:rsidRPr="00F2605B">
        <w:rPr>
          <w:rFonts w:cs="Arial"/>
        </w:rPr>
        <w:t xml:space="preserve"> la municipalité. À titre d’exemple, </w:t>
      </w:r>
      <w:r>
        <w:rPr>
          <w:rFonts w:cs="Arial"/>
        </w:rPr>
        <w:t>voici l</w:t>
      </w:r>
      <w:r w:rsidR="00F2605B" w:rsidRPr="00F2605B">
        <w:rPr>
          <w:rFonts w:cs="Arial"/>
        </w:rPr>
        <w:t xml:space="preserve">es questions </w:t>
      </w:r>
      <w:r>
        <w:rPr>
          <w:rFonts w:cs="Arial"/>
        </w:rPr>
        <w:t>qui pourraient</w:t>
      </w:r>
      <w:r w:rsidR="00F2605B" w:rsidRPr="00F2605B">
        <w:rPr>
          <w:rFonts w:cs="Arial"/>
        </w:rPr>
        <w:t xml:space="preserve"> </w:t>
      </w:r>
      <w:r>
        <w:rPr>
          <w:rFonts w:cs="Arial"/>
        </w:rPr>
        <w:t>être</w:t>
      </w:r>
      <w:r w:rsidR="00F2605B" w:rsidRPr="00F2605B">
        <w:rPr>
          <w:rFonts w:cs="Arial"/>
        </w:rPr>
        <w:t xml:space="preserve"> pos</w:t>
      </w:r>
      <w:r>
        <w:rPr>
          <w:rFonts w:cs="Arial"/>
        </w:rPr>
        <w:t>ées</w:t>
      </w:r>
      <w:r w:rsidR="00F2605B" w:rsidRPr="00F2605B">
        <w:rPr>
          <w:rFonts w:cs="Arial"/>
        </w:rPr>
        <w:t xml:space="preserve"> </w:t>
      </w:r>
      <w:r w:rsidR="00F67794">
        <w:rPr>
          <w:rFonts w:cs="Arial"/>
        </w:rPr>
        <w:t xml:space="preserve">aux représentants de la </w:t>
      </w:r>
      <w:r w:rsidR="005C0A36">
        <w:rPr>
          <w:rFonts w:cs="Arial"/>
        </w:rPr>
        <w:t>V</w:t>
      </w:r>
      <w:r w:rsidRPr="00F2605B">
        <w:rPr>
          <w:rFonts w:cs="Arial"/>
        </w:rPr>
        <w:t>ille</w:t>
      </w:r>
      <w:r>
        <w:rPr>
          <w:rFonts w:cs="Arial"/>
        </w:rPr>
        <w:t> </w:t>
      </w:r>
      <w:r w:rsidR="00F2605B" w:rsidRPr="00F2605B">
        <w:rPr>
          <w:rFonts w:cs="Arial"/>
        </w:rPr>
        <w:t>:</w:t>
      </w:r>
    </w:p>
    <w:p w14:paraId="493434D9" w14:textId="77777777" w:rsidR="00F2605B" w:rsidRPr="00F2605B" w:rsidRDefault="00F2605B" w:rsidP="000D3EDF">
      <w:pPr>
        <w:pStyle w:val="Pardeliste"/>
        <w:numPr>
          <w:ilvl w:val="0"/>
          <w:numId w:val="20"/>
        </w:numPr>
        <w:ind w:left="851" w:hanging="284"/>
      </w:pPr>
      <w:r w:rsidRPr="00F2605B">
        <w:t>L’édifice est-il accessible pour tous</w:t>
      </w:r>
      <w:r w:rsidR="009122BF">
        <w:t> ?</w:t>
      </w:r>
      <w:r w:rsidRPr="00F2605B">
        <w:t xml:space="preserve"> </w:t>
      </w:r>
    </w:p>
    <w:p w14:paraId="72DC4969" w14:textId="77777777" w:rsidR="00F2605B" w:rsidRPr="00F2605B" w:rsidRDefault="00F2605B" w:rsidP="000D3EDF">
      <w:pPr>
        <w:pStyle w:val="Pardeliste"/>
        <w:numPr>
          <w:ilvl w:val="0"/>
          <w:numId w:val="20"/>
        </w:numPr>
        <w:ind w:left="851" w:hanging="284"/>
      </w:pPr>
      <w:r w:rsidRPr="00F2605B">
        <w:t>Peut-on y recevoir des services</w:t>
      </w:r>
      <w:r w:rsidR="004A4B72">
        <w:t xml:space="preserve">, </w:t>
      </w:r>
      <w:r w:rsidRPr="00F2605B">
        <w:t>quel</w:t>
      </w:r>
      <w:r w:rsidR="004A4B72">
        <w:t xml:space="preserve">les </w:t>
      </w:r>
      <w:r w:rsidRPr="00F2605B">
        <w:t>que soi</w:t>
      </w:r>
      <w:r w:rsidR="004A4B72">
        <w:t>ent</w:t>
      </w:r>
      <w:r w:rsidRPr="00F2605B">
        <w:t xml:space="preserve"> nos capacités</w:t>
      </w:r>
      <w:r w:rsidR="009122BF">
        <w:t> ?</w:t>
      </w:r>
    </w:p>
    <w:p w14:paraId="07F94685" w14:textId="77777777" w:rsidR="00F2605B" w:rsidRPr="00F2605B" w:rsidRDefault="00F2605B" w:rsidP="000D3EDF">
      <w:pPr>
        <w:pStyle w:val="Pardeliste"/>
        <w:numPr>
          <w:ilvl w:val="0"/>
          <w:numId w:val="20"/>
        </w:numPr>
        <w:ind w:left="851" w:hanging="284"/>
      </w:pPr>
      <w:r w:rsidRPr="00F2605B">
        <w:t>Le personnel est-il sensibilisé et formé à l’accueil des personnes ayant une limitation fonctionnelle</w:t>
      </w:r>
      <w:r w:rsidR="009122BF">
        <w:t> ?</w:t>
      </w:r>
    </w:p>
    <w:p w14:paraId="01131C16" w14:textId="77777777" w:rsidR="00D70C79" w:rsidRPr="00E954B0" w:rsidRDefault="00F2605B" w:rsidP="000D3EDF">
      <w:pPr>
        <w:pStyle w:val="Pardeliste"/>
        <w:numPr>
          <w:ilvl w:val="0"/>
          <w:numId w:val="20"/>
        </w:numPr>
        <w:ind w:left="851" w:hanging="284"/>
        <w:rPr>
          <w:rFonts w:cs="Arial"/>
        </w:rPr>
      </w:pPr>
      <w:r w:rsidRPr="00F2605B">
        <w:t>Les informations que l’on y retrouve sont-elles facilement compréhensible</w:t>
      </w:r>
      <w:r w:rsidR="004A4B72">
        <w:t xml:space="preserve">s </w:t>
      </w:r>
      <w:r w:rsidRPr="00F2605B">
        <w:t xml:space="preserve">(pictogramme pour les toilettes, salles, information </w:t>
      </w:r>
      <w:r w:rsidR="002175C8">
        <w:t>en</w:t>
      </w:r>
      <w:r w:rsidR="00565179">
        <w:t xml:space="preserve"> </w:t>
      </w:r>
      <w:r w:rsidRPr="00F2605B">
        <w:t>gros caractères, site web accessible, etc.)</w:t>
      </w:r>
      <w:r w:rsidR="009122BF">
        <w:t> ?</w:t>
      </w:r>
    </w:p>
    <w:p w14:paraId="55291B35" w14:textId="77777777" w:rsidR="002F3098" w:rsidRPr="002F3098" w:rsidRDefault="002F3098" w:rsidP="002F3098">
      <w:pPr>
        <w:spacing w:after="0"/>
        <w:ind w:left="851"/>
        <w:rPr>
          <w:b/>
        </w:rPr>
      </w:pPr>
      <w:r w:rsidRPr="002F3098">
        <w:rPr>
          <w:b/>
        </w:rPr>
        <w:t>À retenir</w:t>
      </w:r>
    </w:p>
    <w:p w14:paraId="2505A855" w14:textId="77777777" w:rsidR="00F86752" w:rsidRDefault="002F3098" w:rsidP="002F3098">
      <w:pPr>
        <w:ind w:left="851"/>
        <w:rPr>
          <w:rFonts w:cs="Arial"/>
          <w:i/>
        </w:rPr>
      </w:pPr>
      <w:r>
        <w:rPr>
          <w:b/>
          <w:bCs/>
          <w:noProof/>
          <w:color w:val="EB0028" w:themeColor="accent4"/>
          <w:lang w:val="fr-FR" w:eastAsia="fr-FR"/>
        </w:rPr>
        <w:drawing>
          <wp:anchor distT="0" distB="0" distL="114300" distR="114300" simplePos="0" relativeHeight="251917824" behindDoc="1" locked="0" layoutInCell="1" allowOverlap="1" wp14:anchorId="220FE27E" wp14:editId="5670C175">
            <wp:simplePos x="0" y="0"/>
            <wp:positionH relativeFrom="column">
              <wp:posOffset>-42545</wp:posOffset>
            </wp:positionH>
            <wp:positionV relativeFrom="paragraph">
              <wp:posOffset>635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D70C79">
        <w:t xml:space="preserve">Ces questions sont </w:t>
      </w:r>
      <w:r w:rsidR="0054499A">
        <w:t>interrelié</w:t>
      </w:r>
      <w:r w:rsidR="00F35035">
        <w:t>e</w:t>
      </w:r>
      <w:r w:rsidR="0054499A">
        <w:t>s</w:t>
      </w:r>
      <w:r w:rsidR="00D70C79">
        <w:t xml:space="preserve"> et permettent </w:t>
      </w:r>
      <w:r w:rsidR="00F67794">
        <w:t xml:space="preserve">l’identification des obstacles et l’évaluation de </w:t>
      </w:r>
      <w:r w:rsidR="00D70C79">
        <w:t xml:space="preserve">la qualité de la mesure que l’on vise à mettre en place. </w:t>
      </w:r>
    </w:p>
    <w:p w14:paraId="65178F48" w14:textId="77777777" w:rsidR="00DE2B65" w:rsidRPr="00DE2B65" w:rsidRDefault="00F86752" w:rsidP="00CA2338">
      <w:pPr>
        <w:rPr>
          <w:rFonts w:ascii="Myriad Pro" w:eastAsiaTheme="minorHAnsi" w:hAnsi="Myriad Pro" w:cs="Myriad Pro"/>
          <w:color w:val="000000"/>
          <w:lang w:eastAsia="en-US"/>
        </w:rPr>
      </w:pPr>
      <w:r w:rsidRPr="00630E09">
        <w:t xml:space="preserve">La politique </w:t>
      </w:r>
      <w:r w:rsidR="00494EB5">
        <w:t>g</w:t>
      </w:r>
      <w:r w:rsidR="00494EB5" w:rsidRPr="00630E09">
        <w:t xml:space="preserve">ouvernementale </w:t>
      </w:r>
      <w:r w:rsidRPr="00630E09">
        <w:t xml:space="preserve">québécoise </w:t>
      </w:r>
      <w:r w:rsidRPr="00633BE5">
        <w:rPr>
          <w:rFonts w:cs="Arial"/>
        </w:rPr>
        <w:t>À part entière, pour un véritable exercice du droit à l’égalité</w:t>
      </w:r>
      <w:r w:rsidRPr="00630E09">
        <w:t xml:space="preserve"> exprime parfaitement l’importance pour le Québec d’entreprendre un virage vers l’inclusion. </w:t>
      </w:r>
    </w:p>
    <w:p w14:paraId="53E0A528" w14:textId="77777777" w:rsidR="00F2605B" w:rsidRPr="00F2605B" w:rsidRDefault="00DE2B65" w:rsidP="006815C6">
      <w:r w:rsidRPr="00630E09">
        <w:rPr>
          <w:rFonts w:eastAsiaTheme="minorHAnsi"/>
          <w:lang w:eastAsia="en-US"/>
        </w:rPr>
        <w:lastRenderedPageBreak/>
        <w:t>« Il faut donc agir autrement et accentuer le virage inclusif. Ce virage suppose de prévoir, dès la conception, un environnement physique et social qui tient compte des besoins de l’ensemble de la population, incluant ceux des personnes handicapées et de leur famille. Cela, de manière à ce qu’il ne soit pas nécessaire de recourir après coup à des adaptations, ou d’entreprendre des démarches particulières pour rendre possible l’intégration. Ce n’est plus aux personnes à s’adapter à des environnements non conçus pour elles, mais c’est la société qui doit tenir compte de la diversité des citoyens qui la composent. Accentuer le virage inclusif, c’est donc faire en sorte que tous les citoyens participent à la société québécoise, s’y reconnaissent et y contribuent, et que tous puissent bénéficier des changements. »</w:t>
      </w:r>
      <w:r w:rsidRPr="00630E09">
        <w:rPr>
          <w:rStyle w:val="Appelnotedebasdep"/>
          <w:rFonts w:eastAsiaTheme="minorHAnsi" w:cs="Arial"/>
          <w:lang w:eastAsia="en-US"/>
        </w:rPr>
        <w:footnoteReference w:id="16"/>
      </w:r>
    </w:p>
    <w:p w14:paraId="6C2CCDDD" w14:textId="77777777" w:rsidR="00FF6521" w:rsidRDefault="00680CF7" w:rsidP="00680CF7">
      <w:pPr>
        <w:ind w:left="851"/>
        <w:rPr>
          <w:color w:val="0000FF"/>
          <w:sz w:val="16"/>
          <w:szCs w:val="16"/>
          <w:u w:val="single"/>
        </w:rPr>
      </w:pPr>
      <w:r>
        <w:rPr>
          <w:noProof/>
          <w:lang w:val="fr-FR" w:eastAsia="fr-FR"/>
        </w:rPr>
        <w:drawing>
          <wp:anchor distT="0" distB="0" distL="114300" distR="114300" simplePos="0" relativeHeight="251817472" behindDoc="0" locked="0" layoutInCell="1" allowOverlap="1" wp14:anchorId="3EBA7C7F" wp14:editId="1346E98F">
            <wp:simplePos x="0" y="0"/>
            <wp:positionH relativeFrom="column">
              <wp:posOffset>-31115</wp:posOffset>
            </wp:positionH>
            <wp:positionV relativeFrom="paragraph">
              <wp:posOffset>207010</wp:posOffset>
            </wp:positionV>
            <wp:extent cx="457200" cy="4572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DB4B7A" w:rsidRPr="00C0192C">
        <w:rPr>
          <w:rStyle w:val="lev"/>
        </w:rPr>
        <w:t>Outils</w:t>
      </w:r>
      <w:r w:rsidR="00DB4B7A">
        <w:br/>
      </w:r>
      <w:r w:rsidR="00F2605B" w:rsidRPr="00F2605B">
        <w:t>Formation AlterGo a produit un</w:t>
      </w:r>
      <w:r w:rsidR="006815C6">
        <w:t xml:space="preserve">e collection </w:t>
      </w:r>
      <w:r w:rsidR="00F2605B" w:rsidRPr="00F2605B">
        <w:t xml:space="preserve">de </w:t>
      </w:r>
      <w:r w:rsidR="006815C6">
        <w:t>publications</w:t>
      </w:r>
      <w:r w:rsidR="00F2605B" w:rsidRPr="00F2605B">
        <w:t xml:space="preserve"> sur l’accessibilité universelle. </w:t>
      </w:r>
      <w:r w:rsidR="006815C6">
        <w:t>Elle</w:t>
      </w:r>
      <w:r w:rsidR="006815C6" w:rsidRPr="00F2605B">
        <w:t xml:space="preserve"> </w:t>
      </w:r>
      <w:r w:rsidR="00F2605B" w:rsidRPr="00F2605B">
        <w:t xml:space="preserve">est disponible en ligne </w:t>
      </w:r>
      <w:r w:rsidR="006815C6">
        <w:t xml:space="preserve">au </w:t>
      </w:r>
      <w:hyperlink r:id="rId41" w:history="1">
        <w:r w:rsidR="006815C6" w:rsidRPr="006815C6">
          <w:rPr>
            <w:rStyle w:val="Lienhypertexte"/>
          </w:rPr>
          <w:t>www.altergo.ca/fr/ressources/publications</w:t>
        </w:r>
      </w:hyperlink>
      <w:r w:rsidR="006815C6">
        <w:t xml:space="preserve"> </w:t>
      </w:r>
    </w:p>
    <w:p w14:paraId="0DE28B6D" w14:textId="77777777" w:rsidR="003D298C" w:rsidRPr="00630E09" w:rsidRDefault="003D298C" w:rsidP="002F3098">
      <w:pPr>
        <w:pStyle w:val="paragrapheintrobleu"/>
      </w:pPr>
      <w:r w:rsidRPr="00630E09">
        <w:t>Les mesures adaptatives</w:t>
      </w:r>
    </w:p>
    <w:p w14:paraId="470B9D0E" w14:textId="77777777" w:rsidR="00E9279C" w:rsidRDefault="002678BC" w:rsidP="00CA2338">
      <w:r w:rsidRPr="00630E09">
        <w:t>L’approche adaptative consiste à adapter un environnement qui n’a pas été conçu pour les personnes handicapées</w:t>
      </w:r>
      <w:r w:rsidR="00C831F4" w:rsidRPr="00C831F4">
        <w:t xml:space="preserve"> </w:t>
      </w:r>
      <w:r w:rsidR="00C831F4">
        <w:t>dès le départ</w:t>
      </w:r>
      <w:r w:rsidRPr="00630E09">
        <w:t>.</w:t>
      </w:r>
      <w:r>
        <w:t xml:space="preserve"> Elle permet de corriger les problèmes ou les obstacles </w:t>
      </w:r>
      <w:r w:rsidR="00E9279C">
        <w:t xml:space="preserve">que rencontreront les personnes ayant </w:t>
      </w:r>
      <w:r w:rsidR="00F66785">
        <w:t>une</w:t>
      </w:r>
      <w:r w:rsidR="00E9279C">
        <w:t xml:space="preserve"> limitation</w:t>
      </w:r>
      <w:r w:rsidR="00F66785">
        <w:t xml:space="preserve"> fonctionnelle </w:t>
      </w:r>
      <w:r w:rsidR="00E9279C">
        <w:t xml:space="preserve">dans leurs activités de tous les jours, ce que nous appellerons </w:t>
      </w:r>
      <w:r w:rsidR="00C831F4">
        <w:t xml:space="preserve">ici </w:t>
      </w:r>
      <w:r w:rsidR="00E9279C">
        <w:t>les habitudes de vie.</w:t>
      </w:r>
    </w:p>
    <w:p w14:paraId="2394EE5D" w14:textId="77777777" w:rsidR="00F26A16" w:rsidRDefault="00F26A16" w:rsidP="00CA2338">
      <w:r>
        <w:t xml:space="preserve">Les mesures adaptatives sont </w:t>
      </w:r>
      <w:r w:rsidR="00C831F4">
        <w:t xml:space="preserve">entre autres </w:t>
      </w:r>
      <w:r>
        <w:t xml:space="preserve">utilisées pour corriger certains problèmes rencontrés </w:t>
      </w:r>
      <w:r w:rsidR="00C831F4">
        <w:t>dans</w:t>
      </w:r>
      <w:r>
        <w:t xml:space="preserve"> </w:t>
      </w:r>
      <w:r w:rsidR="00C831F4">
        <w:t>l</w:t>
      </w:r>
      <w:r>
        <w:t xml:space="preserve">es édifices patrimoniaux. Par exemple, </w:t>
      </w:r>
      <w:r w:rsidR="00C831F4">
        <w:t xml:space="preserve">si </w:t>
      </w:r>
      <w:r>
        <w:t>l’immeuble abritant l’hôtel de ville a été construit il y a plusieurs années</w:t>
      </w:r>
      <w:r w:rsidR="00C831F4">
        <w:t xml:space="preserve"> et que seul un escalier permettait d’entrer par la porte principale, </w:t>
      </w:r>
      <w:r>
        <w:t xml:space="preserve">une rampe </w:t>
      </w:r>
      <w:r w:rsidR="00C831F4">
        <w:t xml:space="preserve">a pu être ajoutée </w:t>
      </w:r>
      <w:r>
        <w:t>pou</w:t>
      </w:r>
      <w:r w:rsidR="00C831F4">
        <w:t xml:space="preserve">r </w:t>
      </w:r>
      <w:r>
        <w:t xml:space="preserve">faciliter </w:t>
      </w:r>
      <w:r w:rsidR="00946259">
        <w:t xml:space="preserve">l’accès </w:t>
      </w:r>
      <w:r>
        <w:t>aux personnes à mobilité réduite.</w:t>
      </w:r>
    </w:p>
    <w:p w14:paraId="23893C2E" w14:textId="77777777" w:rsidR="00F26A16" w:rsidRDefault="00F26A16" w:rsidP="00CA2338">
      <w:r>
        <w:t xml:space="preserve">D’autre part, </w:t>
      </w:r>
      <w:r w:rsidR="00E9279C">
        <w:t xml:space="preserve">des mesures adaptatives ou d’accommodement peuvent être mises en place pour qu’une personne handicapée puisse avoir accès aux mêmes informations que l’ensemble de ses concitoyens. Pensons à la mise en place de moyens de communication tels que </w:t>
      </w:r>
      <w:r w:rsidR="00023320">
        <w:t>les SMS</w:t>
      </w:r>
      <w:r w:rsidR="00E9279C">
        <w:t xml:space="preserve">, </w:t>
      </w:r>
      <w:r w:rsidR="00574FD1">
        <w:t xml:space="preserve">le </w:t>
      </w:r>
      <w:r w:rsidR="00E9279C">
        <w:t xml:space="preserve">langage simplifié, </w:t>
      </w:r>
      <w:r w:rsidR="00574FD1">
        <w:t>l’o</w:t>
      </w:r>
      <w:r w:rsidR="00E9279C">
        <w:t xml:space="preserve">rthographe alternative, etc. </w:t>
      </w:r>
      <w:r w:rsidR="00574FD1">
        <w:t>L</w:t>
      </w:r>
      <w:r>
        <w:t xml:space="preserve">es services d’accompagnement en loisirs pour un </w:t>
      </w:r>
      <w:r w:rsidR="00E9279C">
        <w:t xml:space="preserve">enfant handicapé qui participe </w:t>
      </w:r>
      <w:r>
        <w:t>aux activités du camp de jour</w:t>
      </w:r>
      <w:r w:rsidR="00574FD1">
        <w:t xml:space="preserve"> en </w:t>
      </w:r>
      <w:r w:rsidR="004A4B72">
        <w:t>son</w:t>
      </w:r>
      <w:r w:rsidR="00574FD1">
        <w:t>t un autre exemple</w:t>
      </w:r>
      <w:r>
        <w:t xml:space="preserve">. </w:t>
      </w:r>
    </w:p>
    <w:p w14:paraId="62D674BE" w14:textId="77777777" w:rsidR="00876BEC" w:rsidRDefault="00F26A16" w:rsidP="00CA2338">
      <w:r>
        <w:lastRenderedPageBreak/>
        <w:t xml:space="preserve">Dans le cadre de l’élaboration du plan d’action municipal, bien que </w:t>
      </w:r>
      <w:r w:rsidR="00574FD1">
        <w:t>l’a</w:t>
      </w:r>
      <w:r>
        <w:t>ccessib</w:t>
      </w:r>
      <w:r w:rsidR="00574FD1">
        <w:t xml:space="preserve">ilité universelle </w:t>
      </w:r>
      <w:r>
        <w:t xml:space="preserve">soit préconisée, il </w:t>
      </w:r>
      <w:r w:rsidR="00574FD1">
        <w:t xml:space="preserve">est </w:t>
      </w:r>
      <w:r>
        <w:t>adéquat d’identifier des mesures adaptatives pour contrer certains obstacles à la participation sociale des personnes ayant une limitation fonctionnelle.</w:t>
      </w:r>
    </w:p>
    <w:p w14:paraId="58499A87" w14:textId="77777777" w:rsidR="00876BEC" w:rsidRDefault="00876BEC" w:rsidP="00CA2338">
      <w:r>
        <w:t xml:space="preserve">Maintenant que les termes ont bien été définis, </w:t>
      </w:r>
      <w:r w:rsidR="00023320">
        <w:t>nous allons nous</w:t>
      </w:r>
      <w:r>
        <w:t xml:space="preserve"> pencher sur les acteurs qui gravitent autour du plan d’action municipal.</w:t>
      </w:r>
    </w:p>
    <w:p w14:paraId="1ABA1067" w14:textId="77777777" w:rsidR="002F3098" w:rsidRDefault="002F3098">
      <w:pPr>
        <w:spacing w:after="200"/>
        <w:rPr>
          <w:rFonts w:ascii="Arial Black" w:eastAsiaTheme="majorEastAsia" w:hAnsi="Arial Black" w:cstheme="majorBidi"/>
          <w:b/>
          <w:color w:val="DC058F"/>
          <w:kern w:val="28"/>
          <w:sz w:val="40"/>
          <w:szCs w:val="32"/>
        </w:rPr>
      </w:pPr>
      <w:r>
        <w:br w:type="page"/>
      </w:r>
    </w:p>
    <w:p w14:paraId="6F13ED59" w14:textId="77777777" w:rsidR="00B221CC" w:rsidRPr="00C82699" w:rsidRDefault="00B221CC" w:rsidP="000D3EDF">
      <w:pPr>
        <w:pStyle w:val="Grostitre"/>
        <w:numPr>
          <w:ilvl w:val="0"/>
          <w:numId w:val="21"/>
        </w:numPr>
        <w:ind w:left="567" w:hanging="567"/>
      </w:pPr>
      <w:bookmarkStart w:id="39" w:name="_Toc482100491"/>
      <w:r w:rsidRPr="00C82699">
        <w:lastRenderedPageBreak/>
        <w:t>Qu</w:t>
      </w:r>
      <w:r w:rsidR="00F35035" w:rsidRPr="00C82699">
        <w:t>i</w:t>
      </w:r>
      <w:r w:rsidRPr="00C82699">
        <w:t xml:space="preserve"> sont les acteurs</w:t>
      </w:r>
      <w:r w:rsidR="009122BF" w:rsidRPr="00C82699">
        <w:rPr>
          <w:rFonts w:hint="eastAsia"/>
        </w:rPr>
        <w:t> ?</w:t>
      </w:r>
      <w:bookmarkEnd w:id="39"/>
      <w:r w:rsidRPr="00C82699">
        <w:t xml:space="preserve"> </w:t>
      </w:r>
    </w:p>
    <w:p w14:paraId="6A85566E" w14:textId="77777777" w:rsidR="008120EF" w:rsidRDefault="00B221CC" w:rsidP="00876BEC">
      <w:pPr>
        <w:spacing w:after="0"/>
      </w:pPr>
      <w:r w:rsidRPr="008120EF">
        <w:t>Dans le cadre de l’élaboration du plan d’action de votre municipalité, plusieurs acteurs devront travailler ensemble</w:t>
      </w:r>
      <w:r w:rsidR="00876BEC">
        <w:t> :</w:t>
      </w:r>
    </w:p>
    <w:p w14:paraId="1851B7C5" w14:textId="77777777" w:rsidR="00F2605B" w:rsidRPr="008120EF" w:rsidRDefault="00876BEC" w:rsidP="000D3EDF">
      <w:pPr>
        <w:pStyle w:val="Pardeliste"/>
        <w:numPr>
          <w:ilvl w:val="0"/>
          <w:numId w:val="4"/>
        </w:numPr>
      </w:pPr>
      <w:r>
        <w:t>l</w:t>
      </w:r>
      <w:r w:rsidR="00B221CC" w:rsidRPr="008120EF">
        <w:t xml:space="preserve">es </w:t>
      </w:r>
      <w:r w:rsidR="00B221CC" w:rsidRPr="00876BEC">
        <w:rPr>
          <w:b/>
        </w:rPr>
        <w:t>élus</w:t>
      </w:r>
      <w:r w:rsidR="00B221CC" w:rsidRPr="008120EF">
        <w:t xml:space="preserve">, c’est-à-dire le maire et les conseillers municipaux qui ont la </w:t>
      </w:r>
      <w:r w:rsidR="008120EF" w:rsidRPr="008120EF">
        <w:t>fonction</w:t>
      </w:r>
      <w:r w:rsidR="00B221CC" w:rsidRPr="008120EF">
        <w:t xml:space="preserve"> d’adopter </w:t>
      </w:r>
      <w:r>
        <w:t>l</w:t>
      </w:r>
      <w:r w:rsidRPr="008120EF">
        <w:t xml:space="preserve">es </w:t>
      </w:r>
      <w:r w:rsidR="00B221CC" w:rsidRPr="008120EF">
        <w:t xml:space="preserve">politiques et </w:t>
      </w:r>
      <w:r>
        <w:t>l</w:t>
      </w:r>
      <w:r w:rsidRPr="008120EF">
        <w:t xml:space="preserve">es </w:t>
      </w:r>
      <w:r w:rsidR="00B221CC" w:rsidRPr="008120EF">
        <w:t xml:space="preserve">règlements </w:t>
      </w:r>
      <w:r>
        <w:t>municipaux;</w:t>
      </w:r>
    </w:p>
    <w:p w14:paraId="1203B312" w14:textId="77777777" w:rsidR="008120EF" w:rsidRPr="00876BEC" w:rsidRDefault="00876BEC" w:rsidP="000D3EDF">
      <w:pPr>
        <w:pStyle w:val="Pardeliste"/>
        <w:numPr>
          <w:ilvl w:val="0"/>
          <w:numId w:val="4"/>
        </w:numPr>
        <w:rPr>
          <w:rFonts w:cs="Arial"/>
        </w:rPr>
      </w:pPr>
      <w:r>
        <w:rPr>
          <w:rFonts w:cs="Arial"/>
        </w:rPr>
        <w:t>l</w:t>
      </w:r>
      <w:r w:rsidR="008120EF" w:rsidRPr="00876BEC">
        <w:rPr>
          <w:rFonts w:cs="Arial"/>
        </w:rPr>
        <w:t xml:space="preserve">es </w:t>
      </w:r>
      <w:r w:rsidR="008120EF" w:rsidRPr="00876BEC">
        <w:rPr>
          <w:rFonts w:cs="Arial"/>
          <w:b/>
        </w:rPr>
        <w:t>fonctionnaires</w:t>
      </w:r>
      <w:r w:rsidR="008120EF" w:rsidRPr="00876BEC">
        <w:rPr>
          <w:rFonts w:cs="Arial"/>
        </w:rPr>
        <w:t xml:space="preserve"> qui appliquent les lois, politiques et règlements de la </w:t>
      </w:r>
      <w:r w:rsidR="00601A09">
        <w:rPr>
          <w:rFonts w:cs="Arial"/>
        </w:rPr>
        <w:t>V</w:t>
      </w:r>
      <w:r w:rsidR="008120EF" w:rsidRPr="00876BEC">
        <w:rPr>
          <w:rFonts w:cs="Arial"/>
        </w:rPr>
        <w:t>ille</w:t>
      </w:r>
      <w:r>
        <w:rPr>
          <w:rFonts w:cs="Arial"/>
        </w:rPr>
        <w:t>;</w:t>
      </w:r>
    </w:p>
    <w:p w14:paraId="32F97D5A" w14:textId="77777777" w:rsidR="008120EF" w:rsidRPr="00876BEC" w:rsidRDefault="00876BEC" w:rsidP="000D3EDF">
      <w:pPr>
        <w:pStyle w:val="Pardeliste"/>
        <w:numPr>
          <w:ilvl w:val="0"/>
          <w:numId w:val="4"/>
        </w:numPr>
        <w:rPr>
          <w:rFonts w:cs="Arial"/>
        </w:rPr>
      </w:pPr>
      <w:r>
        <w:rPr>
          <w:rFonts w:cs="Arial"/>
        </w:rPr>
        <w:t>l</w:t>
      </w:r>
      <w:r w:rsidR="008120EF" w:rsidRPr="00876BEC">
        <w:rPr>
          <w:rFonts w:cs="Arial"/>
        </w:rPr>
        <w:t xml:space="preserve">es </w:t>
      </w:r>
      <w:r w:rsidR="008120EF" w:rsidRPr="00876BEC">
        <w:rPr>
          <w:rFonts w:cs="Arial"/>
          <w:b/>
        </w:rPr>
        <w:t>citoyens</w:t>
      </w:r>
      <w:r w:rsidR="008120EF" w:rsidRPr="00876BEC">
        <w:rPr>
          <w:rFonts w:cs="Arial"/>
        </w:rPr>
        <w:t xml:space="preserve"> qui sont à la fois ceux qui </w:t>
      </w:r>
      <w:r>
        <w:rPr>
          <w:rFonts w:cs="Arial"/>
        </w:rPr>
        <w:t xml:space="preserve">paient pour les services et en </w:t>
      </w:r>
      <w:r w:rsidR="008120EF" w:rsidRPr="00876BEC">
        <w:rPr>
          <w:rFonts w:cs="Arial"/>
        </w:rPr>
        <w:t>bénéficient.</w:t>
      </w:r>
      <w:r w:rsidR="00F35035" w:rsidRPr="00876BEC">
        <w:rPr>
          <w:rFonts w:cs="Arial"/>
        </w:rPr>
        <w:t xml:space="preserve"> Ils peuvent agir en leur nom</w:t>
      </w:r>
      <w:r w:rsidR="000B32C7" w:rsidRPr="00876BEC">
        <w:rPr>
          <w:rFonts w:cs="Arial"/>
        </w:rPr>
        <w:t xml:space="preserve"> ou</w:t>
      </w:r>
      <w:r w:rsidR="00F35035" w:rsidRPr="00876BEC">
        <w:rPr>
          <w:rFonts w:cs="Arial"/>
        </w:rPr>
        <w:t xml:space="preserve"> représenter </w:t>
      </w:r>
      <w:r w:rsidR="00D549C2" w:rsidRPr="00876BEC">
        <w:rPr>
          <w:rFonts w:cs="Arial"/>
        </w:rPr>
        <w:t>un</w:t>
      </w:r>
      <w:r w:rsidR="00F35035" w:rsidRPr="00876BEC">
        <w:rPr>
          <w:rFonts w:cs="Arial"/>
        </w:rPr>
        <w:t xml:space="preserve"> organisme</w:t>
      </w:r>
      <w:r>
        <w:rPr>
          <w:rFonts w:cs="Arial"/>
        </w:rPr>
        <w:t>;</w:t>
      </w:r>
    </w:p>
    <w:p w14:paraId="284AA7EF" w14:textId="77777777" w:rsidR="00B636B8" w:rsidRPr="00876BEC" w:rsidRDefault="00876BEC" w:rsidP="000D3EDF">
      <w:pPr>
        <w:pStyle w:val="Pardeliste"/>
        <w:numPr>
          <w:ilvl w:val="0"/>
          <w:numId w:val="4"/>
        </w:numPr>
        <w:rPr>
          <w:rFonts w:cs="Arial"/>
        </w:rPr>
      </w:pPr>
      <w:r>
        <w:rPr>
          <w:rFonts w:cs="Arial"/>
        </w:rPr>
        <w:t>l</w:t>
      </w:r>
      <w:r w:rsidRPr="00876BEC">
        <w:rPr>
          <w:rFonts w:cs="Arial"/>
        </w:rPr>
        <w:t>es</w:t>
      </w:r>
      <w:r w:rsidR="00494EB5">
        <w:rPr>
          <w:rFonts w:cs="Arial"/>
        </w:rPr>
        <w:t xml:space="preserve"> représentants</w:t>
      </w:r>
      <w:r w:rsidRPr="00876BEC">
        <w:rPr>
          <w:rFonts w:cs="Arial"/>
        </w:rPr>
        <w:t xml:space="preserve"> </w:t>
      </w:r>
      <w:r w:rsidR="00494EB5">
        <w:rPr>
          <w:rFonts w:cs="Arial"/>
        </w:rPr>
        <w:t>d’</w:t>
      </w:r>
      <w:r w:rsidR="00B636B8" w:rsidRPr="00876BEC">
        <w:rPr>
          <w:rFonts w:cs="Arial"/>
          <w:b/>
        </w:rPr>
        <w:t>organismes</w:t>
      </w:r>
      <w:r w:rsidR="00B636B8" w:rsidRPr="00876BEC">
        <w:rPr>
          <w:rFonts w:cs="Arial"/>
        </w:rPr>
        <w:t xml:space="preserve"> </w:t>
      </w:r>
      <w:r w:rsidR="005A07AD" w:rsidRPr="00876BEC">
        <w:rPr>
          <w:rFonts w:cs="Arial"/>
        </w:rPr>
        <w:t>desservant</w:t>
      </w:r>
      <w:r w:rsidR="00B636B8" w:rsidRPr="00876BEC">
        <w:rPr>
          <w:rFonts w:cs="Arial"/>
        </w:rPr>
        <w:t xml:space="preserve"> des personnes ayant une limitation fonctionnelle.</w:t>
      </w:r>
    </w:p>
    <w:p w14:paraId="5319452E" w14:textId="77777777" w:rsidR="008120EF" w:rsidRDefault="008120EF" w:rsidP="00F2605B">
      <w:pPr>
        <w:spacing w:before="240" w:after="200"/>
        <w:contextualSpacing/>
        <w:rPr>
          <w:rFonts w:cs="Arial"/>
        </w:rPr>
      </w:pPr>
      <w:r>
        <w:rPr>
          <w:rFonts w:cs="Arial"/>
        </w:rPr>
        <w:t>Nous nous attarderons quelque peu sur le rôle des élus et le rôle que vous jouerez à titre de citoyen qui désire participer à l’élaboration d’un plan d’action municipal.</w:t>
      </w:r>
    </w:p>
    <w:p w14:paraId="0B7FC8E3" w14:textId="7A49EE35" w:rsidR="008120EF" w:rsidRPr="00630E09" w:rsidRDefault="00943C85" w:rsidP="0081764F">
      <w:pPr>
        <w:pStyle w:val="Moyentitre"/>
      </w:pPr>
      <w:bookmarkStart w:id="40" w:name="_Toc354396649"/>
      <w:bookmarkStart w:id="41" w:name="_Toc482100492"/>
      <w:r>
        <w:t>3.1</w:t>
      </w:r>
      <w:r w:rsidR="006C0684">
        <w:tab/>
      </w:r>
      <w:r w:rsidR="003A5258">
        <w:t>L</w:t>
      </w:r>
      <w:r w:rsidR="008120EF">
        <w:t>e r</w:t>
      </w:r>
      <w:r w:rsidR="008120EF" w:rsidRPr="00630E09">
        <w:t>ôle d</w:t>
      </w:r>
      <w:r w:rsidR="008120EF">
        <w:t>u</w:t>
      </w:r>
      <w:r w:rsidR="008120EF" w:rsidRPr="00630E09">
        <w:t xml:space="preserve"> conseil municipal et des élus</w:t>
      </w:r>
      <w:bookmarkEnd w:id="40"/>
      <w:bookmarkEnd w:id="41"/>
    </w:p>
    <w:p w14:paraId="404A5168" w14:textId="77777777" w:rsidR="006A03B7" w:rsidRDefault="006A03B7" w:rsidP="002F3098">
      <w:pPr>
        <w:pStyle w:val="paragrapheintrobleu"/>
      </w:pPr>
      <w:r w:rsidRPr="00F2605B">
        <w:t xml:space="preserve">Responsabilités du conseil municipal </w:t>
      </w:r>
    </w:p>
    <w:p w14:paraId="7E21CB4F" w14:textId="77777777" w:rsidR="00EC06B0" w:rsidRPr="00F2605B" w:rsidRDefault="00F2605B" w:rsidP="00CA2338">
      <w:pPr>
        <w:rPr>
          <w:lang w:val="fr-FR"/>
        </w:rPr>
      </w:pPr>
      <w:r w:rsidRPr="00F2605B">
        <w:t xml:space="preserve">Toutes les municipalités ont un conseil municipal composé de personnes qui ont été élues </w:t>
      </w:r>
      <w:r w:rsidR="003A5258">
        <w:t>de façon démocratique</w:t>
      </w:r>
      <w:r w:rsidR="003A5258" w:rsidRPr="00F2605B">
        <w:t xml:space="preserve"> </w:t>
      </w:r>
      <w:r w:rsidRPr="00F2605B">
        <w:t>par les citoyens. Ces personnes sont les conseillers</w:t>
      </w:r>
      <w:r w:rsidR="003A5258">
        <w:t xml:space="preserve"> municipaux</w:t>
      </w:r>
      <w:r w:rsidR="00141D2A">
        <w:t xml:space="preserve"> et représentent chacun un territoire</w:t>
      </w:r>
      <w:r w:rsidRPr="00F2605B">
        <w:t xml:space="preserve">. </w:t>
      </w:r>
    </w:p>
    <w:p w14:paraId="71818F4E" w14:textId="77777777" w:rsidR="00ED5083" w:rsidRPr="00630E09" w:rsidRDefault="00023320" w:rsidP="00CA2338">
      <w:pPr>
        <w:rPr>
          <w:rFonts w:cs="Arial"/>
        </w:rPr>
      </w:pPr>
      <w:r>
        <w:rPr>
          <w:lang w:val="fr-FR"/>
        </w:rPr>
        <w:t>L</w:t>
      </w:r>
      <w:r w:rsidR="00F2605B" w:rsidRPr="00630E09">
        <w:rPr>
          <w:lang w:val="fr-FR"/>
        </w:rPr>
        <w:t xml:space="preserve">e conseil </w:t>
      </w:r>
      <w:r w:rsidR="003A5258">
        <w:rPr>
          <w:lang w:val="fr-FR"/>
        </w:rPr>
        <w:t xml:space="preserve">municipal </w:t>
      </w:r>
      <w:r w:rsidR="00F2605B" w:rsidRPr="00630E09">
        <w:rPr>
          <w:lang w:val="fr-FR"/>
        </w:rPr>
        <w:t xml:space="preserve">veille à la qualité de vie de </w:t>
      </w:r>
      <w:r w:rsidR="003A5258">
        <w:rPr>
          <w:lang w:val="fr-FR"/>
        </w:rPr>
        <w:t>l</w:t>
      </w:r>
      <w:r w:rsidR="003A5258" w:rsidRPr="00630E09">
        <w:rPr>
          <w:lang w:val="fr-FR"/>
        </w:rPr>
        <w:t xml:space="preserve">a </w:t>
      </w:r>
      <w:r w:rsidR="00F2605B" w:rsidRPr="00630E09">
        <w:rPr>
          <w:lang w:val="fr-FR"/>
        </w:rPr>
        <w:t>communauté</w:t>
      </w:r>
      <w:r w:rsidR="003A5258">
        <w:rPr>
          <w:lang w:val="fr-FR"/>
        </w:rPr>
        <w:t xml:space="preserve"> qu</w:t>
      </w:r>
      <w:r w:rsidR="00527FF9">
        <w:rPr>
          <w:lang w:val="fr-FR"/>
        </w:rPr>
        <w:t>’</w:t>
      </w:r>
      <w:r w:rsidR="003A5258">
        <w:rPr>
          <w:lang w:val="fr-FR"/>
        </w:rPr>
        <w:t>il représente</w:t>
      </w:r>
      <w:r w:rsidR="00F2605B" w:rsidRPr="00630E09">
        <w:rPr>
          <w:lang w:val="fr-FR"/>
        </w:rPr>
        <w:t xml:space="preserve">. Les élus doivent toujours prendre leurs </w:t>
      </w:r>
      <w:r w:rsidR="00F2605B" w:rsidRPr="00630E09">
        <w:rPr>
          <w:rFonts w:cs="Arial"/>
        </w:rPr>
        <w:t>décisions</w:t>
      </w:r>
      <w:r w:rsidR="00F2605B" w:rsidRPr="00630E09">
        <w:rPr>
          <w:lang w:val="fr-FR"/>
        </w:rPr>
        <w:t xml:space="preserve"> dans l'intérêt des citoyens et seulement lors des assemblées du conseil, sous forme de règlement ou de résolution. </w:t>
      </w:r>
      <w:r w:rsidR="00F2605B" w:rsidRPr="00630E09">
        <w:rPr>
          <w:rFonts w:cs="Arial"/>
        </w:rPr>
        <w:t xml:space="preserve">Le conseil prend généralement ses décisions à la majorité des membres présents. Il se réunit </w:t>
      </w:r>
      <w:r w:rsidR="00633BE5">
        <w:rPr>
          <w:rFonts w:cs="Arial"/>
        </w:rPr>
        <w:t>normalement</w:t>
      </w:r>
      <w:r w:rsidR="00F2605B" w:rsidRPr="00630E09">
        <w:rPr>
          <w:rFonts w:cs="Arial"/>
        </w:rPr>
        <w:t xml:space="preserve"> une fois par mois</w:t>
      </w:r>
      <w:r w:rsidR="00ED5083">
        <w:rPr>
          <w:rFonts w:cs="Arial"/>
        </w:rPr>
        <w:t>, lors de la séance du conseil municipal à laquelle les citoyens sont conviés et ont le droit de parole</w:t>
      </w:r>
      <w:r w:rsidR="00F2605B" w:rsidRPr="00630E09">
        <w:rPr>
          <w:rFonts w:cs="Arial"/>
        </w:rPr>
        <w:t xml:space="preserve">. Il peut aussi convoquer des assemblées </w:t>
      </w:r>
      <w:r w:rsidR="00ED5083">
        <w:rPr>
          <w:rFonts w:cs="Arial"/>
        </w:rPr>
        <w:t>s</w:t>
      </w:r>
      <w:r w:rsidR="00F2605B" w:rsidRPr="00630E09">
        <w:rPr>
          <w:rFonts w:cs="Arial"/>
        </w:rPr>
        <w:t>péciales. </w:t>
      </w:r>
    </w:p>
    <w:p w14:paraId="12639C0C" w14:textId="77777777" w:rsidR="004A4B72" w:rsidRDefault="00E67752" w:rsidP="00BE2645">
      <w:pPr>
        <w:rPr>
          <w:b/>
        </w:rPr>
      </w:pPr>
      <w:r w:rsidRPr="00630E09">
        <w:t> </w:t>
      </w:r>
      <w:r w:rsidR="00533EB3">
        <w:t>« </w:t>
      </w:r>
      <w:r w:rsidR="00F2605B" w:rsidRPr="00630E09">
        <w:t>La nature des questions soumises au conseil peut varier selon la municipalité, mais tout conseil doit adopter un budget et assurer l'équilibre financier de la municipalité. Le conseil assume les droits et devoirs dévolus par les principales lois, soit la Loi sur les cités et villes ou le Code municipal du Québec, de même que par certaines lois connexes, comme la Loi sur la fiscalité municipale et la Loi sur l'aménagement et l'urbanisme.</w:t>
      </w:r>
      <w:r w:rsidR="006A03B7">
        <w:t xml:space="preserve"> </w:t>
      </w:r>
      <w:r w:rsidR="00F2605B" w:rsidRPr="00630E09">
        <w:t xml:space="preserve">Ainsi, le conseil peut décider des orientations pour divers aspects de la qualité de vie de la communauté, dont le développement économique, l'urbanisme, l'approvisionnement en eau potable, </w:t>
      </w:r>
      <w:r w:rsidR="00F2605B" w:rsidRPr="00630E09">
        <w:lastRenderedPageBreak/>
        <w:t>l'assainissement des eaux usées, le développement communautaire, les loisirs et la culture, etc. »</w:t>
      </w:r>
      <w:r w:rsidR="00F2605B" w:rsidRPr="00CA2338">
        <w:rPr>
          <w:vertAlign w:val="superscript"/>
        </w:rPr>
        <w:footnoteReference w:id="17"/>
      </w:r>
      <w:r w:rsidR="004A4B72">
        <w:rPr>
          <w:b/>
        </w:rPr>
        <w:t>.</w:t>
      </w:r>
    </w:p>
    <w:p w14:paraId="126643D1" w14:textId="77777777" w:rsidR="00F2605B" w:rsidRPr="00CA2338" w:rsidRDefault="006A03B7" w:rsidP="002F3098">
      <w:pPr>
        <w:pStyle w:val="paragrapheintrobleu"/>
      </w:pPr>
      <w:r>
        <w:t>Le rôle de l’élu</w:t>
      </w:r>
    </w:p>
    <w:p w14:paraId="78445907" w14:textId="77777777" w:rsidR="00F2605B" w:rsidRPr="00F2605B" w:rsidRDefault="00633BE5" w:rsidP="00CA2338">
      <w:pPr>
        <w:spacing w:after="0"/>
      </w:pPr>
      <w:r>
        <w:t>Le rôle des</w:t>
      </w:r>
      <w:r w:rsidR="00F2605B" w:rsidRPr="00F2605B">
        <w:t xml:space="preserve"> conseiller</w:t>
      </w:r>
      <w:r>
        <w:t>s</w:t>
      </w:r>
      <w:r w:rsidR="00F2605B" w:rsidRPr="00F2605B">
        <w:t xml:space="preserve"> consiste </w:t>
      </w:r>
      <w:r w:rsidR="002A5482">
        <w:t>à</w:t>
      </w:r>
      <w:r w:rsidR="00F2605B" w:rsidRPr="00F2605B">
        <w:t> :</w:t>
      </w:r>
    </w:p>
    <w:p w14:paraId="711852E8" w14:textId="77777777" w:rsidR="00F2605B" w:rsidRPr="00630E09" w:rsidRDefault="00F2605B" w:rsidP="000D3EDF">
      <w:pPr>
        <w:pStyle w:val="Pardeliste"/>
        <w:numPr>
          <w:ilvl w:val="0"/>
          <w:numId w:val="15"/>
        </w:numPr>
        <w:ind w:left="851" w:hanging="284"/>
      </w:pPr>
      <w:r w:rsidRPr="00630E09">
        <w:t>« </w:t>
      </w:r>
      <w:r w:rsidR="00CD1C75" w:rsidRPr="00630E09">
        <w:t>Représenter</w:t>
      </w:r>
      <w:r w:rsidRPr="00630E09">
        <w:t xml:space="preserve"> leurs électeurs. Par exemple, ils peuvent défendre une décision de quartier de protéger un parc et ne pas autoriser l’aménagement;</w:t>
      </w:r>
    </w:p>
    <w:p w14:paraId="4D3187BD" w14:textId="77777777" w:rsidR="00F2605B" w:rsidRPr="00630E09" w:rsidRDefault="006B221C" w:rsidP="000D3EDF">
      <w:pPr>
        <w:pStyle w:val="Pardeliste"/>
        <w:numPr>
          <w:ilvl w:val="0"/>
          <w:numId w:val="15"/>
        </w:numPr>
        <w:ind w:left="851" w:hanging="284"/>
      </w:pPr>
      <w:r>
        <w:t>r</w:t>
      </w:r>
      <w:r w:rsidR="00CD1C75" w:rsidRPr="001C12E6">
        <w:t>eprésenter</w:t>
      </w:r>
      <w:r w:rsidR="00F2605B" w:rsidRPr="00630E09">
        <w:t xml:space="preserve"> leur municipalité et leurs électeurs lors des événements communautaires;</w:t>
      </w:r>
    </w:p>
    <w:p w14:paraId="00314870" w14:textId="77777777" w:rsidR="00F2605B" w:rsidRPr="00630E09" w:rsidRDefault="00F2605B" w:rsidP="000D3EDF">
      <w:pPr>
        <w:pStyle w:val="Pardeliste"/>
        <w:numPr>
          <w:ilvl w:val="0"/>
          <w:numId w:val="15"/>
        </w:numPr>
        <w:ind w:left="851" w:hanging="284"/>
      </w:pPr>
      <w:r w:rsidRPr="00630E09">
        <w:t>élaborer et soutenir les politiques qui guident les services fournis par la municipalité;</w:t>
      </w:r>
    </w:p>
    <w:p w14:paraId="7DB49DF1" w14:textId="719AFB41" w:rsidR="00F2605B" w:rsidRPr="00630E09" w:rsidRDefault="00F2605B" w:rsidP="000D3EDF">
      <w:pPr>
        <w:pStyle w:val="Pardeliste"/>
        <w:numPr>
          <w:ilvl w:val="0"/>
          <w:numId w:val="15"/>
        </w:numPr>
        <w:ind w:left="851" w:hanging="284"/>
      </w:pPr>
      <w:r w:rsidRPr="00630E09">
        <w:t xml:space="preserve">adopter </w:t>
      </w:r>
      <w:r w:rsidR="00243518">
        <w:rPr>
          <w:rFonts w:cs="Arial"/>
        </w:rPr>
        <w:t>[</w:t>
      </w:r>
      <w:r w:rsidR="006C18A6">
        <w:rPr>
          <w:rFonts w:cs="Arial"/>
        </w:rPr>
        <w:t>…]</w:t>
      </w:r>
      <w:r w:rsidRPr="00630E09">
        <w:t xml:space="preserve"> des règlements administratifs pour </w:t>
      </w:r>
      <w:r w:rsidR="006A03B7" w:rsidRPr="00630E09">
        <w:t>r</w:t>
      </w:r>
      <w:r w:rsidR="006A03B7">
        <w:t>è</w:t>
      </w:r>
      <w:r w:rsidR="006A03B7" w:rsidRPr="00630E09">
        <w:t xml:space="preserve">glementer </w:t>
      </w:r>
      <w:r w:rsidRPr="00630E09">
        <w:t>les actions des personnes et des entreprises de la municipalité (ex.</w:t>
      </w:r>
      <w:r w:rsidR="006A03B7">
        <w:t>:</w:t>
      </w:r>
      <w:r w:rsidRPr="00630E09">
        <w:t xml:space="preserve"> les règlements sur le stationnement et le bruit);</w:t>
      </w:r>
    </w:p>
    <w:p w14:paraId="151C1BAB" w14:textId="77777777" w:rsidR="00F2605B" w:rsidRPr="00630E09" w:rsidRDefault="00F2605B" w:rsidP="000D3EDF">
      <w:pPr>
        <w:pStyle w:val="Pardeliste"/>
        <w:numPr>
          <w:ilvl w:val="0"/>
          <w:numId w:val="15"/>
        </w:numPr>
        <w:ind w:left="851" w:hanging="284"/>
      </w:pPr>
      <w:r w:rsidRPr="00630E09">
        <w:t>approuver le plan stratégique de la municipalité;</w:t>
      </w:r>
    </w:p>
    <w:p w14:paraId="725E2D62" w14:textId="77777777" w:rsidR="00F2605B" w:rsidRDefault="00F2605B" w:rsidP="000D3EDF">
      <w:pPr>
        <w:pStyle w:val="Pardeliste"/>
        <w:numPr>
          <w:ilvl w:val="0"/>
          <w:numId w:val="15"/>
        </w:numPr>
        <w:ind w:left="851" w:hanging="284"/>
      </w:pPr>
      <w:r w:rsidRPr="00630E09">
        <w:t>siéger aux comités du conseil tels que le comité sur le budget relatif à la gestion des déchets ou le comité consultatif de l’accessibilité. Les conseillers peuvent siéger à plus d’un comité;</w:t>
      </w:r>
    </w:p>
    <w:p w14:paraId="220006A2" w14:textId="77777777" w:rsidR="006A03B7" w:rsidRDefault="006A03B7" w:rsidP="000D3EDF">
      <w:pPr>
        <w:pStyle w:val="Pardeliste"/>
        <w:numPr>
          <w:ilvl w:val="0"/>
          <w:numId w:val="15"/>
        </w:numPr>
        <w:ind w:left="851" w:hanging="284"/>
      </w:pPr>
      <w:r w:rsidRPr="00630E09">
        <w:t>décider quels services et niveau</w:t>
      </w:r>
      <w:r w:rsidR="004A4B72">
        <w:t xml:space="preserve">x </w:t>
      </w:r>
      <w:r w:rsidRPr="00630E09">
        <w:t>de serv</w:t>
      </w:r>
      <w:r w:rsidR="002A5482">
        <w:t>ice la municipalité doit offrir et</w:t>
      </w:r>
      <w:r w:rsidRPr="00630E09">
        <w:t xml:space="preserve"> </w:t>
      </w:r>
      <w:r>
        <w:t>d</w:t>
      </w:r>
      <w:r w:rsidRPr="00630E09">
        <w:t>éterminer comment les payer, dans les limites de la législation provinciale;</w:t>
      </w:r>
    </w:p>
    <w:p w14:paraId="760B3C68" w14:textId="77777777" w:rsidR="006A03B7" w:rsidRPr="00630E09" w:rsidRDefault="006A03B7" w:rsidP="000D3EDF">
      <w:pPr>
        <w:pStyle w:val="Pardeliste"/>
        <w:numPr>
          <w:ilvl w:val="0"/>
          <w:numId w:val="15"/>
        </w:numPr>
        <w:ind w:left="851" w:hanging="284"/>
      </w:pPr>
      <w:r w:rsidRPr="00630E09">
        <w:t>travailler avec d’autres organismes impliqués dans des questions similaires. Par exemple, des organismes liés au logement, aux services sociaux, à l’environnement et au transport. »</w:t>
      </w:r>
      <w:r w:rsidRPr="00630E09">
        <w:rPr>
          <w:vertAlign w:val="superscript"/>
        </w:rPr>
        <w:footnoteReference w:id="18"/>
      </w:r>
    </w:p>
    <w:p w14:paraId="28194D88" w14:textId="77777777" w:rsidR="009A0241" w:rsidRDefault="0064416E" w:rsidP="002F3098">
      <w:pPr>
        <w:pStyle w:val="paragrapheintrobleu"/>
      </w:pPr>
      <w:r>
        <w:t>Budget municipal</w:t>
      </w:r>
    </w:p>
    <w:p w14:paraId="6DC015AC" w14:textId="77777777" w:rsidR="00F2605B" w:rsidRDefault="00F2605B" w:rsidP="00CA2338">
      <w:pPr>
        <w:spacing w:after="0"/>
      </w:pPr>
      <w:r w:rsidRPr="00F2605B">
        <w:t xml:space="preserve">Finalement, vous devez prendre en considération que chaque municipalité recueille ses fonds de trois </w:t>
      </w:r>
      <w:r w:rsidR="006A03B7">
        <w:t xml:space="preserve">principales </w:t>
      </w:r>
      <w:r w:rsidRPr="00F2605B">
        <w:t>façons</w:t>
      </w:r>
      <w:r w:rsidR="006A03B7">
        <w:t>,</w:t>
      </w:r>
      <w:r w:rsidRPr="00F2605B">
        <w:t xml:space="preserve"> soit :</w:t>
      </w:r>
    </w:p>
    <w:p w14:paraId="7D0C5B52" w14:textId="77777777" w:rsidR="00F2605B" w:rsidRPr="00F2605B" w:rsidRDefault="00F2605B" w:rsidP="000D3EDF">
      <w:pPr>
        <w:pStyle w:val="Pardeliste"/>
        <w:numPr>
          <w:ilvl w:val="0"/>
          <w:numId w:val="16"/>
        </w:numPr>
        <w:ind w:left="851" w:hanging="284"/>
      </w:pPr>
      <w:r w:rsidRPr="00F2605B">
        <w:t>l’impôt foncier, autrement dit les taxes municipales;</w:t>
      </w:r>
    </w:p>
    <w:p w14:paraId="5E185219" w14:textId="77777777" w:rsidR="004A4B72" w:rsidRDefault="00F2605B" w:rsidP="000D3EDF">
      <w:pPr>
        <w:pStyle w:val="Pardeliste"/>
        <w:numPr>
          <w:ilvl w:val="0"/>
          <w:numId w:val="16"/>
        </w:numPr>
        <w:ind w:left="851" w:hanging="284"/>
      </w:pPr>
      <w:r w:rsidRPr="00F2605B">
        <w:t>les frais qu’elle exige pour la participation à des activités telles que des frais d’inscription aux activités</w:t>
      </w:r>
      <w:r w:rsidR="002F3098">
        <w:t>,</w:t>
      </w:r>
      <w:r w:rsidRPr="00F2605B">
        <w:t xml:space="preserve"> amendes suite à des infractions diverses, etc.</w:t>
      </w:r>
      <w:r w:rsidR="004A4B72">
        <w:t>;</w:t>
      </w:r>
    </w:p>
    <w:p w14:paraId="661265EB" w14:textId="77777777" w:rsidR="00F2605B" w:rsidRPr="00F2605B" w:rsidRDefault="006C18A6" w:rsidP="000D3EDF">
      <w:pPr>
        <w:pStyle w:val="Pardeliste"/>
        <w:numPr>
          <w:ilvl w:val="0"/>
          <w:numId w:val="16"/>
        </w:numPr>
        <w:ind w:left="851" w:hanging="284"/>
      </w:pPr>
      <w:r>
        <w:lastRenderedPageBreak/>
        <w:t xml:space="preserve">des </w:t>
      </w:r>
      <w:r w:rsidR="004A4B72">
        <w:t>p</w:t>
      </w:r>
      <w:r w:rsidR="00F2605B" w:rsidRPr="00F2605B">
        <w:t>aiements de transferts provenant d’autres paliers gouvernementaux.</w:t>
      </w:r>
    </w:p>
    <w:p w14:paraId="6ADCC43B" w14:textId="77777777" w:rsidR="00F2605B" w:rsidRPr="00F2605B" w:rsidRDefault="00F2605B" w:rsidP="00CA2338">
      <w:pPr>
        <w:rPr>
          <w:rFonts w:cs="Arial"/>
        </w:rPr>
      </w:pPr>
      <w:r w:rsidRPr="00F2605B">
        <w:t>Ces fonds constituent les revenus de la municipalité qui lui permett</w:t>
      </w:r>
      <w:r w:rsidR="009A0241">
        <w:t>e</w:t>
      </w:r>
      <w:r w:rsidRPr="00F2605B">
        <w:t xml:space="preserve">nt d’établir un budget </w:t>
      </w:r>
      <w:r w:rsidR="009A0241">
        <w:t>dans le</w:t>
      </w:r>
      <w:r w:rsidR="009A0241" w:rsidRPr="00F2605B">
        <w:t xml:space="preserve">quel </w:t>
      </w:r>
      <w:r w:rsidRPr="00F2605B">
        <w:t xml:space="preserve">les priorités de dépenses sont définies pour l’année. Règle générale, </w:t>
      </w:r>
      <w:r w:rsidR="009A0241">
        <w:t>l</w:t>
      </w:r>
      <w:r w:rsidR="009A0241" w:rsidRPr="00F2605B">
        <w:t xml:space="preserve">e </w:t>
      </w:r>
      <w:r w:rsidRPr="00F2605B">
        <w:t xml:space="preserve">budget annuel suit un processus qui se termine par un vote du </w:t>
      </w:r>
      <w:r w:rsidR="009A0241">
        <w:t>c</w:t>
      </w:r>
      <w:r w:rsidRPr="00F2605B">
        <w:t xml:space="preserve">onseil municipal. </w:t>
      </w:r>
    </w:p>
    <w:p w14:paraId="3260FFCC" w14:textId="61A5E09A" w:rsidR="00F2605B" w:rsidRPr="00F2605B" w:rsidRDefault="0064416E" w:rsidP="00CA2338">
      <w:pPr>
        <w:rPr>
          <w:rFonts w:cs="Arial"/>
        </w:rPr>
      </w:pPr>
      <w:r>
        <w:t>À</w:t>
      </w:r>
      <w:r w:rsidRPr="00F2605B">
        <w:t xml:space="preserve"> </w:t>
      </w:r>
      <w:r w:rsidR="00F2605B" w:rsidRPr="00F2605B">
        <w:t xml:space="preserve">certaines occasions, le </w:t>
      </w:r>
      <w:r>
        <w:t>c</w:t>
      </w:r>
      <w:r w:rsidRPr="00F2605B">
        <w:t xml:space="preserve">onseil </w:t>
      </w:r>
      <w:r w:rsidR="00F2605B" w:rsidRPr="00F2605B">
        <w:t>d</w:t>
      </w:r>
      <w:r>
        <w:t>oit</w:t>
      </w:r>
      <w:r w:rsidR="00F2605B" w:rsidRPr="00F2605B">
        <w:t xml:space="preserve"> débattre </w:t>
      </w:r>
      <w:r>
        <w:t xml:space="preserve">au sujet </w:t>
      </w:r>
      <w:r w:rsidR="00F2605B" w:rsidRPr="00F2605B">
        <w:t>de</w:t>
      </w:r>
      <w:r>
        <w:t>s</w:t>
      </w:r>
      <w:r w:rsidR="00F2605B" w:rsidRPr="00F2605B">
        <w:t xml:space="preserve"> dépenses </w:t>
      </w:r>
      <w:r>
        <w:t>à mettre dans le budget</w:t>
      </w:r>
      <w:r w:rsidR="00F2605B" w:rsidRPr="00F2605B">
        <w:t xml:space="preserve">. </w:t>
      </w:r>
      <w:r>
        <w:t>C</w:t>
      </w:r>
      <w:r w:rsidR="00F2605B" w:rsidRPr="00F2605B">
        <w:t xml:space="preserve">ela constitue une opportunité </w:t>
      </w:r>
      <w:r>
        <w:t>de</w:t>
      </w:r>
      <w:r w:rsidRPr="00F2605B">
        <w:t xml:space="preserve"> </w:t>
      </w:r>
      <w:r w:rsidR="00F2605B" w:rsidRPr="00F2605B">
        <w:t xml:space="preserve">faire valoir les </w:t>
      </w:r>
      <w:r>
        <w:t xml:space="preserve">besoins </w:t>
      </w:r>
      <w:r w:rsidR="00F2605B" w:rsidRPr="00F2605B">
        <w:t xml:space="preserve">des personnes ayant une limitation fonctionnelle </w:t>
      </w:r>
      <w:r>
        <w:t>auprès</w:t>
      </w:r>
      <w:r w:rsidR="00F2605B" w:rsidRPr="00F2605B">
        <w:t xml:space="preserve"> de la municipalité. De plus, n’hésitez pas à sensibiliser votre conseiller </w:t>
      </w:r>
      <w:r>
        <w:t>aux bénéfices</w:t>
      </w:r>
      <w:r w:rsidR="00F2605B" w:rsidRPr="00F2605B">
        <w:t xml:space="preserve"> d</w:t>
      </w:r>
      <w:r>
        <w:t>e se doter</w:t>
      </w:r>
      <w:r w:rsidR="00F2605B" w:rsidRPr="00F2605B">
        <w:t xml:space="preserve"> </w:t>
      </w:r>
      <w:r>
        <w:t>d’</w:t>
      </w:r>
      <w:r w:rsidR="00F2605B" w:rsidRPr="00F2605B">
        <w:t>un plan d’action qui répond réellement à ces besoins. S</w:t>
      </w:r>
      <w:r>
        <w:t>i vous faites partie d’un organisme ou d’un groupe, s</w:t>
      </w:r>
      <w:r w:rsidR="00F2605B" w:rsidRPr="00F2605B">
        <w:t>ensibilisez</w:t>
      </w:r>
      <w:r>
        <w:t>-le</w:t>
      </w:r>
      <w:r w:rsidR="00F2605B" w:rsidRPr="00F2605B">
        <w:t xml:space="preserve"> afin qu’un exercice d’information soit effectué auprès des autres conseillers. Les élus sont vos alliés</w:t>
      </w:r>
      <w:r>
        <w:t> :</w:t>
      </w:r>
      <w:r w:rsidRPr="00F2605B">
        <w:t xml:space="preserve"> </w:t>
      </w:r>
      <w:r w:rsidR="00F2605B" w:rsidRPr="00F2605B">
        <w:t>ils sont là pour vous représenter</w:t>
      </w:r>
      <w:r w:rsidRPr="00CA2338">
        <w:t> </w:t>
      </w:r>
      <w:r>
        <w:t>!</w:t>
      </w:r>
    </w:p>
    <w:p w14:paraId="4E421265" w14:textId="0F0B5DCC" w:rsidR="00F2605B" w:rsidRPr="00F2605B" w:rsidRDefault="002A5482" w:rsidP="00CA2338">
      <w:pPr>
        <w:rPr>
          <w:rFonts w:cs="Arial"/>
        </w:rPr>
      </w:pPr>
      <w:r>
        <w:t xml:space="preserve">L’année financière d’une municipalité se termine le 31 décembre. </w:t>
      </w:r>
      <w:r w:rsidR="0064416E">
        <w:t>Chaque année, d</w:t>
      </w:r>
      <w:r w:rsidR="0077156C" w:rsidRPr="00F2605B">
        <w:t>u 15 novembre au 31 décembre</w:t>
      </w:r>
      <w:r w:rsidR="0077156C">
        <w:t xml:space="preserve">, </w:t>
      </w:r>
      <w:r w:rsidR="00F2605B" w:rsidRPr="00F2605B">
        <w:t>l</w:t>
      </w:r>
      <w:r w:rsidR="0077156C">
        <w:t>es</w:t>
      </w:r>
      <w:r w:rsidR="00F2605B" w:rsidRPr="00F2605B">
        <w:t xml:space="preserve"> municipalité</w:t>
      </w:r>
      <w:r w:rsidR="0077156C">
        <w:t>s</w:t>
      </w:r>
      <w:r w:rsidR="00F2605B" w:rsidRPr="00F2605B">
        <w:t xml:space="preserve"> doi</w:t>
      </w:r>
      <w:r w:rsidR="00243518">
        <w:t>vent</w:t>
      </w:r>
      <w:r w:rsidR="00F2605B" w:rsidRPr="00F2605B">
        <w:t xml:space="preserve"> préparer et adopter </w:t>
      </w:r>
      <w:r w:rsidR="00715E57">
        <w:t>leurs</w:t>
      </w:r>
      <w:r w:rsidR="00715E57" w:rsidRPr="00F2605B">
        <w:t xml:space="preserve"> </w:t>
      </w:r>
      <w:r w:rsidR="00F2605B" w:rsidRPr="00F2605B">
        <w:t xml:space="preserve">prévisions budgétaires pour le prochain exercice financier. </w:t>
      </w:r>
      <w:r w:rsidR="00715E57">
        <w:t>L</w:t>
      </w:r>
      <w:r w:rsidR="00F2605B" w:rsidRPr="00F2605B">
        <w:t xml:space="preserve">ors d’une année d’élection, </w:t>
      </w:r>
      <w:r w:rsidR="0077156C">
        <w:t>cette</w:t>
      </w:r>
      <w:r w:rsidR="00F2605B" w:rsidRPr="00F2605B">
        <w:t xml:space="preserve"> période est prolongée jusqu’au 31 janvier de l’année suivante. </w:t>
      </w:r>
    </w:p>
    <w:p w14:paraId="57C88C00" w14:textId="77777777" w:rsidR="00715E57" w:rsidRDefault="00CB484A" w:rsidP="00CA2338">
      <w:pPr>
        <w:rPr>
          <w:b/>
        </w:rPr>
      </w:pPr>
      <w:r w:rsidRPr="00F2605B">
        <w:t xml:space="preserve">Si vous désirez en connaître plus sur le fonctionnement d’une municipalité, le </w:t>
      </w:r>
      <w:r w:rsidR="00715E57">
        <w:t>m</w:t>
      </w:r>
      <w:r w:rsidR="00715E57" w:rsidRPr="00F2605B">
        <w:t xml:space="preserve">inistère </w:t>
      </w:r>
      <w:r w:rsidRPr="00F2605B">
        <w:t xml:space="preserve">des </w:t>
      </w:r>
      <w:r w:rsidR="00715E57">
        <w:t>A</w:t>
      </w:r>
      <w:r w:rsidR="00715E57" w:rsidRPr="00F2605B">
        <w:t xml:space="preserve">ffaires </w:t>
      </w:r>
      <w:r w:rsidRPr="00F2605B">
        <w:t xml:space="preserve">municipales et de </w:t>
      </w:r>
      <w:r w:rsidR="00715E57" w:rsidRPr="00F2605B">
        <w:t>l’</w:t>
      </w:r>
      <w:r w:rsidR="00715E57">
        <w:t>O</w:t>
      </w:r>
      <w:r w:rsidR="00715E57" w:rsidRPr="00F2605B">
        <w:t xml:space="preserve">ccupation </w:t>
      </w:r>
      <w:r w:rsidRPr="00F2605B">
        <w:t xml:space="preserve">du territoire (MAMOT) a </w:t>
      </w:r>
      <w:r w:rsidR="00715E57">
        <w:t xml:space="preserve">produit un </w:t>
      </w:r>
      <w:r w:rsidRPr="006C18A6">
        <w:t>document à l’intention des nouveaux élus des municipalités</w:t>
      </w:r>
      <w:r w:rsidR="006C18A6" w:rsidRPr="006C18A6">
        <w:rPr>
          <w:rStyle w:val="Appelnotedebasdep"/>
        </w:rPr>
        <w:footnoteReference w:id="19"/>
      </w:r>
      <w:r w:rsidRPr="006C18A6">
        <w:t>.</w:t>
      </w:r>
    </w:p>
    <w:p w14:paraId="43AFB7A3" w14:textId="77777777" w:rsidR="00F2605B" w:rsidRPr="00C0192C" w:rsidRDefault="00F2605B" w:rsidP="00B95CB1">
      <w:pPr>
        <w:spacing w:after="0"/>
        <w:ind w:left="851"/>
        <w:rPr>
          <w:rStyle w:val="lev"/>
        </w:rPr>
      </w:pPr>
      <w:r w:rsidRPr="00C0192C">
        <w:rPr>
          <w:rStyle w:val="lev"/>
        </w:rPr>
        <w:t>Conseil</w:t>
      </w:r>
    </w:p>
    <w:p w14:paraId="4724C7AC" w14:textId="77777777" w:rsidR="00F67794" w:rsidRPr="00F2605B" w:rsidRDefault="00B95CB1" w:rsidP="00B95CB1">
      <w:pPr>
        <w:spacing w:before="240" w:after="200"/>
        <w:ind w:left="851"/>
        <w:contextualSpacing/>
        <w:rPr>
          <w:rFonts w:cs="Arial"/>
        </w:rPr>
      </w:pPr>
      <w:r>
        <w:rPr>
          <w:b/>
          <w:bCs/>
          <w:noProof/>
          <w:color w:val="EB0028" w:themeColor="accent4"/>
          <w:lang w:val="fr-FR" w:eastAsia="fr-FR"/>
        </w:rPr>
        <w:drawing>
          <wp:anchor distT="0" distB="0" distL="114300" distR="114300" simplePos="0" relativeHeight="251899392" behindDoc="1" locked="0" layoutInCell="1" allowOverlap="1" wp14:anchorId="227AC920" wp14:editId="5B82909D">
            <wp:simplePos x="0" y="0"/>
            <wp:positionH relativeFrom="column">
              <wp:posOffset>-11430</wp:posOffset>
            </wp:positionH>
            <wp:positionV relativeFrom="paragraph">
              <wp:posOffset>25400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67794" w:rsidRPr="00F2605B">
        <w:rPr>
          <w:rFonts w:cs="Arial"/>
        </w:rPr>
        <w:t xml:space="preserve">N’attendez pas au 15 novembre pour sensibiliser les élus sur la question budgétaire. Il est souvent trop tard. Les documents sont rédigés, les discussions effectuées à l’interne au niveau de la direction générale </w:t>
      </w:r>
      <w:r w:rsidR="002F3098">
        <w:rPr>
          <w:rFonts w:cs="Arial"/>
        </w:rPr>
        <w:t>et du</w:t>
      </w:r>
      <w:r w:rsidR="00F67794" w:rsidRPr="00F2605B">
        <w:rPr>
          <w:rFonts w:cs="Arial"/>
        </w:rPr>
        <w:t xml:space="preserve"> maire. Si vous avez des demandes à adresser, faites-le avant. Cependant, si vous n’avez pas eu l’occasion de le faire, vous pouvez tout de même poser vos questions lors de la période du dépôt des budgets au conseil municipal. Des ajustements peuvent </w:t>
      </w:r>
      <w:r w:rsidR="0029380F">
        <w:rPr>
          <w:rFonts w:cs="Arial"/>
        </w:rPr>
        <w:t xml:space="preserve">y </w:t>
      </w:r>
      <w:r w:rsidR="00F67794" w:rsidRPr="00F2605B">
        <w:rPr>
          <w:rFonts w:cs="Arial"/>
        </w:rPr>
        <w:t>être effectués.</w:t>
      </w:r>
    </w:p>
    <w:p w14:paraId="690CFB0E" w14:textId="77777777" w:rsidR="00B95CB1" w:rsidRDefault="00B95CB1" w:rsidP="00680CF7">
      <w:pPr>
        <w:spacing w:before="240" w:after="200"/>
        <w:ind w:left="851"/>
        <w:contextualSpacing/>
        <w:rPr>
          <w:rStyle w:val="lev"/>
        </w:rPr>
      </w:pPr>
    </w:p>
    <w:p w14:paraId="320845AB" w14:textId="77777777" w:rsidR="002F3098" w:rsidRDefault="002F3098">
      <w:pPr>
        <w:spacing w:after="200"/>
        <w:rPr>
          <w:rStyle w:val="lev"/>
        </w:rPr>
      </w:pPr>
      <w:r>
        <w:rPr>
          <w:rStyle w:val="lev"/>
        </w:rPr>
        <w:br w:type="page"/>
      </w:r>
    </w:p>
    <w:p w14:paraId="02657516" w14:textId="77777777" w:rsidR="001E29FB" w:rsidRPr="00C0192C" w:rsidRDefault="003375EE" w:rsidP="00680CF7">
      <w:pPr>
        <w:spacing w:before="240" w:after="200"/>
        <w:ind w:left="851"/>
        <w:contextualSpacing/>
        <w:rPr>
          <w:rStyle w:val="lev"/>
        </w:rPr>
      </w:pPr>
      <w:r w:rsidRPr="00C0192C">
        <w:rPr>
          <w:rStyle w:val="lev"/>
        </w:rPr>
        <w:lastRenderedPageBreak/>
        <w:t>Outil</w:t>
      </w:r>
    </w:p>
    <w:p w14:paraId="094976CE" w14:textId="77777777" w:rsidR="00F2605B" w:rsidRDefault="00680CF7" w:rsidP="00680CF7">
      <w:pPr>
        <w:spacing w:before="240" w:after="200"/>
        <w:ind w:left="851"/>
        <w:contextualSpacing/>
        <w:rPr>
          <w:rFonts w:cs="Arial"/>
        </w:rPr>
      </w:pPr>
      <w:r>
        <w:rPr>
          <w:noProof/>
          <w:lang w:val="fr-FR" w:eastAsia="fr-FR"/>
        </w:rPr>
        <w:drawing>
          <wp:anchor distT="0" distB="0" distL="114300" distR="114300" simplePos="0" relativeHeight="251819520" behindDoc="0" locked="0" layoutInCell="1" allowOverlap="1" wp14:anchorId="3AF2B585" wp14:editId="0C2A8B08">
            <wp:simplePos x="0" y="0"/>
            <wp:positionH relativeFrom="column">
              <wp:posOffset>-22860</wp:posOffset>
            </wp:positionH>
            <wp:positionV relativeFrom="paragraph">
              <wp:posOffset>10160</wp:posOffset>
            </wp:positionV>
            <wp:extent cx="457200" cy="4572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rPr>
          <w:rFonts w:cs="Arial"/>
        </w:rPr>
        <w:t>Développer ses habiletés politiques est primordial lorsqu’on travaille en partenariat avec des élus. Formation AlterGo et Claire Ouellet</w:t>
      </w:r>
      <w:r w:rsidR="0077156C">
        <w:rPr>
          <w:rFonts w:cs="Arial"/>
        </w:rPr>
        <w:t>te</w:t>
      </w:r>
      <w:r w:rsidR="00CD1C75">
        <w:rPr>
          <w:rFonts w:cs="Arial"/>
        </w:rPr>
        <w:t xml:space="preserve">, </w:t>
      </w:r>
      <w:r w:rsidR="0029380F" w:rsidRPr="00630E09">
        <w:rPr>
          <w:rFonts w:eastAsia="Calibri" w:cs="Arial"/>
          <w:lang w:eastAsia="en-US"/>
        </w:rPr>
        <w:t>MBA, Adm.A., C.M.C</w:t>
      </w:r>
      <w:r w:rsidR="0029380F">
        <w:rPr>
          <w:rFonts w:eastAsia="Calibri" w:cs="Arial"/>
          <w:lang w:eastAsia="en-US"/>
        </w:rPr>
        <w:t>, c</w:t>
      </w:r>
      <w:r w:rsidR="0029380F" w:rsidRPr="00A961C4">
        <w:rPr>
          <w:rFonts w:eastAsia="Calibri" w:cs="Arial"/>
          <w:lang w:eastAsia="en-US"/>
        </w:rPr>
        <w:t>onseillère en management certifiée et formatrice</w:t>
      </w:r>
      <w:r w:rsidR="0029380F">
        <w:rPr>
          <w:rFonts w:eastAsia="Calibri" w:cs="Arial"/>
          <w:lang w:eastAsia="en-US"/>
        </w:rPr>
        <w:t xml:space="preserve">, </w:t>
      </w:r>
      <w:r w:rsidR="0029380F" w:rsidRPr="007D6189">
        <w:rPr>
          <w:rFonts w:eastAsia="Calibri" w:cs="Arial"/>
          <w:lang w:eastAsia="en-US"/>
        </w:rPr>
        <w:t xml:space="preserve">Expression Organisation </w:t>
      </w:r>
      <w:r w:rsidR="004A4B72">
        <w:rPr>
          <w:rFonts w:eastAsia="Calibri" w:cs="Arial"/>
          <w:lang w:eastAsia="en-US"/>
        </w:rPr>
        <w:t>i</w:t>
      </w:r>
      <w:r w:rsidR="0029380F" w:rsidRPr="006E001D">
        <w:rPr>
          <w:rFonts w:eastAsia="Calibri" w:cs="Arial"/>
          <w:lang w:eastAsia="en-US"/>
        </w:rPr>
        <w:t>nc.</w:t>
      </w:r>
      <w:r w:rsidR="008816E9">
        <w:rPr>
          <w:rFonts w:cs="Arial"/>
        </w:rPr>
        <w:t>,</w:t>
      </w:r>
      <w:r w:rsidR="00F2605B" w:rsidRPr="00F2605B">
        <w:rPr>
          <w:rFonts w:cs="Arial"/>
        </w:rPr>
        <w:t xml:space="preserve"> vous proposent </w:t>
      </w:r>
      <w:r w:rsidR="008816E9">
        <w:rPr>
          <w:rFonts w:cs="Arial"/>
        </w:rPr>
        <w:t>une formation en ce sens (A</w:t>
      </w:r>
      <w:r w:rsidR="00CD1C75">
        <w:rPr>
          <w:rFonts w:cs="Arial"/>
        </w:rPr>
        <w:t xml:space="preserve">nnexe </w:t>
      </w:r>
      <w:r w:rsidR="0047576E">
        <w:rPr>
          <w:rFonts w:cs="Arial"/>
        </w:rPr>
        <w:t>G</w:t>
      </w:r>
      <w:r w:rsidR="00CD1C75">
        <w:rPr>
          <w:rFonts w:cs="Arial"/>
        </w:rPr>
        <w:t>)</w:t>
      </w:r>
      <w:r w:rsidR="003375EE">
        <w:rPr>
          <w:rFonts w:cs="Arial"/>
        </w:rPr>
        <w:t>.</w:t>
      </w:r>
    </w:p>
    <w:p w14:paraId="625F7DF3" w14:textId="77777777" w:rsidR="002F3098" w:rsidRDefault="002F3098" w:rsidP="00680CF7">
      <w:pPr>
        <w:spacing w:before="240" w:after="200"/>
        <w:ind w:left="851"/>
        <w:contextualSpacing/>
        <w:rPr>
          <w:rFonts w:cs="Arial"/>
        </w:rPr>
      </w:pPr>
    </w:p>
    <w:p w14:paraId="046FBE32" w14:textId="77777777" w:rsidR="002F3098" w:rsidRPr="00F2605B" w:rsidRDefault="002F3098" w:rsidP="002F3098">
      <w:pPr>
        <w:spacing w:before="240" w:after="200"/>
        <w:contextualSpacing/>
        <w:rPr>
          <w:rFonts w:cs="Arial"/>
        </w:rPr>
      </w:pPr>
      <w:r>
        <w:rPr>
          <w:rFonts w:cs="Arial"/>
        </w:rPr>
        <w:t>Dans la prochaine section, nous verrons le rôle que vous pouvez jouer au sein d’un comité de travail de votre municipalité.</w:t>
      </w:r>
    </w:p>
    <w:p w14:paraId="4DE03012" w14:textId="366D3A42" w:rsidR="00F2605B" w:rsidRPr="00F2605B" w:rsidRDefault="00943C85" w:rsidP="0081764F">
      <w:pPr>
        <w:pStyle w:val="Moyentitre"/>
      </w:pPr>
      <w:bookmarkStart w:id="42" w:name="_Toc354396650"/>
      <w:bookmarkStart w:id="43" w:name="_Toc482100493"/>
      <w:r>
        <w:t>3.2</w:t>
      </w:r>
      <w:r w:rsidR="006C0684">
        <w:tab/>
      </w:r>
      <w:r w:rsidR="00CD1C75">
        <w:t>Quel est votre</w:t>
      </w:r>
      <w:r w:rsidR="00527537" w:rsidRPr="00F2605B">
        <w:t xml:space="preserve"> </w:t>
      </w:r>
      <w:r w:rsidR="00F2605B" w:rsidRPr="00F2605B">
        <w:t>rôle</w:t>
      </w:r>
      <w:r w:rsidR="009F5224">
        <w:t>,</w:t>
      </w:r>
      <w:r w:rsidR="00F2605B" w:rsidRPr="00F2605B">
        <w:t xml:space="preserve"> </w:t>
      </w:r>
      <w:r w:rsidR="00074103">
        <w:t>à titre de membre du comité</w:t>
      </w:r>
      <w:r w:rsidR="009122BF">
        <w:t> ?</w:t>
      </w:r>
      <w:bookmarkEnd w:id="42"/>
      <w:bookmarkEnd w:id="43"/>
    </w:p>
    <w:p w14:paraId="2CA10D50" w14:textId="77777777" w:rsidR="00986984" w:rsidRDefault="00F2605B" w:rsidP="00CA2338">
      <w:pPr>
        <w:rPr>
          <w:rFonts w:cs="Arial"/>
        </w:rPr>
      </w:pPr>
      <w:r w:rsidRPr="00F2605B">
        <w:t>Vous êtes une personne qui a à cœur le développement de la ville et qui désire y prendre part active</w:t>
      </w:r>
      <w:r w:rsidR="009F5224">
        <w:t>ment</w:t>
      </w:r>
      <w:r w:rsidRPr="00F2605B">
        <w:t xml:space="preserve">. </w:t>
      </w:r>
      <w:r w:rsidR="009F5224">
        <w:t xml:space="preserve">S’impliquer dans le cadre de l’élaboration du </w:t>
      </w:r>
      <w:r w:rsidRPr="00F2605B">
        <w:t xml:space="preserve">plan d’action </w:t>
      </w:r>
      <w:r w:rsidR="009F5224">
        <w:t xml:space="preserve">municipal </w:t>
      </w:r>
      <w:r w:rsidRPr="00F2605B">
        <w:t xml:space="preserve">à l’égard des personnes handicapées </w:t>
      </w:r>
      <w:r w:rsidR="009F5224">
        <w:t>est</w:t>
      </w:r>
      <w:r w:rsidRPr="00F2605B">
        <w:t xml:space="preserve"> une excellente occasion. Cette implication peut prendre plusieurs formes. Dans certains cas, la </w:t>
      </w:r>
      <w:r w:rsidR="009F5224">
        <w:t>V</w:t>
      </w:r>
      <w:r w:rsidRPr="00F2605B">
        <w:t>ille consulte les associations de personnes handicapées</w:t>
      </w:r>
      <w:r w:rsidR="009F5224">
        <w:t>.</w:t>
      </w:r>
      <w:r w:rsidRPr="00F2605B">
        <w:t xml:space="preserve"> </w:t>
      </w:r>
      <w:r w:rsidR="009F5224">
        <w:t>Cela peut prendre la forme de rencontres</w:t>
      </w:r>
      <w:r w:rsidRPr="00F2605B">
        <w:t xml:space="preserve"> </w:t>
      </w:r>
      <w:r w:rsidR="009F5224">
        <w:t>via des</w:t>
      </w:r>
      <w:r w:rsidRPr="00F2605B">
        <w:t xml:space="preserve"> tables de concertation, </w:t>
      </w:r>
      <w:r w:rsidR="009F5224">
        <w:t xml:space="preserve">ou encore </w:t>
      </w:r>
      <w:r w:rsidRPr="00F2605B">
        <w:t>de</w:t>
      </w:r>
      <w:r w:rsidR="009F5224">
        <w:t xml:space="preserve"> </w:t>
      </w:r>
      <w:r w:rsidRPr="00F2605B">
        <w:t xml:space="preserve">rencontres individuelles ou </w:t>
      </w:r>
      <w:r w:rsidR="009F5224">
        <w:t>de</w:t>
      </w:r>
      <w:r w:rsidR="009F5224" w:rsidRPr="00F2605B">
        <w:t xml:space="preserve"> </w:t>
      </w:r>
      <w:r w:rsidRPr="00F2605B">
        <w:t>groupe</w:t>
      </w:r>
      <w:r w:rsidR="009F5224">
        <w:t>.</w:t>
      </w:r>
      <w:r w:rsidRPr="00F2605B">
        <w:t xml:space="preserve"> </w:t>
      </w:r>
      <w:r w:rsidR="009F5224">
        <w:t xml:space="preserve">La Ville peut </w:t>
      </w:r>
      <w:r w:rsidR="0067178A">
        <w:t>aussi</w:t>
      </w:r>
      <w:r w:rsidR="009F5224">
        <w:t xml:space="preserve"> </w:t>
      </w:r>
      <w:r w:rsidRPr="00F2605B">
        <w:t>demand</w:t>
      </w:r>
      <w:r w:rsidR="009F5224">
        <w:t>er</w:t>
      </w:r>
      <w:r w:rsidRPr="00F2605B">
        <w:t xml:space="preserve"> à des </w:t>
      </w:r>
      <w:r w:rsidR="00C90F9B">
        <w:t>citoyens</w:t>
      </w:r>
      <w:r w:rsidR="00C90F9B" w:rsidRPr="00F2605B">
        <w:t xml:space="preserve"> </w:t>
      </w:r>
      <w:r w:rsidRPr="00F2605B">
        <w:t xml:space="preserve">handicapés de siéger sur le groupe de travail chargé de faire une proposition de plan d’action aux élus. </w:t>
      </w:r>
    </w:p>
    <w:p w14:paraId="398889AF" w14:textId="77777777" w:rsidR="001E29FB" w:rsidRPr="00601A09" w:rsidRDefault="001E29FB" w:rsidP="002F3098">
      <w:pPr>
        <w:pStyle w:val="paragrapheintrobleu"/>
        <w:rPr>
          <w:rStyle w:val="Titredelivre"/>
          <w:b/>
          <w:bCs/>
          <w:smallCaps w:val="0"/>
          <w:spacing w:val="0"/>
        </w:rPr>
      </w:pPr>
      <w:r w:rsidRPr="00601A09">
        <w:rPr>
          <w:rStyle w:val="Titredelivre"/>
          <w:b/>
          <w:bCs/>
          <w:smallCaps w:val="0"/>
          <w:spacing w:val="0"/>
        </w:rPr>
        <w:t xml:space="preserve">La mise </w:t>
      </w:r>
      <w:r w:rsidR="008816E9" w:rsidRPr="00601A09">
        <w:rPr>
          <w:rStyle w:val="Titredelivre"/>
          <w:b/>
          <w:bCs/>
          <w:smallCaps w:val="0"/>
          <w:spacing w:val="0"/>
        </w:rPr>
        <w:t>en</w:t>
      </w:r>
      <w:r w:rsidRPr="00601A09">
        <w:rPr>
          <w:rStyle w:val="Titredelivre"/>
          <w:b/>
          <w:bCs/>
          <w:smallCaps w:val="0"/>
          <w:spacing w:val="0"/>
        </w:rPr>
        <w:t xml:space="preserve"> place d’un comité de travail par la </w:t>
      </w:r>
      <w:r w:rsidR="009D24F2" w:rsidRPr="00601A09">
        <w:rPr>
          <w:rStyle w:val="Titredelivre"/>
          <w:b/>
          <w:bCs/>
          <w:smallCaps w:val="0"/>
          <w:spacing w:val="0"/>
        </w:rPr>
        <w:t>V</w:t>
      </w:r>
      <w:r w:rsidRPr="00601A09">
        <w:rPr>
          <w:rStyle w:val="Titredelivre"/>
          <w:b/>
          <w:bCs/>
          <w:smallCaps w:val="0"/>
          <w:spacing w:val="0"/>
        </w:rPr>
        <w:t>ille</w:t>
      </w:r>
    </w:p>
    <w:p w14:paraId="4616CD53" w14:textId="77777777" w:rsidR="0067178A" w:rsidRDefault="00F2605B" w:rsidP="00CA2338">
      <w:r w:rsidRPr="00F2605B">
        <w:t xml:space="preserve">La composition du groupe de travail mandaté </w:t>
      </w:r>
      <w:r w:rsidR="00465C09">
        <w:t>d’</w:t>
      </w:r>
      <w:r w:rsidRPr="00F2605B">
        <w:t>élabor</w:t>
      </w:r>
      <w:r w:rsidR="00C90F9B">
        <w:t>er</w:t>
      </w:r>
      <w:r w:rsidRPr="00F2605B">
        <w:t xml:space="preserve"> ou </w:t>
      </w:r>
      <w:r w:rsidR="00465C09">
        <w:t>de</w:t>
      </w:r>
      <w:r w:rsidRPr="00F2605B">
        <w:t xml:space="preserve"> révis</w:t>
      </w:r>
      <w:r w:rsidR="00465C09">
        <w:t>er</w:t>
      </w:r>
      <w:r w:rsidRPr="00F2605B">
        <w:t xml:space="preserve"> </w:t>
      </w:r>
      <w:r w:rsidR="0067178A">
        <w:t>le</w:t>
      </w:r>
      <w:r w:rsidR="0067178A" w:rsidRPr="00F2605B">
        <w:t xml:space="preserve"> </w:t>
      </w:r>
      <w:r w:rsidRPr="00F2605B">
        <w:t xml:space="preserve">plan d’action peut varier d’une ville à l’autre. Si vous constatez qu’il n’y a </w:t>
      </w:r>
      <w:r w:rsidR="00C90F9B">
        <w:t>aucun citoyen ou représentant d’organisme</w:t>
      </w:r>
      <w:r w:rsidRPr="00F2605B">
        <w:t xml:space="preserve"> qui représente les personnes </w:t>
      </w:r>
      <w:r w:rsidR="0067178A">
        <w:t>ayant une limitation fonctionnelle</w:t>
      </w:r>
      <w:r w:rsidR="00B054A7" w:rsidRPr="00B054A7">
        <w:t xml:space="preserve"> </w:t>
      </w:r>
      <w:r w:rsidR="00B054A7" w:rsidRPr="00F2605B">
        <w:t>au sein du comité</w:t>
      </w:r>
      <w:r w:rsidRPr="00F2605B">
        <w:t xml:space="preserve">, vous pouvez </w:t>
      </w:r>
      <w:r w:rsidR="0067178A">
        <w:t>en faire la demande</w:t>
      </w:r>
      <w:r w:rsidRPr="00F2605B">
        <w:t xml:space="preserve"> lors d’une séance du conseil municipal. Vous pouvez également vous adresser directement au maire. </w:t>
      </w:r>
    </w:p>
    <w:p w14:paraId="73CFBF51" w14:textId="77777777" w:rsidR="00F2605B" w:rsidRDefault="00F2605B" w:rsidP="00CA2338">
      <w:r w:rsidRPr="00F2605B">
        <w:t xml:space="preserve">S’il y une personne handicapée ou une association </w:t>
      </w:r>
      <w:r w:rsidR="0067178A">
        <w:t xml:space="preserve">représentant les personnes handicapées </w:t>
      </w:r>
      <w:r w:rsidRPr="00F2605B">
        <w:t>présente</w:t>
      </w:r>
      <w:r w:rsidR="004A4B72">
        <w:t xml:space="preserve"> </w:t>
      </w:r>
      <w:r w:rsidRPr="00F2605B">
        <w:t xml:space="preserve">sur le groupe de travail, </w:t>
      </w:r>
      <w:r w:rsidR="0067178A">
        <w:t xml:space="preserve">rien ne </w:t>
      </w:r>
      <w:r w:rsidRPr="00F2605B">
        <w:t xml:space="preserve">vous </w:t>
      </w:r>
      <w:r w:rsidR="0067178A">
        <w:t>empêche de</w:t>
      </w:r>
      <w:r w:rsidRPr="00F2605B">
        <w:t xml:space="preserve"> mettre votre temps et votre désir d’implication à profit. Rencontrez la personne représentant les personnes handicapées et offrez votre soutien. Des modalités de collaboration seront à déterminer. </w:t>
      </w:r>
      <w:r w:rsidR="0067178A">
        <w:t>Nul doute que</w:t>
      </w:r>
      <w:r w:rsidRPr="00F2605B">
        <w:t xml:space="preserve"> </w:t>
      </w:r>
      <w:r w:rsidR="0067178A">
        <w:t>v</w:t>
      </w:r>
      <w:r w:rsidRPr="00F2605B">
        <w:t xml:space="preserve">otre </w:t>
      </w:r>
      <w:r w:rsidR="0067178A">
        <w:t>volonté</w:t>
      </w:r>
      <w:r w:rsidR="0067178A" w:rsidRPr="00F2605B">
        <w:t xml:space="preserve"> </w:t>
      </w:r>
      <w:r w:rsidRPr="00F2605B">
        <w:t>d’implication et votre disponibilité à travailler sur l’amélioration des actions municipales seront appréciées.</w:t>
      </w:r>
    </w:p>
    <w:p w14:paraId="03EB8249" w14:textId="77777777" w:rsidR="00EB326F" w:rsidRPr="00630E09" w:rsidRDefault="00F2605B" w:rsidP="00CA2338">
      <w:pPr>
        <w:rPr>
          <w:rFonts w:cs="Arial"/>
        </w:rPr>
      </w:pPr>
      <w:r w:rsidRPr="00630E09">
        <w:t>« La réduction des obstacles à la participation sociale doit préférablement être réalisée en concertation avec les personnes ayant des incapacités elles-mêmes. Sans une prise en charge de leurs besoins, il est possible d’apporter de</w:t>
      </w:r>
      <w:r w:rsidR="00BE6A96">
        <w:t>s</w:t>
      </w:r>
      <w:r w:rsidRPr="00630E09">
        <w:t xml:space="preserve"> </w:t>
      </w:r>
      <w:r w:rsidRPr="00630E09">
        <w:lastRenderedPageBreak/>
        <w:t xml:space="preserve">solutions qui causeront davantage d’obstacles </w:t>
      </w:r>
      <w:r w:rsidRPr="001C12E6">
        <w:rPr>
          <w:color w:val="000000"/>
        </w:rPr>
        <w:t>environnementaux pour d’autres personnes ayant des</w:t>
      </w:r>
      <w:r w:rsidRPr="00630E09">
        <w:t xml:space="preserve"> incapacités ou même d’autres groupes de population. »</w:t>
      </w:r>
      <w:r w:rsidRPr="00630E09">
        <w:rPr>
          <w:vertAlign w:val="superscript"/>
        </w:rPr>
        <w:footnoteReference w:id="20"/>
      </w:r>
    </w:p>
    <w:p w14:paraId="7CF1E7BC" w14:textId="77777777" w:rsidR="00B95CB1" w:rsidRDefault="005A6A88" w:rsidP="00B95CB1">
      <w:pPr>
        <w:spacing w:after="0"/>
        <w:ind w:left="851"/>
        <w:rPr>
          <w:b/>
        </w:rPr>
      </w:pPr>
      <w:r w:rsidRPr="007B05DF">
        <w:rPr>
          <w:rStyle w:val="lev"/>
        </w:rPr>
        <w:t>Conseils</w:t>
      </w:r>
      <w:r w:rsidR="00397C6C" w:rsidRPr="007B05DF">
        <w:rPr>
          <w:rStyle w:val="lev"/>
        </w:rPr>
        <w:t xml:space="preserve"> pour u</w:t>
      </w:r>
      <w:r w:rsidR="00F2605B" w:rsidRPr="007B05DF">
        <w:rPr>
          <w:rStyle w:val="lev"/>
        </w:rPr>
        <w:t>ne implication représentative, crédible et constructive</w:t>
      </w:r>
      <w:r>
        <w:rPr>
          <w:b/>
        </w:rPr>
        <w:t xml:space="preserve"> </w:t>
      </w:r>
    </w:p>
    <w:p w14:paraId="6754007E" w14:textId="77777777" w:rsidR="004525FD" w:rsidRPr="00F2605B" w:rsidRDefault="00B95CB1" w:rsidP="00B95CB1">
      <w:pPr>
        <w:ind w:left="851"/>
      </w:pPr>
      <w:r>
        <w:rPr>
          <w:b/>
          <w:bCs/>
          <w:noProof/>
          <w:color w:val="EB0028" w:themeColor="accent4"/>
          <w:lang w:val="fr-FR" w:eastAsia="fr-FR"/>
        </w:rPr>
        <w:drawing>
          <wp:anchor distT="0" distB="0" distL="114300" distR="114300" simplePos="0" relativeHeight="251901440" behindDoc="1" locked="0" layoutInCell="1" allowOverlap="1" wp14:anchorId="572471F8" wp14:editId="2C351C8C">
            <wp:simplePos x="0" y="0"/>
            <wp:positionH relativeFrom="column">
              <wp:posOffset>-40640</wp:posOffset>
            </wp:positionH>
            <wp:positionV relativeFrom="paragraph">
              <wp:posOffset>5715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4B1D4E">
        <w:t>Évidemment,</w:t>
      </w:r>
      <w:r w:rsidR="00F2605B" w:rsidRPr="00F2605B">
        <w:t xml:space="preserve"> une seule personne </w:t>
      </w:r>
      <w:r w:rsidR="004525FD">
        <w:t>ayant une limitation fonctionnelle</w:t>
      </w:r>
      <w:r w:rsidR="004525FD" w:rsidRPr="00F2605B">
        <w:t xml:space="preserve"> </w:t>
      </w:r>
      <w:r w:rsidR="004B1D4E">
        <w:t>n’est pas experte</w:t>
      </w:r>
      <w:r w:rsidR="00F2605B" w:rsidRPr="00F2605B">
        <w:t xml:space="preserve"> dans tous les domaines d’intervention d’une municipalité</w:t>
      </w:r>
      <w:r w:rsidR="004B1D4E">
        <w:t>.</w:t>
      </w:r>
      <w:r w:rsidR="00F2605B" w:rsidRPr="00F2605B">
        <w:t xml:space="preserve"> Le présent guide est là pour vous aider à prendre une responsabilité et non l’ensemble des responsabilités </w:t>
      </w:r>
      <w:r w:rsidR="004525FD">
        <w:t>au sein du</w:t>
      </w:r>
      <w:r w:rsidR="004525FD" w:rsidRPr="00F2605B">
        <w:t xml:space="preserve"> </w:t>
      </w:r>
      <w:r w:rsidR="00F2605B" w:rsidRPr="00F2605B">
        <w:t xml:space="preserve">groupe de travail. Il s’agit d’aider la municipalité à bien cerner les obstacles que peuvent rencontrer les personnes handicapées et y trouver des solutions adéquates. </w:t>
      </w:r>
    </w:p>
    <w:p w14:paraId="1CA3E2E1" w14:textId="77777777" w:rsidR="00F2605B" w:rsidRDefault="00F2605B" w:rsidP="00B95CB1">
      <w:pPr>
        <w:spacing w:after="0"/>
        <w:ind w:left="851"/>
      </w:pPr>
      <w:r w:rsidRPr="00F2605B">
        <w:t xml:space="preserve">Si vous devenez membre du comité de travail de la </w:t>
      </w:r>
      <w:r w:rsidR="004525FD">
        <w:t>V</w:t>
      </w:r>
      <w:r w:rsidR="004525FD" w:rsidRPr="00F2605B">
        <w:t>ille</w:t>
      </w:r>
      <w:r w:rsidRPr="00F2605B">
        <w:t>, voici quelques questions à se poser :</w:t>
      </w:r>
    </w:p>
    <w:p w14:paraId="564383F0" w14:textId="77777777" w:rsidR="00F2605B" w:rsidRPr="00F2605B" w:rsidRDefault="004525FD" w:rsidP="00B95CB1">
      <w:pPr>
        <w:pStyle w:val="Pardeliste"/>
        <w:numPr>
          <w:ilvl w:val="0"/>
          <w:numId w:val="18"/>
        </w:numPr>
        <w:ind w:left="1276" w:hanging="284"/>
      </w:pPr>
      <w:r>
        <w:t>Agissez-vous à titre de</w:t>
      </w:r>
      <w:r w:rsidR="00F2605B" w:rsidRPr="00F2605B">
        <w:t xml:space="preserve"> délégué p</w:t>
      </w:r>
      <w:r>
        <w:t>ou</w:t>
      </w:r>
      <w:r w:rsidR="00F2605B" w:rsidRPr="00F2605B">
        <w:t>r une association locale ou régionale</w:t>
      </w:r>
      <w:r w:rsidR="009122BF">
        <w:t> ?</w:t>
      </w:r>
    </w:p>
    <w:p w14:paraId="772982D9" w14:textId="77777777" w:rsidR="00F2605B" w:rsidRPr="00F2605B" w:rsidRDefault="00F2605B" w:rsidP="00B95CB1">
      <w:pPr>
        <w:pStyle w:val="Pardeliste"/>
        <w:numPr>
          <w:ilvl w:val="0"/>
          <w:numId w:val="19"/>
        </w:numPr>
        <w:ind w:left="1276" w:hanging="284"/>
      </w:pPr>
      <w:r w:rsidRPr="00F2605B">
        <w:t xml:space="preserve">Vous êtes-vous assuré que les associations du territoire puissent vous permettre de consulter leurs membres </w:t>
      </w:r>
      <w:r w:rsidR="004525FD" w:rsidRPr="00F2605B">
        <w:t>au besoin</w:t>
      </w:r>
      <w:r w:rsidR="009122BF">
        <w:t> ?</w:t>
      </w:r>
      <w:r w:rsidRPr="00F2605B">
        <w:t xml:space="preserve"> </w:t>
      </w:r>
    </w:p>
    <w:p w14:paraId="0E8DB7EB" w14:textId="77777777" w:rsidR="00F2605B" w:rsidRPr="00F2605B" w:rsidRDefault="00F2605B" w:rsidP="00B95CB1">
      <w:pPr>
        <w:pStyle w:val="Pardeliste"/>
        <w:numPr>
          <w:ilvl w:val="0"/>
          <w:numId w:val="19"/>
        </w:numPr>
        <w:ind w:left="1276" w:hanging="284"/>
      </w:pPr>
      <w:r w:rsidRPr="00F2605B">
        <w:t xml:space="preserve">Quelles sont les personnes ressources au sein de la communauté qui pourraient </w:t>
      </w:r>
      <w:r w:rsidR="007A6D15">
        <w:t xml:space="preserve">vous </w:t>
      </w:r>
      <w:r w:rsidRPr="00F2605B">
        <w:t xml:space="preserve">aider </w:t>
      </w:r>
      <w:r w:rsidR="007A6D15">
        <w:t xml:space="preserve">selon le </w:t>
      </w:r>
      <w:r w:rsidRPr="00F2605B">
        <w:t>besoin</w:t>
      </w:r>
      <w:r w:rsidR="009122BF">
        <w:t> ?</w:t>
      </w:r>
      <w:r w:rsidRPr="00F2605B">
        <w:t xml:space="preserve"> </w:t>
      </w:r>
    </w:p>
    <w:p w14:paraId="6DD57A3A" w14:textId="77777777" w:rsidR="00CD1C75" w:rsidRPr="00F2605B" w:rsidRDefault="00F2605B" w:rsidP="00B95CB1">
      <w:pPr>
        <w:pStyle w:val="Pardeliste"/>
        <w:numPr>
          <w:ilvl w:val="0"/>
          <w:numId w:val="19"/>
        </w:numPr>
        <w:ind w:left="1276" w:hanging="284"/>
      </w:pPr>
      <w:r w:rsidRPr="00F2605B">
        <w:t xml:space="preserve">Quels sont les moyens </w:t>
      </w:r>
      <w:r w:rsidR="004525FD">
        <w:t>à</w:t>
      </w:r>
      <w:r w:rsidRPr="00F2605B">
        <w:t xml:space="preserve"> prendre pour consulter les autres associations </w:t>
      </w:r>
      <w:r w:rsidR="004525FD">
        <w:t>qui représentent</w:t>
      </w:r>
      <w:r w:rsidR="004525FD" w:rsidRPr="00F2605B">
        <w:t xml:space="preserve"> </w:t>
      </w:r>
      <w:r w:rsidRPr="00F2605B">
        <w:t xml:space="preserve">les intérêts des personnes handicapées </w:t>
      </w:r>
      <w:r w:rsidR="00C90F9B">
        <w:t xml:space="preserve">(peu importe le </w:t>
      </w:r>
      <w:r w:rsidR="0029380F">
        <w:t xml:space="preserve">type de </w:t>
      </w:r>
      <w:r w:rsidR="00C90F9B">
        <w:t>trouble</w:t>
      </w:r>
      <w:r w:rsidR="0029380F">
        <w:t xml:space="preserve"> ou de </w:t>
      </w:r>
      <w:r w:rsidR="00C90F9B">
        <w:t xml:space="preserve">déficience) </w:t>
      </w:r>
      <w:r w:rsidRPr="00F2605B">
        <w:t>de la région</w:t>
      </w:r>
      <w:r w:rsidR="009122BF">
        <w:t> ?</w:t>
      </w:r>
      <w:r w:rsidR="00C90F9B">
        <w:t xml:space="preserve"> </w:t>
      </w:r>
    </w:p>
    <w:p w14:paraId="31BEE454" w14:textId="77777777" w:rsidR="00F2605B" w:rsidRPr="007B05DF" w:rsidRDefault="009B3EB2" w:rsidP="00445EF2">
      <w:pPr>
        <w:spacing w:after="0"/>
        <w:ind w:left="851"/>
        <w:rPr>
          <w:rStyle w:val="lev"/>
        </w:rPr>
      </w:pPr>
      <w:r w:rsidRPr="007B05DF">
        <w:rPr>
          <w:rStyle w:val="lev"/>
        </w:rPr>
        <w:t>À retenir</w:t>
      </w:r>
    </w:p>
    <w:p w14:paraId="034A3BAB" w14:textId="77777777" w:rsidR="00E65CA9" w:rsidRPr="00F2605B" w:rsidRDefault="00445EF2" w:rsidP="00445EF2">
      <w:pPr>
        <w:ind w:left="851"/>
        <w:rPr>
          <w:color w:val="000000"/>
        </w:rPr>
      </w:pPr>
      <w:r>
        <w:rPr>
          <w:b/>
          <w:bCs/>
          <w:noProof/>
          <w:color w:val="EB0028" w:themeColor="accent4"/>
          <w:lang w:val="fr-FR" w:eastAsia="fr-FR"/>
        </w:rPr>
        <w:drawing>
          <wp:anchor distT="0" distB="0" distL="114300" distR="114300" simplePos="0" relativeHeight="251867648" behindDoc="1" locked="0" layoutInCell="1" allowOverlap="1" wp14:anchorId="0C94FE74" wp14:editId="4AF26894">
            <wp:simplePos x="0" y="0"/>
            <wp:positionH relativeFrom="column">
              <wp:posOffset>-40640</wp:posOffset>
            </wp:positionH>
            <wp:positionV relativeFrom="paragraph">
              <wp:posOffset>29210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Vous ne représentez pas seulement vos intérêts et besoins personnels</w:t>
      </w:r>
      <w:r w:rsidR="004A4B72">
        <w:t xml:space="preserve">, </w:t>
      </w:r>
      <w:r w:rsidR="00F2605B" w:rsidRPr="00F2605B">
        <w:t>mais ceux de la communauté</w:t>
      </w:r>
      <w:r w:rsidR="00782BC3">
        <w:t> !</w:t>
      </w:r>
      <w:r w:rsidR="00F2605B" w:rsidRPr="00F2605B">
        <w:t xml:space="preserve"> </w:t>
      </w:r>
      <w:r w:rsidR="0094402C" w:rsidRPr="00F2605B">
        <w:t xml:space="preserve">L’important est d’aborder ce rôle avec une attitude positive et constructive qui permet à la fois le droit à l’erreur et un regard critique à l’égard des résultats obtenus par la </w:t>
      </w:r>
      <w:r w:rsidR="0094402C">
        <w:t>V</w:t>
      </w:r>
      <w:r w:rsidR="0094402C" w:rsidRPr="00F2605B">
        <w:t>ille.</w:t>
      </w:r>
    </w:p>
    <w:p w14:paraId="51DFB7BB" w14:textId="77777777" w:rsidR="00F2605B" w:rsidRDefault="00F2605B" w:rsidP="002F3098">
      <w:pPr>
        <w:pStyle w:val="paragrapheintrobleu"/>
      </w:pPr>
      <w:r w:rsidRPr="00F2605B">
        <w:t xml:space="preserve">Votre rôle : conseiller ou </w:t>
      </w:r>
      <w:r w:rsidRPr="00510DA7">
        <w:t>revendiquer</w:t>
      </w:r>
      <w:r w:rsidR="009122BF">
        <w:t> ?</w:t>
      </w:r>
    </w:p>
    <w:p w14:paraId="0E986C03" w14:textId="77777777" w:rsidR="00F2605B" w:rsidRDefault="00F2605B" w:rsidP="00BB2D6E">
      <w:r w:rsidRPr="00F2605B">
        <w:t xml:space="preserve">La personne ayant une limitation fonctionnelle </w:t>
      </w:r>
      <w:r w:rsidR="001E29FB">
        <w:t xml:space="preserve">a </w:t>
      </w:r>
      <w:r w:rsidRPr="00F2605B">
        <w:t xml:space="preserve">un </w:t>
      </w:r>
      <w:r w:rsidR="00782BC3" w:rsidRPr="00F2605B">
        <w:t xml:space="preserve">imposant </w:t>
      </w:r>
      <w:r w:rsidRPr="00F2605B">
        <w:t>bagage de besoins et d’attentes non répondues depuis des années. L’envie peut être forte de « monter aux barricades » et « d’exiger » des changements immédiats aux problèmes identifiés. Quelles stratégies et attitudes doit-on adopter</w:t>
      </w:r>
      <w:r w:rsidR="009122BF">
        <w:t> ?</w:t>
      </w:r>
      <w:r w:rsidRPr="00F2605B">
        <w:t xml:space="preserve"> </w:t>
      </w:r>
      <w:r w:rsidR="00782BC3">
        <w:t>Nous</w:t>
      </w:r>
      <w:r w:rsidRPr="00F2605B">
        <w:t xml:space="preserve"> </w:t>
      </w:r>
      <w:r w:rsidRPr="00F2605B">
        <w:lastRenderedPageBreak/>
        <w:t>sugg</w:t>
      </w:r>
      <w:r w:rsidR="00782BC3">
        <w:t>é</w:t>
      </w:r>
      <w:r w:rsidRPr="00F2605B">
        <w:t>r</w:t>
      </w:r>
      <w:r w:rsidR="00782BC3">
        <w:t>ons</w:t>
      </w:r>
      <w:r w:rsidRPr="00F2605B">
        <w:t xml:space="preserve"> de considérer votre participation avec une attitude collabora</w:t>
      </w:r>
      <w:r w:rsidR="00782BC3">
        <w:t>tive.</w:t>
      </w:r>
      <w:r w:rsidRPr="00F2605B">
        <w:t xml:space="preserve"> </w:t>
      </w:r>
      <w:r w:rsidR="00782BC3">
        <w:t>L</w:t>
      </w:r>
      <w:r w:rsidRPr="00F2605B">
        <w:t>es défis auxquels la municipalité</w:t>
      </w:r>
      <w:r w:rsidR="00540CDA">
        <w:t xml:space="preserve"> doit faire face</w:t>
      </w:r>
      <w:r w:rsidRPr="00F2605B">
        <w:t xml:space="preserve"> sont nombreux. Les besoins ne peuvent pas tous être </w:t>
      </w:r>
      <w:r w:rsidR="00782BC3">
        <w:t>pris en compte</w:t>
      </w:r>
      <w:r w:rsidR="00782BC3" w:rsidRPr="00F2605B">
        <w:t xml:space="preserve"> </w:t>
      </w:r>
      <w:r w:rsidRPr="00F2605B">
        <w:t>en même temps et ne peuvent pas toujours être constamment au cœur des préoccupations immédiates des élus et des fonctionnaires municipaux.</w:t>
      </w:r>
    </w:p>
    <w:p w14:paraId="087468DD" w14:textId="745EE815" w:rsidR="009B54F3" w:rsidRDefault="00E0779A" w:rsidP="00CA2338">
      <w:r>
        <w:t xml:space="preserve">Règle générale, la discussion et les échanges constructifs constituent les meilleures </w:t>
      </w:r>
      <w:r w:rsidR="00D90444">
        <w:t>voies de solution. Dans certains ca</w:t>
      </w:r>
      <w:r>
        <w:t xml:space="preserve">s, une « forte démonstration » de nos attentes peut être nécessaire lorsque les voies de la discussion n’ont pas </w:t>
      </w:r>
      <w:r w:rsidR="00782BC3">
        <w:t>permis d’</w:t>
      </w:r>
      <w:r>
        <w:t>obten</w:t>
      </w:r>
      <w:r w:rsidR="00782BC3">
        <w:t>ir</w:t>
      </w:r>
      <w:r>
        <w:t xml:space="preserve"> les résultats escomptés. Il importe</w:t>
      </w:r>
      <w:r w:rsidR="00C138D5">
        <w:t xml:space="preserve"> donc</w:t>
      </w:r>
      <w:r>
        <w:t xml:space="preserve"> de choisir la bonne stratégie </w:t>
      </w:r>
      <w:r w:rsidR="00C138D5">
        <w:t>!</w:t>
      </w:r>
    </w:p>
    <w:p w14:paraId="74E79B7B" w14:textId="77777777" w:rsidR="00F2605B" w:rsidRPr="00F2605B" w:rsidRDefault="00AD1E7D" w:rsidP="002F3098">
      <w:pPr>
        <w:pStyle w:val="paragrapheintrobleu"/>
      </w:pPr>
      <w:r>
        <w:t>S</w:t>
      </w:r>
      <w:r w:rsidR="00782BC3">
        <w:t>e doter d’une vision</w:t>
      </w:r>
      <w:r w:rsidR="00F2605B" w:rsidRPr="00782BC3">
        <w:t xml:space="preserve"> </w:t>
      </w:r>
    </w:p>
    <w:p w14:paraId="7444BC89" w14:textId="77777777" w:rsidR="00782BC3" w:rsidRDefault="00782BC3" w:rsidP="00CA2338">
      <w:pPr>
        <w:rPr>
          <w:rFonts w:cs="Arial"/>
        </w:rPr>
      </w:pPr>
      <w:r>
        <w:rPr>
          <w:rFonts w:cs="Arial"/>
        </w:rPr>
        <w:t>Devant l</w:t>
      </w:r>
      <w:r w:rsidR="00F2605B" w:rsidRPr="00F2605B">
        <w:rPr>
          <w:rFonts w:cs="Arial"/>
        </w:rPr>
        <w:t xml:space="preserve">es </w:t>
      </w:r>
      <w:r w:rsidRPr="00F2605B">
        <w:rPr>
          <w:rFonts w:cs="Arial"/>
        </w:rPr>
        <w:t xml:space="preserve">nombreux </w:t>
      </w:r>
      <w:r w:rsidR="00F2605B" w:rsidRPr="00F2605B">
        <w:rPr>
          <w:rFonts w:cs="Arial"/>
        </w:rPr>
        <w:t xml:space="preserve">besoins </w:t>
      </w:r>
      <w:r>
        <w:rPr>
          <w:rFonts w:cs="Arial"/>
        </w:rPr>
        <w:t>des personnes ayant une limitation fonctionnelle, se doter d’une vision est judicieux. Celle-ci doit être développée en collaboration avec la Ville et le groupe de travail.</w:t>
      </w:r>
      <w:r w:rsidR="00F2605B" w:rsidRPr="00F2605B">
        <w:rPr>
          <w:rFonts w:cs="Arial"/>
        </w:rPr>
        <w:t xml:space="preserve"> </w:t>
      </w:r>
      <w:r>
        <w:rPr>
          <w:rFonts w:cs="Arial"/>
        </w:rPr>
        <w:t>V</w:t>
      </w:r>
      <w:r w:rsidR="00F2605B" w:rsidRPr="00F2605B">
        <w:rPr>
          <w:rFonts w:cs="Arial"/>
        </w:rPr>
        <w:t xml:space="preserve">oir </w:t>
      </w:r>
      <w:r>
        <w:rPr>
          <w:rFonts w:cs="Arial"/>
        </w:rPr>
        <w:t>l’accessibilité universelle</w:t>
      </w:r>
      <w:r w:rsidR="00F2605B" w:rsidRPr="00F2605B">
        <w:rPr>
          <w:rFonts w:cs="Arial"/>
        </w:rPr>
        <w:t xml:space="preserve"> </w:t>
      </w:r>
      <w:r>
        <w:rPr>
          <w:rFonts w:cs="Arial"/>
        </w:rPr>
        <w:t xml:space="preserve">dans </w:t>
      </w:r>
      <w:r w:rsidR="00F2605B" w:rsidRPr="00F2605B">
        <w:rPr>
          <w:rFonts w:cs="Arial"/>
        </w:rPr>
        <w:t xml:space="preserve">un horizon </w:t>
      </w:r>
      <w:r>
        <w:rPr>
          <w:rFonts w:cs="Arial"/>
        </w:rPr>
        <w:t xml:space="preserve">à moyen terme </w:t>
      </w:r>
      <w:r w:rsidR="00F2605B" w:rsidRPr="00F2605B">
        <w:rPr>
          <w:rFonts w:cs="Arial"/>
        </w:rPr>
        <w:t>permet de se donner une chance de réussir</w:t>
      </w:r>
      <w:r>
        <w:rPr>
          <w:rFonts w:cs="Arial"/>
        </w:rPr>
        <w:t>.</w:t>
      </w:r>
      <w:r w:rsidR="00F2605B" w:rsidRPr="00F2605B">
        <w:rPr>
          <w:rFonts w:cs="Arial"/>
        </w:rPr>
        <w:t xml:space="preserve"> </w:t>
      </w:r>
      <w:r w:rsidRPr="00F2605B">
        <w:rPr>
          <w:rFonts w:cs="Arial"/>
        </w:rPr>
        <w:t>Aidez les élus à se donner une vision d’ensemble du travail à faire et do</w:t>
      </w:r>
      <w:r w:rsidR="009E1A4C">
        <w:rPr>
          <w:rFonts w:cs="Arial"/>
        </w:rPr>
        <w:t>t</w:t>
      </w:r>
      <w:r w:rsidRPr="00F2605B">
        <w:rPr>
          <w:rFonts w:cs="Arial"/>
        </w:rPr>
        <w:t xml:space="preserve">ez-vous </w:t>
      </w:r>
      <w:r w:rsidR="0029380F">
        <w:rPr>
          <w:rFonts w:cs="Arial"/>
        </w:rPr>
        <w:t>d’</w:t>
      </w:r>
      <w:r w:rsidRPr="00F2605B">
        <w:rPr>
          <w:rFonts w:cs="Arial"/>
        </w:rPr>
        <w:t xml:space="preserve">une </w:t>
      </w:r>
      <w:r w:rsidR="009E1A4C">
        <w:rPr>
          <w:rFonts w:cs="Arial"/>
        </w:rPr>
        <w:t>échelle</w:t>
      </w:r>
      <w:r w:rsidRPr="00F2605B">
        <w:rPr>
          <w:rFonts w:cs="Arial"/>
        </w:rPr>
        <w:t xml:space="preserve"> de temps pour réaliser vos ambitions.</w:t>
      </w:r>
    </w:p>
    <w:p w14:paraId="0C01C18B" w14:textId="2FBD360C" w:rsidR="00E65CA9" w:rsidRDefault="00782BC3" w:rsidP="00CA2338">
      <w:pPr>
        <w:rPr>
          <w:rFonts w:cs="Arial"/>
          <w:b/>
        </w:rPr>
      </w:pPr>
      <w:r>
        <w:rPr>
          <w:rFonts w:cs="Arial"/>
        </w:rPr>
        <w:t>De plus, i</w:t>
      </w:r>
      <w:r w:rsidR="00F2605B" w:rsidRPr="00F2605B">
        <w:rPr>
          <w:rFonts w:cs="Arial"/>
        </w:rPr>
        <w:t xml:space="preserve">dentifier des mesures adéquates qui ont été mises en œuvre dans des municipalités </w:t>
      </w:r>
      <w:r>
        <w:rPr>
          <w:rFonts w:cs="Arial"/>
        </w:rPr>
        <w:t xml:space="preserve">de taille </w:t>
      </w:r>
      <w:r w:rsidR="00D90444">
        <w:rPr>
          <w:rFonts w:cs="Arial"/>
        </w:rPr>
        <w:t>comparable peut accroi</w:t>
      </w:r>
      <w:r w:rsidR="00F2605B" w:rsidRPr="00F2605B">
        <w:rPr>
          <w:rFonts w:cs="Arial"/>
        </w:rPr>
        <w:t xml:space="preserve">tre la crédibilité des propositions effectuées. Par contre, </w:t>
      </w:r>
      <w:r w:rsidR="00D90444">
        <w:rPr>
          <w:rFonts w:cs="Arial"/>
        </w:rPr>
        <w:t>gardez en tête</w:t>
      </w:r>
      <w:r w:rsidR="00F2605B" w:rsidRPr="00F2605B">
        <w:rPr>
          <w:rFonts w:cs="Arial"/>
        </w:rPr>
        <w:t xml:space="preserve"> l’objectif que vous vous êtes donné. Soyez flexible</w:t>
      </w:r>
      <w:r w:rsidR="004A4B72">
        <w:rPr>
          <w:rFonts w:cs="Arial"/>
        </w:rPr>
        <w:t xml:space="preserve">, </w:t>
      </w:r>
      <w:r w:rsidR="00F2605B" w:rsidRPr="00F2605B">
        <w:rPr>
          <w:rFonts w:cs="Arial"/>
        </w:rPr>
        <w:t>mais à la fois exige</w:t>
      </w:r>
      <w:r w:rsidR="0029380F">
        <w:rPr>
          <w:rFonts w:cs="Arial"/>
        </w:rPr>
        <w:t>a</w:t>
      </w:r>
      <w:r w:rsidR="00F2605B" w:rsidRPr="00F2605B">
        <w:rPr>
          <w:rFonts w:cs="Arial"/>
        </w:rPr>
        <w:t>nt lorsque cela s’impose</w:t>
      </w:r>
      <w:r w:rsidR="009E1A4C">
        <w:rPr>
          <w:rFonts w:cs="Arial"/>
        </w:rPr>
        <w:t> !</w:t>
      </w:r>
    </w:p>
    <w:p w14:paraId="3A6AA905" w14:textId="183C5F27" w:rsidR="00F2605B" w:rsidRPr="007B05DF" w:rsidRDefault="00D90444" w:rsidP="00B95CB1">
      <w:pPr>
        <w:spacing w:after="0"/>
        <w:ind w:left="851"/>
        <w:rPr>
          <w:rStyle w:val="lev"/>
        </w:rPr>
      </w:pPr>
      <w:r>
        <w:rPr>
          <w:b/>
          <w:bCs/>
          <w:noProof/>
          <w:color w:val="EB0028" w:themeColor="accent4"/>
          <w:lang w:val="fr-FR" w:eastAsia="fr-FR"/>
        </w:rPr>
        <w:drawing>
          <wp:anchor distT="0" distB="0" distL="114300" distR="114300" simplePos="0" relativeHeight="251903488" behindDoc="0" locked="0" layoutInCell="1" allowOverlap="1" wp14:anchorId="50A2D7B2" wp14:editId="5522208B">
            <wp:simplePos x="0" y="0"/>
            <wp:positionH relativeFrom="column">
              <wp:posOffset>-38735</wp:posOffset>
            </wp:positionH>
            <wp:positionV relativeFrom="paragraph">
              <wp:posOffset>30480</wp:posOffset>
            </wp:positionV>
            <wp:extent cx="457200" cy="457200"/>
            <wp:effectExtent l="0" t="0" r="0" b="0"/>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7B05DF">
        <w:rPr>
          <w:rStyle w:val="lev"/>
        </w:rPr>
        <w:t>Conseil </w:t>
      </w:r>
    </w:p>
    <w:p w14:paraId="28E2EF26" w14:textId="52AED55E" w:rsidR="00F2605B" w:rsidRPr="00F2605B" w:rsidRDefault="00F2605B" w:rsidP="00B95CB1">
      <w:pPr>
        <w:spacing w:after="0"/>
        <w:ind w:left="851"/>
        <w:rPr>
          <w:color w:val="000000"/>
        </w:rPr>
      </w:pPr>
      <w:r w:rsidRPr="00F2605B">
        <w:rPr>
          <w:color w:val="000000"/>
        </w:rPr>
        <w:t>Il est recommandé :</w:t>
      </w:r>
    </w:p>
    <w:p w14:paraId="24FD3F7A" w14:textId="77777777" w:rsidR="00804410" w:rsidRPr="00F2605B" w:rsidRDefault="00F2605B" w:rsidP="00B95CB1">
      <w:pPr>
        <w:pStyle w:val="Pardeliste"/>
        <w:numPr>
          <w:ilvl w:val="0"/>
          <w:numId w:val="17"/>
        </w:numPr>
        <w:ind w:left="1276" w:hanging="284"/>
      </w:pPr>
      <w:r w:rsidRPr="00F2605B">
        <w:t>d’avoir une vision élargie des défis à relever</w:t>
      </w:r>
      <w:r w:rsidR="004A4B72">
        <w:t xml:space="preserve">, </w:t>
      </w:r>
      <w:r w:rsidRPr="00F2605B">
        <w:t xml:space="preserve">et ce, sur une </w:t>
      </w:r>
      <w:r w:rsidR="00F14D26">
        <w:t xml:space="preserve">longue </w:t>
      </w:r>
      <w:r w:rsidRPr="00F2605B">
        <w:t>période de temps;</w:t>
      </w:r>
    </w:p>
    <w:p w14:paraId="2278E76A" w14:textId="77777777" w:rsidR="00804410" w:rsidRPr="00F2605B" w:rsidRDefault="00F14D26" w:rsidP="00B95CB1">
      <w:pPr>
        <w:pStyle w:val="Pardeliste"/>
        <w:numPr>
          <w:ilvl w:val="0"/>
          <w:numId w:val="17"/>
        </w:numPr>
        <w:ind w:left="1276" w:hanging="284"/>
      </w:pPr>
      <w:r>
        <w:t xml:space="preserve">de classer les </w:t>
      </w:r>
      <w:r w:rsidR="00F2605B" w:rsidRPr="00F2605B">
        <w:t xml:space="preserve">difficultés selon </w:t>
      </w:r>
      <w:r>
        <w:t>les</w:t>
      </w:r>
      <w:r w:rsidR="00F2605B" w:rsidRPr="00F2605B">
        <w:t xml:space="preserve"> priorité</w:t>
      </w:r>
      <w:r>
        <w:t>s et</w:t>
      </w:r>
      <w:r w:rsidR="00F2605B" w:rsidRPr="00F2605B">
        <w:t xml:space="preserve"> </w:t>
      </w:r>
      <w:r>
        <w:t>les</w:t>
      </w:r>
      <w:r w:rsidR="00F2605B" w:rsidRPr="00F2605B">
        <w:t xml:space="preserve"> solutions</w:t>
      </w:r>
      <w:r>
        <w:t xml:space="preserve"> selon la faisabilité et</w:t>
      </w:r>
      <w:r w:rsidR="00F2605B" w:rsidRPr="00F2605B">
        <w:t xml:space="preserve"> </w:t>
      </w:r>
      <w:r>
        <w:t xml:space="preserve">les </w:t>
      </w:r>
      <w:r w:rsidR="00F2605B" w:rsidRPr="00F2605B">
        <w:t>impacts positifs pour la communauté;</w:t>
      </w:r>
    </w:p>
    <w:p w14:paraId="13529AE9" w14:textId="77777777" w:rsidR="00804410" w:rsidRDefault="00F2605B" w:rsidP="00B95CB1">
      <w:pPr>
        <w:pStyle w:val="Pardeliste"/>
        <w:numPr>
          <w:ilvl w:val="0"/>
          <w:numId w:val="17"/>
        </w:numPr>
        <w:ind w:left="1276" w:hanging="284"/>
      </w:pPr>
      <w:r w:rsidRPr="00F2605B">
        <w:t xml:space="preserve">d’être </w:t>
      </w:r>
      <w:r w:rsidR="00C138D5">
        <w:t>conscients</w:t>
      </w:r>
      <w:r w:rsidR="00C138D5" w:rsidRPr="00F2605B">
        <w:t xml:space="preserve"> </w:t>
      </w:r>
      <w:r w:rsidRPr="00F2605B">
        <w:t xml:space="preserve">des contraintes de la municipalité en ce qui a trait aux normes, règles et directives existantes auxquelles </w:t>
      </w:r>
      <w:r w:rsidR="008C590F">
        <w:t>elle est assujettie</w:t>
      </w:r>
      <w:r w:rsidR="006612BB">
        <w:t>;</w:t>
      </w:r>
    </w:p>
    <w:p w14:paraId="630DA878" w14:textId="77777777" w:rsidR="00F2605B" w:rsidRPr="00333159" w:rsidRDefault="006612BB" w:rsidP="00B95CB1">
      <w:pPr>
        <w:pStyle w:val="Pardeliste"/>
        <w:numPr>
          <w:ilvl w:val="0"/>
          <w:numId w:val="17"/>
        </w:numPr>
        <w:ind w:left="1276" w:hanging="284"/>
        <w:rPr>
          <w:b/>
          <w:color w:val="000000"/>
          <w:lang w:val="fr-FR"/>
        </w:rPr>
      </w:pPr>
      <w:r w:rsidRPr="00804410">
        <w:t>d’informer les membres de votre association</w:t>
      </w:r>
      <w:r w:rsidR="00C90F9B">
        <w:t>, s’il y a lieu,</w:t>
      </w:r>
      <w:r w:rsidRPr="00804410">
        <w:t xml:space="preserve"> des contraintes présentées par la </w:t>
      </w:r>
      <w:r w:rsidR="009C1B3E">
        <w:t>V</w:t>
      </w:r>
      <w:r w:rsidRPr="00804410">
        <w:t>ille</w:t>
      </w:r>
      <w:r w:rsidR="00804410" w:rsidRPr="00630E09">
        <w:t xml:space="preserve">. Ils </w:t>
      </w:r>
      <w:r w:rsidR="009C1B3E" w:rsidRPr="00630E09">
        <w:t>s</w:t>
      </w:r>
      <w:r w:rsidR="009C1B3E">
        <w:t>o</w:t>
      </w:r>
      <w:r w:rsidR="009C1B3E" w:rsidRPr="00630E09">
        <w:t xml:space="preserve">nt </w:t>
      </w:r>
      <w:r w:rsidR="00804410" w:rsidRPr="00630E09">
        <w:t xml:space="preserve">peut-être en mesure </w:t>
      </w:r>
      <w:r w:rsidRPr="00804410">
        <w:t xml:space="preserve">de proposer des </w:t>
      </w:r>
      <w:r w:rsidR="0029380F">
        <w:t>solutions alternatives</w:t>
      </w:r>
      <w:r w:rsidR="00804410" w:rsidRPr="00630E09">
        <w:t>.</w:t>
      </w:r>
      <w:r w:rsidR="00F2605B" w:rsidRPr="00333159">
        <w:rPr>
          <w:b/>
          <w:color w:val="000000"/>
          <w:lang w:val="fr-FR"/>
        </w:rPr>
        <w:br w:type="page"/>
      </w:r>
    </w:p>
    <w:p w14:paraId="1E04FCE8" w14:textId="77777777" w:rsidR="00F2605B" w:rsidRPr="00F2605B" w:rsidRDefault="00E15039" w:rsidP="000D3EDF">
      <w:pPr>
        <w:pStyle w:val="Grostitre"/>
        <w:numPr>
          <w:ilvl w:val="0"/>
          <w:numId w:val="21"/>
        </w:numPr>
        <w:ind w:left="567" w:hanging="567"/>
      </w:pPr>
      <w:bookmarkStart w:id="44" w:name="_Toc482100494"/>
      <w:r>
        <w:lastRenderedPageBreak/>
        <w:t>L</w:t>
      </w:r>
      <w:r w:rsidR="00F2605B" w:rsidRPr="00F2605B">
        <w:t xml:space="preserve">’élaboration </w:t>
      </w:r>
      <w:r>
        <w:t xml:space="preserve">et le suivi </w:t>
      </w:r>
      <w:r w:rsidR="00F2605B" w:rsidRPr="00F2605B">
        <w:t xml:space="preserve">du plan d’action </w:t>
      </w:r>
      <w:r w:rsidR="00E0779A">
        <w:t>en 10 étapes</w:t>
      </w:r>
      <w:bookmarkEnd w:id="44"/>
    </w:p>
    <w:p w14:paraId="406706AE" w14:textId="77777777" w:rsidR="00F2605B" w:rsidRPr="00F2605B" w:rsidRDefault="00F2605B" w:rsidP="00CA2338">
      <w:pPr>
        <w:spacing w:before="240" w:after="0"/>
        <w:contextualSpacing/>
        <w:rPr>
          <w:rFonts w:cs="Arial"/>
        </w:rPr>
      </w:pPr>
      <w:r w:rsidRPr="00F2605B">
        <w:rPr>
          <w:rFonts w:cs="Arial"/>
        </w:rPr>
        <w:t xml:space="preserve">L’Office des personnes handicapées du Québec </w:t>
      </w:r>
      <w:r w:rsidR="00064AEF" w:rsidRPr="00F2605B">
        <w:rPr>
          <w:rFonts w:cs="Arial"/>
        </w:rPr>
        <w:t>sug</w:t>
      </w:r>
      <w:r w:rsidR="00064AEF">
        <w:rPr>
          <w:rFonts w:cs="Arial"/>
        </w:rPr>
        <w:t>g</w:t>
      </w:r>
      <w:r w:rsidR="00064AEF" w:rsidRPr="00F2605B">
        <w:rPr>
          <w:rFonts w:cs="Arial"/>
        </w:rPr>
        <w:t>ère</w:t>
      </w:r>
      <w:r w:rsidRPr="00F2605B">
        <w:rPr>
          <w:rFonts w:cs="Arial"/>
        </w:rPr>
        <w:t xml:space="preserve"> aux municipalités </w:t>
      </w:r>
      <w:r w:rsidR="002A229A">
        <w:rPr>
          <w:rFonts w:cs="Arial"/>
        </w:rPr>
        <w:t>10 étapes pour</w:t>
      </w:r>
      <w:r w:rsidRPr="00F2605B">
        <w:rPr>
          <w:rFonts w:cs="Arial"/>
        </w:rPr>
        <w:t xml:space="preserve"> élaborer leur plan d’action</w:t>
      </w:r>
      <w:r w:rsidR="00D61A93" w:rsidRPr="00B832F4">
        <w:rPr>
          <w:rFonts w:cs="Arial"/>
          <w:vertAlign w:val="superscript"/>
        </w:rPr>
        <w:footnoteReference w:id="21"/>
      </w:r>
      <w:r w:rsidRPr="00F2605B">
        <w:rPr>
          <w:rFonts w:cs="Arial"/>
        </w:rPr>
        <w:t xml:space="preserve"> : </w:t>
      </w:r>
    </w:p>
    <w:p w14:paraId="4B78161B" w14:textId="77777777" w:rsidR="00F2605B" w:rsidRPr="00F2605B" w:rsidRDefault="00C90F9B" w:rsidP="000D3EDF">
      <w:pPr>
        <w:pStyle w:val="Pardeliste"/>
        <w:numPr>
          <w:ilvl w:val="0"/>
          <w:numId w:val="6"/>
        </w:numPr>
      </w:pPr>
      <w:r>
        <w:t>n</w:t>
      </w:r>
      <w:r w:rsidRPr="00F2605B">
        <w:t xml:space="preserve">ommer </w:t>
      </w:r>
      <w:r w:rsidR="00F2605B" w:rsidRPr="00F2605B">
        <w:t>une personne responsable de la démarche et créer un groupe de travail</w:t>
      </w:r>
      <w:r>
        <w:t>;</w:t>
      </w:r>
    </w:p>
    <w:p w14:paraId="58F4DBEE" w14:textId="77777777" w:rsidR="00F2605B" w:rsidRPr="00F2605B" w:rsidRDefault="00C90F9B" w:rsidP="000D3EDF">
      <w:pPr>
        <w:pStyle w:val="Pardeliste"/>
        <w:numPr>
          <w:ilvl w:val="0"/>
          <w:numId w:val="6"/>
        </w:numPr>
      </w:pPr>
      <w:r>
        <w:t>é</w:t>
      </w:r>
      <w:r w:rsidRPr="00F2605B">
        <w:t xml:space="preserve">laborer </w:t>
      </w:r>
      <w:r w:rsidR="00F2605B" w:rsidRPr="00F2605B">
        <w:t>un plan de travail</w:t>
      </w:r>
      <w:r>
        <w:t>;</w:t>
      </w:r>
    </w:p>
    <w:p w14:paraId="44A6164C" w14:textId="77777777" w:rsidR="00F2605B" w:rsidRPr="00F2605B" w:rsidRDefault="00C90F9B" w:rsidP="000D3EDF">
      <w:pPr>
        <w:pStyle w:val="Pardeliste"/>
        <w:numPr>
          <w:ilvl w:val="0"/>
          <w:numId w:val="6"/>
        </w:numPr>
      </w:pPr>
      <w:r>
        <w:t>é</w:t>
      </w:r>
      <w:r w:rsidRPr="00F2605B">
        <w:t xml:space="preserve">tablir </w:t>
      </w:r>
      <w:r w:rsidR="00F2605B" w:rsidRPr="00F2605B">
        <w:t>un portrait sociodémographique des personnes handicapées</w:t>
      </w:r>
      <w:r>
        <w:t>;</w:t>
      </w:r>
    </w:p>
    <w:p w14:paraId="32B23D79" w14:textId="77777777" w:rsidR="00F2605B" w:rsidRPr="00F2605B" w:rsidRDefault="00C90F9B" w:rsidP="000D3EDF">
      <w:pPr>
        <w:pStyle w:val="Pardeliste"/>
        <w:numPr>
          <w:ilvl w:val="0"/>
          <w:numId w:val="6"/>
        </w:numPr>
      </w:pPr>
      <w:r>
        <w:t>t</w:t>
      </w:r>
      <w:r w:rsidRPr="00F2605B">
        <w:t xml:space="preserve">racer </w:t>
      </w:r>
      <w:r w:rsidR="00F2605B" w:rsidRPr="00F2605B">
        <w:t xml:space="preserve">un portrait de </w:t>
      </w:r>
      <w:r w:rsidR="008F7696">
        <w:t>la municipalité</w:t>
      </w:r>
      <w:r w:rsidR="008F7696" w:rsidRPr="00F2605B">
        <w:t xml:space="preserve"> </w:t>
      </w:r>
      <w:r w:rsidR="00601A09">
        <w:t>et de ses secteurs d’activités</w:t>
      </w:r>
      <w:r>
        <w:t>;</w:t>
      </w:r>
    </w:p>
    <w:p w14:paraId="7AED18F4" w14:textId="77777777" w:rsidR="00F2605B" w:rsidRPr="00F2605B" w:rsidRDefault="00C90F9B" w:rsidP="000D3EDF">
      <w:pPr>
        <w:pStyle w:val="Pardeliste"/>
        <w:numPr>
          <w:ilvl w:val="0"/>
          <w:numId w:val="6"/>
        </w:numPr>
      </w:pPr>
      <w:r>
        <w:t>f</w:t>
      </w:r>
      <w:r w:rsidRPr="00F2605B">
        <w:t xml:space="preserve">aire </w:t>
      </w:r>
      <w:r w:rsidR="00F2605B" w:rsidRPr="00F2605B">
        <w:t>le bilan des mesures prises au cours de l’année qui se termine</w:t>
      </w:r>
      <w:r>
        <w:t>;</w:t>
      </w:r>
    </w:p>
    <w:p w14:paraId="74E34C36" w14:textId="61F38FA0" w:rsidR="00F2605B" w:rsidRPr="00F2605B" w:rsidRDefault="00C90F9B" w:rsidP="000D3EDF">
      <w:pPr>
        <w:pStyle w:val="Pardeliste"/>
        <w:numPr>
          <w:ilvl w:val="0"/>
          <w:numId w:val="6"/>
        </w:numPr>
      </w:pPr>
      <w:r>
        <w:t>i</w:t>
      </w:r>
      <w:r w:rsidRPr="00F2605B">
        <w:t xml:space="preserve">dentifier </w:t>
      </w:r>
      <w:r w:rsidR="00F2605B" w:rsidRPr="00F2605B">
        <w:t xml:space="preserve">et prioriser les obstacles à l’intégration des personnes handicapées dans le cadre </w:t>
      </w:r>
      <w:r w:rsidR="00D90444">
        <w:t>des secteurs d’activités de la V</w:t>
      </w:r>
      <w:r w:rsidR="00F2605B" w:rsidRPr="00F2605B">
        <w:t>ille</w:t>
      </w:r>
      <w:r>
        <w:t>;</w:t>
      </w:r>
    </w:p>
    <w:p w14:paraId="4EEFB252" w14:textId="77777777" w:rsidR="00F2605B" w:rsidRPr="00F2605B" w:rsidRDefault="00C90F9B" w:rsidP="000D3EDF">
      <w:pPr>
        <w:pStyle w:val="Pardeliste"/>
        <w:numPr>
          <w:ilvl w:val="0"/>
          <w:numId w:val="6"/>
        </w:numPr>
      </w:pPr>
      <w:r>
        <w:t>d</w:t>
      </w:r>
      <w:r w:rsidRPr="00F2605B">
        <w:t xml:space="preserve">éterminer </w:t>
      </w:r>
      <w:r w:rsidR="00F2605B" w:rsidRPr="00F2605B">
        <w:t>les mesures envisagées par l’organisation pour l’année à venir</w:t>
      </w:r>
      <w:r>
        <w:t>;</w:t>
      </w:r>
    </w:p>
    <w:p w14:paraId="5C98D39F" w14:textId="77777777" w:rsidR="00F2605B" w:rsidRPr="00F2605B" w:rsidRDefault="00C90F9B" w:rsidP="000D3EDF">
      <w:pPr>
        <w:pStyle w:val="Pardeliste"/>
        <w:numPr>
          <w:ilvl w:val="0"/>
          <w:numId w:val="6"/>
        </w:numPr>
      </w:pPr>
      <w:r>
        <w:t>r</w:t>
      </w:r>
      <w:r w:rsidRPr="00F2605B">
        <w:t xml:space="preserve">édiger </w:t>
      </w:r>
      <w:r w:rsidR="00F2605B" w:rsidRPr="00F2605B">
        <w:t>le projet de plan d’action</w:t>
      </w:r>
      <w:r>
        <w:t>;</w:t>
      </w:r>
      <w:r w:rsidR="00F2605B" w:rsidRPr="00F2605B">
        <w:t xml:space="preserve"> </w:t>
      </w:r>
    </w:p>
    <w:p w14:paraId="6DFB60D0" w14:textId="77777777" w:rsidR="00F2605B" w:rsidRPr="00F2605B" w:rsidRDefault="00C90F9B" w:rsidP="000D3EDF">
      <w:pPr>
        <w:pStyle w:val="Pardeliste"/>
        <w:numPr>
          <w:ilvl w:val="0"/>
          <w:numId w:val="6"/>
        </w:numPr>
      </w:pPr>
      <w:r>
        <w:t>a</w:t>
      </w:r>
      <w:r w:rsidRPr="00F2605B">
        <w:t xml:space="preserve">dopter </w:t>
      </w:r>
      <w:r w:rsidR="00F2605B" w:rsidRPr="00F2605B">
        <w:t>et rendre public le plan d’action</w:t>
      </w:r>
      <w:r>
        <w:t>;</w:t>
      </w:r>
      <w:r w:rsidR="00F2605B" w:rsidRPr="00F2605B">
        <w:t xml:space="preserve"> </w:t>
      </w:r>
    </w:p>
    <w:p w14:paraId="5FBDF489" w14:textId="77777777" w:rsidR="00F2605B" w:rsidRPr="00F2605B" w:rsidRDefault="00C90F9B" w:rsidP="000D3EDF">
      <w:pPr>
        <w:pStyle w:val="Pardeliste"/>
        <w:numPr>
          <w:ilvl w:val="0"/>
          <w:numId w:val="6"/>
        </w:numPr>
      </w:pPr>
      <w:r>
        <w:t>m</w:t>
      </w:r>
      <w:r w:rsidRPr="00F2605B">
        <w:t xml:space="preserve">ettre </w:t>
      </w:r>
      <w:r w:rsidR="00F2605B" w:rsidRPr="00F2605B">
        <w:t>en œuvre le plan d’action et en assurer le suivi.</w:t>
      </w:r>
    </w:p>
    <w:p w14:paraId="155B180B" w14:textId="77777777" w:rsidR="00E600AE" w:rsidRDefault="00F2605B" w:rsidP="00CA2338">
      <w:pPr>
        <w:rPr>
          <w:b/>
        </w:rPr>
      </w:pPr>
      <w:r w:rsidRPr="00F2605B">
        <w:t>Dans les pages qui suivent, chacune de ces étapes</w:t>
      </w:r>
      <w:r w:rsidR="002A229A">
        <w:t xml:space="preserve"> est expliquée.</w:t>
      </w:r>
      <w:r w:rsidRPr="00F2605B">
        <w:t xml:space="preserve"> </w:t>
      </w:r>
      <w:r w:rsidR="002A229A">
        <w:t>N</w:t>
      </w:r>
      <w:r w:rsidR="002A229A" w:rsidRPr="00F2605B">
        <w:t xml:space="preserve">ous </w:t>
      </w:r>
      <w:r w:rsidRPr="00F2605B">
        <w:t xml:space="preserve">vous </w:t>
      </w:r>
      <w:r w:rsidR="008816E9">
        <w:t>présenterons</w:t>
      </w:r>
      <w:r w:rsidR="002A229A">
        <w:t xml:space="preserve"> aussi</w:t>
      </w:r>
      <w:r w:rsidR="008816E9">
        <w:t xml:space="preserve"> </w:t>
      </w:r>
      <w:r w:rsidR="00211B24">
        <w:t>des éléments qui méritent votre attention</w:t>
      </w:r>
      <w:r w:rsidR="008816E9">
        <w:t xml:space="preserve">, </w:t>
      </w:r>
      <w:r w:rsidR="00D1155F">
        <w:t xml:space="preserve">ainsi que </w:t>
      </w:r>
      <w:r w:rsidR="008816E9">
        <w:t xml:space="preserve">des questions </w:t>
      </w:r>
      <w:r w:rsidR="002A229A">
        <w:t>à</w:t>
      </w:r>
      <w:r w:rsidR="00211B24">
        <w:t xml:space="preserve"> pos</w:t>
      </w:r>
      <w:r w:rsidR="00286654">
        <w:t>er</w:t>
      </w:r>
      <w:r w:rsidR="00211B24">
        <w:t xml:space="preserve"> et </w:t>
      </w:r>
      <w:r w:rsidR="002A229A">
        <w:t>auxquelles réfléchir.</w:t>
      </w:r>
      <w:r w:rsidR="00211B24">
        <w:t xml:space="preserve"> </w:t>
      </w:r>
      <w:r w:rsidR="002A229A">
        <w:t>F</w:t>
      </w:r>
      <w:r w:rsidRPr="00F2605B">
        <w:t xml:space="preserve">inalement, nous vous donnerons des outils </w:t>
      </w:r>
      <w:r w:rsidR="002A229A">
        <w:t xml:space="preserve">concrets </w:t>
      </w:r>
      <w:r w:rsidRPr="00F2605B">
        <w:t>pour vous aider dans votre travail</w:t>
      </w:r>
      <w:r w:rsidR="008816E9">
        <w:t>.</w:t>
      </w:r>
    </w:p>
    <w:p w14:paraId="62B62387" w14:textId="77777777" w:rsidR="00E600AE" w:rsidRPr="007B05DF" w:rsidRDefault="002A229A" w:rsidP="00680CF7">
      <w:pPr>
        <w:spacing w:after="0"/>
        <w:ind w:left="851"/>
        <w:rPr>
          <w:rStyle w:val="lev"/>
        </w:rPr>
      </w:pPr>
      <w:r w:rsidRPr="007B05DF">
        <w:rPr>
          <w:rStyle w:val="lev"/>
        </w:rPr>
        <w:t>Outil</w:t>
      </w:r>
    </w:p>
    <w:p w14:paraId="007DE177" w14:textId="77777777" w:rsidR="007B05DF" w:rsidRDefault="00680CF7" w:rsidP="00680CF7">
      <w:pPr>
        <w:ind w:left="851"/>
        <w:rPr>
          <w:rStyle w:val="Marquedecommentaire"/>
        </w:rPr>
      </w:pPr>
      <w:r>
        <w:rPr>
          <w:noProof/>
          <w:lang w:val="fr-FR" w:eastAsia="fr-FR"/>
        </w:rPr>
        <w:drawing>
          <wp:anchor distT="0" distB="0" distL="114300" distR="114300" simplePos="0" relativeHeight="251821568" behindDoc="0" locked="0" layoutInCell="1" allowOverlap="1" wp14:anchorId="4A48A8C4" wp14:editId="607F3786">
            <wp:simplePos x="0" y="0"/>
            <wp:positionH relativeFrom="column">
              <wp:posOffset>-22860</wp:posOffset>
            </wp:positionH>
            <wp:positionV relativeFrom="paragraph">
              <wp:posOffset>10795</wp:posOffset>
            </wp:positionV>
            <wp:extent cx="457200" cy="4572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11B24">
        <w:rPr>
          <w:rFonts w:cs="Arial"/>
        </w:rPr>
        <w:t>L</w:t>
      </w:r>
      <w:r w:rsidR="009841C7">
        <w:rPr>
          <w:rFonts w:cs="Arial"/>
        </w:rPr>
        <w:t>’Office des personnes handicapées</w:t>
      </w:r>
      <w:r w:rsidR="0088133C">
        <w:rPr>
          <w:rFonts w:cs="Arial"/>
        </w:rPr>
        <w:t xml:space="preserve"> du Québec</w:t>
      </w:r>
      <w:r w:rsidR="009841C7">
        <w:t xml:space="preserve"> offre aux municipalités des services de soutien-conseil pour l’élaboration et la mise en œuvre de leur plan d’action.</w:t>
      </w:r>
      <w:bookmarkStart w:id="45" w:name="_Toc354396652"/>
    </w:p>
    <w:p w14:paraId="783F4986" w14:textId="752EA34C" w:rsidR="008816E9" w:rsidRPr="00943C85" w:rsidRDefault="0094402C" w:rsidP="0081764F">
      <w:pPr>
        <w:pStyle w:val="Moyentitre"/>
        <w:rPr>
          <w:b/>
        </w:rPr>
      </w:pPr>
      <w:bookmarkStart w:id="46" w:name="_Toc482100495"/>
      <w:r>
        <w:t>4.1</w:t>
      </w:r>
      <w:r w:rsidR="006C0684">
        <w:tab/>
      </w:r>
      <w:r w:rsidR="007B05DF" w:rsidRPr="007B05DF">
        <w:t>No</w:t>
      </w:r>
      <w:r w:rsidR="00F2605B" w:rsidRPr="007B05DF">
        <w:t>mmer une personne responsable de la d</w:t>
      </w:r>
      <w:r w:rsidR="00F2605B" w:rsidRPr="007B05DF">
        <w:rPr>
          <w:rFonts w:hint="eastAsia"/>
        </w:rPr>
        <w:t>é</w:t>
      </w:r>
      <w:r w:rsidR="00F2605B" w:rsidRPr="007B05DF">
        <w:t>marche et</w:t>
      </w:r>
      <w:r w:rsidR="00F2605B" w:rsidRPr="00CA2338">
        <w:t xml:space="preserve"> cr</w:t>
      </w:r>
      <w:r w:rsidR="00F2605B" w:rsidRPr="00CA2338">
        <w:rPr>
          <w:rFonts w:hint="eastAsia"/>
        </w:rPr>
        <w:t>é</w:t>
      </w:r>
      <w:r w:rsidR="00F2605B" w:rsidRPr="00CA2338">
        <w:t>er un groupe de travail</w:t>
      </w:r>
      <w:bookmarkEnd w:id="45"/>
      <w:bookmarkEnd w:id="46"/>
    </w:p>
    <w:p w14:paraId="2EF49BD5" w14:textId="77777777" w:rsidR="00F2605B" w:rsidRPr="00F2605B" w:rsidRDefault="00F0052B" w:rsidP="002F3098">
      <w:pPr>
        <w:pStyle w:val="paragrapheintrobleu"/>
      </w:pPr>
      <w:r>
        <w:t>Éléments qui méritent une attention</w:t>
      </w:r>
      <w:r w:rsidR="0037726F">
        <w:t xml:space="preserve"> particulière</w:t>
      </w:r>
    </w:p>
    <w:p w14:paraId="790B0D06" w14:textId="77777777" w:rsidR="00F2605B" w:rsidRPr="00F2605B" w:rsidRDefault="0037726F" w:rsidP="00CA2338">
      <w:pPr>
        <w:rPr>
          <w:rFonts w:cs="Arial"/>
        </w:rPr>
      </w:pPr>
      <w:r>
        <w:t>H</w:t>
      </w:r>
      <w:r w:rsidR="00F2605B" w:rsidRPr="00F2605B">
        <w:t>abituelle</w:t>
      </w:r>
      <w:r>
        <w:t>ment</w:t>
      </w:r>
      <w:r w:rsidR="00F2605B" w:rsidRPr="00F2605B">
        <w:t xml:space="preserve">, la </w:t>
      </w:r>
      <w:r>
        <w:t>V</w:t>
      </w:r>
      <w:r w:rsidR="00F2605B" w:rsidRPr="00F2605B">
        <w:t>ille nomme une personne responsable de l’élaboration</w:t>
      </w:r>
      <w:r w:rsidR="000B634A">
        <w:t>,</w:t>
      </w:r>
      <w:r w:rsidR="00F2605B" w:rsidRPr="00F2605B">
        <w:t xml:space="preserve"> de la coordination, de la réalisation et du suivi du plan d’action. Cette personne est </w:t>
      </w:r>
      <w:r w:rsidR="00446DDF">
        <w:lastRenderedPageBreak/>
        <w:t>souvent</w:t>
      </w:r>
      <w:r w:rsidR="00446DDF" w:rsidRPr="00F2605B">
        <w:t xml:space="preserve"> </w:t>
      </w:r>
      <w:r w:rsidR="00F2605B" w:rsidRPr="00F2605B">
        <w:t xml:space="preserve">un employé de la </w:t>
      </w:r>
      <w:r w:rsidR="00446DDF">
        <w:t>V</w:t>
      </w:r>
      <w:r w:rsidR="00F2605B" w:rsidRPr="00F2605B">
        <w:t xml:space="preserve">ille. Elle </w:t>
      </w:r>
      <w:r w:rsidR="00717C60" w:rsidRPr="00F2605B">
        <w:t>s’adjoin</w:t>
      </w:r>
      <w:r w:rsidR="00717C60">
        <w:t>t</w:t>
      </w:r>
      <w:r w:rsidR="00717C60" w:rsidRPr="00F2605B">
        <w:t xml:space="preserve"> </w:t>
      </w:r>
      <w:r w:rsidR="00F2605B" w:rsidRPr="00F2605B">
        <w:t xml:space="preserve">un groupe de travail composé d’employés municipaux dont l’expertise et les connaissances </w:t>
      </w:r>
      <w:r w:rsidR="00717C60" w:rsidRPr="00F2605B">
        <w:t>permett</w:t>
      </w:r>
      <w:r w:rsidR="00717C60">
        <w:t>e</w:t>
      </w:r>
      <w:r w:rsidR="00717C60" w:rsidRPr="00F2605B">
        <w:t xml:space="preserve">nt </w:t>
      </w:r>
      <w:r w:rsidR="00F2605B" w:rsidRPr="00F2605B">
        <w:t xml:space="preserve">à la </w:t>
      </w:r>
      <w:r w:rsidR="00717C60">
        <w:t>municipalité</w:t>
      </w:r>
      <w:r w:rsidR="00717C60" w:rsidRPr="00F2605B">
        <w:t xml:space="preserve"> </w:t>
      </w:r>
      <w:r w:rsidR="00F2605B" w:rsidRPr="00F2605B">
        <w:t>de ne rien échapper dans le cadre des responsabilités qui lui incombent. Souvent</w:t>
      </w:r>
      <w:r w:rsidR="00717C60">
        <w:t>,</w:t>
      </w:r>
      <w:r w:rsidR="00F2605B" w:rsidRPr="00F2605B">
        <w:t xml:space="preserve"> ces personnes ont des postes de direction</w:t>
      </w:r>
      <w:r w:rsidR="00717C60">
        <w:t>,</w:t>
      </w:r>
      <w:r w:rsidR="00F2605B" w:rsidRPr="00F2605B">
        <w:t xml:space="preserve"> </w:t>
      </w:r>
      <w:r w:rsidR="00717C60">
        <w:t>ce qui facilite</w:t>
      </w:r>
      <w:r w:rsidR="00F2605B" w:rsidRPr="00F2605B">
        <w:t xml:space="preserve"> la prise de décision. D’autres personnes peuvent </w:t>
      </w:r>
      <w:r w:rsidR="0029380F">
        <w:t>se joindre</w:t>
      </w:r>
      <w:r w:rsidR="0029380F" w:rsidRPr="00F2605B">
        <w:t xml:space="preserve"> </w:t>
      </w:r>
      <w:r w:rsidR="00F2605B" w:rsidRPr="00F2605B">
        <w:t>au comité</w:t>
      </w:r>
      <w:r w:rsidR="00717C60">
        <w:t>, comme</w:t>
      </w:r>
      <w:r w:rsidR="00F2605B" w:rsidRPr="00F2605B">
        <w:t xml:space="preserve"> un conseiller municipal, des représentants de </w:t>
      </w:r>
      <w:r w:rsidR="00717C60">
        <w:t>c</w:t>
      </w:r>
      <w:r w:rsidR="00717C60" w:rsidRPr="00F2605B">
        <w:t xml:space="preserve">entres </w:t>
      </w:r>
      <w:r w:rsidR="00F2605B" w:rsidRPr="00F2605B">
        <w:t xml:space="preserve">de réadaptation, </w:t>
      </w:r>
      <w:r w:rsidR="00717C60">
        <w:t>d</w:t>
      </w:r>
      <w:r w:rsidR="00F2605B" w:rsidRPr="00F2605B">
        <w:t xml:space="preserve">’associations de personnes handicapées, etc. </w:t>
      </w:r>
    </w:p>
    <w:p w14:paraId="37FF866F" w14:textId="77777777" w:rsidR="00F2605B" w:rsidRPr="00C82699" w:rsidRDefault="005A797C" w:rsidP="00445EF2">
      <w:pPr>
        <w:spacing w:after="0"/>
        <w:ind w:left="851"/>
        <w:rPr>
          <w:rStyle w:val="lev"/>
        </w:rPr>
      </w:pPr>
      <w:r w:rsidRPr="00C82699">
        <w:rPr>
          <w:rStyle w:val="lev"/>
        </w:rPr>
        <w:t>À retenir</w:t>
      </w:r>
    </w:p>
    <w:p w14:paraId="60D50F7D" w14:textId="65FE24B5" w:rsidR="00F2605B" w:rsidRPr="00F2605B" w:rsidRDefault="00445EF2" w:rsidP="00445EF2">
      <w:pPr>
        <w:ind w:left="851"/>
      </w:pPr>
      <w:r>
        <w:rPr>
          <w:b/>
          <w:bCs/>
          <w:noProof/>
          <w:color w:val="EB0028" w:themeColor="accent4"/>
          <w:lang w:val="fr-FR" w:eastAsia="fr-FR"/>
        </w:rPr>
        <w:drawing>
          <wp:anchor distT="0" distB="0" distL="114300" distR="114300" simplePos="0" relativeHeight="251869696" behindDoc="1" locked="0" layoutInCell="1" allowOverlap="1" wp14:anchorId="0B820519" wp14:editId="160A3566">
            <wp:simplePos x="0" y="0"/>
            <wp:positionH relativeFrom="column">
              <wp:posOffset>-48260</wp:posOffset>
            </wp:positionH>
            <wp:positionV relativeFrom="paragraph">
              <wp:posOffset>10795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 xml:space="preserve">Il appartient à la </w:t>
      </w:r>
      <w:r w:rsidR="005A797C">
        <w:t>V</w:t>
      </w:r>
      <w:r w:rsidR="00F2605B" w:rsidRPr="00F2605B">
        <w:t>ille de nommer les membres du groupe de travail</w:t>
      </w:r>
      <w:r w:rsidR="005A797C">
        <w:t>,</w:t>
      </w:r>
      <w:r w:rsidR="00F2605B" w:rsidRPr="00F2605B">
        <w:t xml:space="preserve"> mais vous pouvez proposer votre candidature. </w:t>
      </w:r>
      <w:r w:rsidR="005A797C">
        <w:t>À ce propos, r</w:t>
      </w:r>
      <w:r w:rsidR="00F2605B" w:rsidRPr="00F2605B">
        <w:t xml:space="preserve">ien </w:t>
      </w:r>
      <w:r w:rsidR="00D90444">
        <w:t>ne limite la municipalité à</w:t>
      </w:r>
      <w:r w:rsidR="00F2605B" w:rsidRPr="00F2605B">
        <w:t xml:space="preserve"> désigner </w:t>
      </w:r>
      <w:r w:rsidR="00243518">
        <w:t>plus d’</w:t>
      </w:r>
      <w:r w:rsidR="00F2605B" w:rsidRPr="00F2605B">
        <w:t>une seule personne représentant les personnes handicapées sur le groupe de travail.</w:t>
      </w:r>
    </w:p>
    <w:p w14:paraId="68C00CF8" w14:textId="77777777" w:rsidR="00F2605B" w:rsidRPr="00F2605B" w:rsidRDefault="00F2605B" w:rsidP="002F3098">
      <w:pPr>
        <w:pStyle w:val="paragrapheintrobleu"/>
      </w:pPr>
      <w:r w:rsidRPr="00F2605B">
        <w:t>Votre rôle </w:t>
      </w:r>
    </w:p>
    <w:p w14:paraId="2ABE68C7" w14:textId="77777777" w:rsidR="00F2605B" w:rsidRPr="00F2605B" w:rsidRDefault="00F2605B" w:rsidP="00CA2338">
      <w:pPr>
        <w:spacing w:after="0"/>
      </w:pPr>
      <w:r w:rsidRPr="00F2605B">
        <w:t xml:space="preserve">Puisqu’il appartient à la </w:t>
      </w:r>
      <w:r w:rsidR="005A797C">
        <w:t>V</w:t>
      </w:r>
      <w:r w:rsidR="005A797C" w:rsidRPr="00F2605B">
        <w:t xml:space="preserve">ille </w:t>
      </w:r>
      <w:r w:rsidRPr="00F2605B">
        <w:t>de nommer les membres du groupe de travail, votre responsabilité est plutôt limitée. À cette étape-ci, votre rôle consiste surtout à connaître :</w:t>
      </w:r>
    </w:p>
    <w:p w14:paraId="65C6563C" w14:textId="77777777" w:rsidR="00F2605B" w:rsidRPr="00F2605B" w:rsidRDefault="005A797C" w:rsidP="000D3EDF">
      <w:pPr>
        <w:pStyle w:val="Pardeliste"/>
        <w:numPr>
          <w:ilvl w:val="0"/>
          <w:numId w:val="27"/>
        </w:numPr>
        <w:ind w:left="851" w:hanging="284"/>
      </w:pPr>
      <w:r>
        <w:t>l</w:t>
      </w:r>
      <w:r w:rsidRPr="00F2605B">
        <w:t xml:space="preserve">e </w:t>
      </w:r>
      <w:r w:rsidR="00F2605B" w:rsidRPr="00F2605B">
        <w:t>mandat du comité</w:t>
      </w:r>
      <w:r w:rsidR="00090F4A">
        <w:t>;</w:t>
      </w:r>
    </w:p>
    <w:p w14:paraId="04E721A1" w14:textId="77777777" w:rsidR="00F2605B" w:rsidRPr="00F2605B" w:rsidRDefault="005A797C" w:rsidP="000D3EDF">
      <w:pPr>
        <w:pStyle w:val="Pardeliste"/>
        <w:numPr>
          <w:ilvl w:val="0"/>
          <w:numId w:val="27"/>
        </w:numPr>
        <w:ind w:left="851" w:hanging="284"/>
      </w:pPr>
      <w:r>
        <w:t>l</w:t>
      </w:r>
      <w:r w:rsidRPr="00F2605B">
        <w:t xml:space="preserve">es </w:t>
      </w:r>
      <w:r w:rsidR="00F2605B" w:rsidRPr="00F2605B">
        <w:t>noms et fonctions des personnes présentes sur le comité</w:t>
      </w:r>
      <w:r>
        <w:t>;</w:t>
      </w:r>
    </w:p>
    <w:p w14:paraId="3201CB32" w14:textId="77777777" w:rsidR="005A797C" w:rsidRPr="00F2605B" w:rsidRDefault="005A797C" w:rsidP="000D3EDF">
      <w:pPr>
        <w:pStyle w:val="Pardeliste"/>
        <w:numPr>
          <w:ilvl w:val="0"/>
          <w:numId w:val="27"/>
        </w:numPr>
        <w:ind w:left="851" w:hanging="284"/>
      </w:pPr>
      <w:r>
        <w:t>l</w:t>
      </w:r>
      <w:r w:rsidRPr="00F2605B">
        <w:t xml:space="preserve">es </w:t>
      </w:r>
      <w:r w:rsidR="00F2605B" w:rsidRPr="00F2605B">
        <w:t xml:space="preserve">fonctions que ces personnes occupent au sein de la municipalité, </w:t>
      </w:r>
      <w:r>
        <w:t>dans leur milieu</w:t>
      </w:r>
      <w:r w:rsidR="00F2605B" w:rsidRPr="00F2605B">
        <w:t>, etc</w:t>
      </w:r>
      <w:r>
        <w:t>.;</w:t>
      </w:r>
    </w:p>
    <w:p w14:paraId="09DD0F5D" w14:textId="77777777" w:rsidR="00F2605B" w:rsidRPr="005A797C" w:rsidRDefault="005A797C" w:rsidP="000D3EDF">
      <w:pPr>
        <w:pStyle w:val="Pardeliste"/>
        <w:numPr>
          <w:ilvl w:val="0"/>
          <w:numId w:val="27"/>
        </w:numPr>
        <w:ind w:left="851" w:hanging="284"/>
      </w:pPr>
      <w:r>
        <w:t>l</w:t>
      </w:r>
      <w:r w:rsidRPr="00F2605B">
        <w:t xml:space="preserve">es </w:t>
      </w:r>
      <w:r w:rsidR="00F2605B" w:rsidRPr="00F2605B">
        <w:t>résultats attendus du groupe de travail et l’échéancier prévu en ce moment.</w:t>
      </w:r>
    </w:p>
    <w:p w14:paraId="00A3203B" w14:textId="6ADDFEC1" w:rsidR="00F2605B" w:rsidRPr="009D24F2" w:rsidRDefault="00243518" w:rsidP="002F3098">
      <w:pPr>
        <w:pStyle w:val="paragrapheintrobleu"/>
      </w:pPr>
      <w:r>
        <w:t>Les questions à se poser</w:t>
      </w:r>
      <w:r w:rsidR="00F2605B" w:rsidRPr="00F2605B">
        <w:t> </w:t>
      </w:r>
    </w:p>
    <w:p w14:paraId="0D1828D1" w14:textId="77777777" w:rsidR="00F2605B" w:rsidRPr="005A797C" w:rsidRDefault="00F2605B" w:rsidP="000D3EDF">
      <w:pPr>
        <w:pStyle w:val="Pardeliste"/>
        <w:numPr>
          <w:ilvl w:val="0"/>
          <w:numId w:val="28"/>
        </w:numPr>
        <w:ind w:left="851" w:hanging="284"/>
      </w:pPr>
      <w:r w:rsidRPr="005A797C">
        <w:t>Quelles sont les fonctions de chacun des membres</w:t>
      </w:r>
      <w:r w:rsidR="009122BF">
        <w:t> ?</w:t>
      </w:r>
      <w:r w:rsidRPr="005A797C">
        <w:t xml:space="preserve"> </w:t>
      </w:r>
    </w:p>
    <w:p w14:paraId="72E281F0" w14:textId="77777777" w:rsidR="00F2605B" w:rsidRPr="005A797C" w:rsidRDefault="00F2605B" w:rsidP="000D3EDF">
      <w:pPr>
        <w:pStyle w:val="Pardeliste"/>
        <w:numPr>
          <w:ilvl w:val="0"/>
          <w:numId w:val="28"/>
        </w:numPr>
        <w:ind w:left="851" w:hanging="284"/>
      </w:pPr>
      <w:r w:rsidRPr="005A797C">
        <w:t>Qui représentent-ils</w:t>
      </w:r>
      <w:r w:rsidR="009122BF">
        <w:t> ?</w:t>
      </w:r>
      <w:r w:rsidRPr="005A797C">
        <w:t xml:space="preserve"> Représentent-ils un organisme, ont-ils une responsabilité quelconque</w:t>
      </w:r>
      <w:r w:rsidR="009122BF">
        <w:t> ?</w:t>
      </w:r>
    </w:p>
    <w:p w14:paraId="769FB960" w14:textId="77777777" w:rsidR="00F2605B" w:rsidRPr="005A797C" w:rsidRDefault="00F2605B" w:rsidP="000D3EDF">
      <w:pPr>
        <w:pStyle w:val="Pardeliste"/>
        <w:numPr>
          <w:ilvl w:val="0"/>
          <w:numId w:val="28"/>
        </w:numPr>
        <w:ind w:left="851" w:hanging="284"/>
      </w:pPr>
      <w:r w:rsidRPr="005A797C">
        <w:t xml:space="preserve">Y a-t-il des représentants </w:t>
      </w:r>
      <w:r w:rsidR="005A797C">
        <w:t>d</w:t>
      </w:r>
      <w:r w:rsidRPr="005A797C">
        <w:t xml:space="preserve">es principales responsabilités de la </w:t>
      </w:r>
      <w:r w:rsidR="005A797C">
        <w:t>V</w:t>
      </w:r>
      <w:r w:rsidR="005A797C" w:rsidRPr="005A797C">
        <w:t>ille</w:t>
      </w:r>
      <w:r w:rsidRPr="005A797C">
        <w:t xml:space="preserve"> (transport, loisirs, achats, embauche, etc.)</w:t>
      </w:r>
      <w:r w:rsidR="009122BF">
        <w:t> ?</w:t>
      </w:r>
    </w:p>
    <w:p w14:paraId="689790BB" w14:textId="77777777" w:rsidR="00F2605B" w:rsidRPr="005A797C" w:rsidRDefault="00F2605B" w:rsidP="000D3EDF">
      <w:pPr>
        <w:pStyle w:val="Pardeliste"/>
        <w:numPr>
          <w:ilvl w:val="0"/>
          <w:numId w:val="28"/>
        </w:numPr>
        <w:ind w:left="851" w:hanging="284"/>
      </w:pPr>
      <w:r w:rsidRPr="005A797C">
        <w:t xml:space="preserve">Les personnes représentant la </w:t>
      </w:r>
      <w:r w:rsidR="005A797C">
        <w:t>V</w:t>
      </w:r>
      <w:r w:rsidR="005A797C" w:rsidRPr="005A797C">
        <w:t xml:space="preserve">ille </w:t>
      </w:r>
      <w:r w:rsidRPr="005A797C">
        <w:t>sont-elles des décideurs</w:t>
      </w:r>
      <w:r w:rsidR="009122BF">
        <w:t> ?</w:t>
      </w:r>
      <w:r w:rsidRPr="005A797C">
        <w:t xml:space="preserve"> L’expérience démontre que lorsque ce n’est pas le cas, le groupe de travail est beaucoup moins efficace</w:t>
      </w:r>
      <w:r w:rsidR="005A797C">
        <w:t xml:space="preserve"> et que </w:t>
      </w:r>
      <w:r w:rsidRPr="005A797C">
        <w:t xml:space="preserve">l’engagement de la </w:t>
      </w:r>
      <w:r w:rsidR="005A797C">
        <w:t>V</w:t>
      </w:r>
      <w:r w:rsidR="005A797C" w:rsidRPr="005A797C">
        <w:t xml:space="preserve">ille </w:t>
      </w:r>
      <w:r w:rsidR="005A797C">
        <w:t>est plus faible</w:t>
      </w:r>
      <w:r w:rsidRPr="005A797C">
        <w:t xml:space="preserve">. </w:t>
      </w:r>
      <w:r w:rsidR="005A797C">
        <w:t>L</w:t>
      </w:r>
      <w:r w:rsidRPr="005A797C">
        <w:t>a présence d’au moins un élu semble être très positive au sein du comité.</w:t>
      </w:r>
    </w:p>
    <w:p w14:paraId="199855B0" w14:textId="77777777" w:rsidR="00F2605B" w:rsidRPr="009B6800" w:rsidRDefault="00F2605B" w:rsidP="000D3EDF">
      <w:pPr>
        <w:pStyle w:val="Pardeliste"/>
        <w:numPr>
          <w:ilvl w:val="0"/>
          <w:numId w:val="28"/>
        </w:numPr>
        <w:ind w:left="851" w:hanging="284"/>
      </w:pPr>
      <w:r w:rsidRPr="009B6800">
        <w:t>Qu’attend de vous le responsable de la démarche</w:t>
      </w:r>
      <w:r w:rsidR="009122BF">
        <w:t> ?</w:t>
      </w:r>
    </w:p>
    <w:p w14:paraId="041C0F2B" w14:textId="77777777" w:rsidR="00F2605B" w:rsidRPr="009B6800" w:rsidRDefault="00F2605B" w:rsidP="000D3EDF">
      <w:pPr>
        <w:pStyle w:val="Pardeliste"/>
        <w:numPr>
          <w:ilvl w:val="0"/>
          <w:numId w:val="28"/>
        </w:numPr>
        <w:ind w:left="851" w:hanging="284"/>
      </w:pPr>
      <w:r w:rsidRPr="009B6800">
        <w:t>Quel est le nombre de rencontres prévues et quand se tiendront-elles</w:t>
      </w:r>
      <w:r w:rsidR="009122BF">
        <w:t> ?</w:t>
      </w:r>
    </w:p>
    <w:p w14:paraId="437E8A03" w14:textId="77777777" w:rsidR="009D24F2" w:rsidRPr="009D24F2" w:rsidRDefault="00F2605B" w:rsidP="000D3EDF">
      <w:pPr>
        <w:pStyle w:val="Pardeliste"/>
        <w:numPr>
          <w:ilvl w:val="0"/>
          <w:numId w:val="28"/>
        </w:numPr>
        <w:ind w:left="851" w:hanging="284"/>
        <w:rPr>
          <w:rFonts w:cs="Arial"/>
          <w:b/>
          <w:color w:val="000000"/>
        </w:rPr>
      </w:pPr>
      <w:r w:rsidRPr="009B6800">
        <w:t>Vos frais de déplacement</w:t>
      </w:r>
      <w:r w:rsidR="003C772C" w:rsidRPr="009B6800">
        <w:t>, de repas</w:t>
      </w:r>
      <w:r w:rsidRPr="009B6800">
        <w:t xml:space="preserve"> et </w:t>
      </w:r>
      <w:r w:rsidR="009B6800">
        <w:t xml:space="preserve">de </w:t>
      </w:r>
      <w:r w:rsidRPr="009B6800">
        <w:t xml:space="preserve">gardiennage sont-ils défrayés par la </w:t>
      </w:r>
      <w:r w:rsidR="009B6800">
        <w:t>V</w:t>
      </w:r>
      <w:r w:rsidR="009B6800" w:rsidRPr="009B6800">
        <w:t>ille</w:t>
      </w:r>
      <w:r w:rsidR="009122BF">
        <w:t> ?</w:t>
      </w:r>
      <w:r w:rsidRPr="009B6800">
        <w:t xml:space="preserve"> Y a-t-il des honoraires prévus pour votre participation</w:t>
      </w:r>
      <w:r w:rsidR="009122BF">
        <w:t> ?</w:t>
      </w:r>
      <w:r w:rsidRPr="009B6800">
        <w:t xml:space="preserve"> </w:t>
      </w:r>
    </w:p>
    <w:p w14:paraId="68816111" w14:textId="77777777" w:rsidR="00F2605B" w:rsidRPr="00CA2338" w:rsidRDefault="00F2605B" w:rsidP="000D3EDF">
      <w:pPr>
        <w:pStyle w:val="Pardeliste"/>
        <w:numPr>
          <w:ilvl w:val="0"/>
          <w:numId w:val="28"/>
        </w:numPr>
        <w:ind w:left="851" w:hanging="284"/>
        <w:rPr>
          <w:rFonts w:cs="Arial"/>
          <w:b/>
          <w:color w:val="000000"/>
        </w:rPr>
      </w:pPr>
      <w:r w:rsidRPr="009B6800">
        <w:lastRenderedPageBreak/>
        <w:t>Prévoit-on des frais de compensation pour le temps que vous y travaillez</w:t>
      </w:r>
      <w:r w:rsidR="009122BF">
        <w:t> ?</w:t>
      </w:r>
    </w:p>
    <w:p w14:paraId="4675AA0F" w14:textId="1B2857EC" w:rsidR="00F2605B" w:rsidRDefault="0094402C" w:rsidP="0081764F">
      <w:pPr>
        <w:pStyle w:val="Moyentitre"/>
      </w:pPr>
      <w:bookmarkStart w:id="47" w:name="_Toc354396653"/>
      <w:bookmarkStart w:id="48" w:name="_Toc482100496"/>
      <w:r>
        <w:t>4.2</w:t>
      </w:r>
      <w:r w:rsidR="006C0684">
        <w:tab/>
      </w:r>
      <w:r w:rsidR="00F2605B" w:rsidRPr="008816E9">
        <w:rPr>
          <w:rFonts w:hint="eastAsia"/>
        </w:rPr>
        <w:t>É</w:t>
      </w:r>
      <w:r w:rsidR="00F2605B" w:rsidRPr="008816E9">
        <w:t>laborer un plan de travail</w:t>
      </w:r>
      <w:bookmarkEnd w:id="47"/>
      <w:bookmarkEnd w:id="48"/>
      <w:r w:rsidR="00F2605B" w:rsidRPr="008816E9">
        <w:t xml:space="preserve"> </w:t>
      </w:r>
    </w:p>
    <w:p w14:paraId="2B09D5F8" w14:textId="77777777" w:rsidR="00F0052B" w:rsidRPr="00630E09" w:rsidRDefault="00F0052B" w:rsidP="002F3098">
      <w:pPr>
        <w:pStyle w:val="paragrapheintrobleu"/>
      </w:pPr>
      <w:r w:rsidRPr="00630E09">
        <w:t>Éléments qui méritent une attention</w:t>
      </w:r>
      <w:r>
        <w:t> </w:t>
      </w:r>
      <w:r w:rsidR="009B6800" w:rsidRPr="00630E09">
        <w:t>particulière</w:t>
      </w:r>
    </w:p>
    <w:p w14:paraId="336260BD" w14:textId="77777777" w:rsidR="00F2605B" w:rsidRPr="00F2605B" w:rsidRDefault="00F2605B" w:rsidP="00CA2338">
      <w:pPr>
        <w:spacing w:after="0"/>
      </w:pPr>
      <w:r w:rsidRPr="00F2605B">
        <w:t xml:space="preserve">Le plan de travail présente les étapes pour produire le plan d’action. Il y a plusieurs façons de le </w:t>
      </w:r>
      <w:r w:rsidR="00AA154D">
        <w:t>faire</w:t>
      </w:r>
      <w:r w:rsidR="00AA154D" w:rsidRPr="00F2605B">
        <w:t xml:space="preserve"> </w:t>
      </w:r>
      <w:r w:rsidRPr="00F2605B">
        <w:t>et de nommer chacune des étapes</w:t>
      </w:r>
      <w:r w:rsidR="00AA154D">
        <w:t>,</w:t>
      </w:r>
      <w:r w:rsidRPr="00F2605B">
        <w:t xml:space="preserve"> mais </w:t>
      </w:r>
      <w:r w:rsidR="00AA154D">
        <w:t>il</w:t>
      </w:r>
      <w:r w:rsidRPr="00F2605B">
        <w:t xml:space="preserve"> répond </w:t>
      </w:r>
      <w:r w:rsidR="00AA154D">
        <w:t xml:space="preserve">essentiellement </w:t>
      </w:r>
      <w:r w:rsidRPr="00F2605B">
        <w:t>aux questions suivantes :</w:t>
      </w:r>
    </w:p>
    <w:p w14:paraId="6025FDBD" w14:textId="77777777" w:rsidR="00F2605B" w:rsidRPr="00AA154D" w:rsidRDefault="00ED5B01" w:rsidP="000D3EDF">
      <w:pPr>
        <w:pStyle w:val="Pardeliste"/>
        <w:numPr>
          <w:ilvl w:val="0"/>
          <w:numId w:val="29"/>
        </w:numPr>
        <w:ind w:left="851" w:hanging="284"/>
      </w:pPr>
      <w:r>
        <w:t>Q</w:t>
      </w:r>
      <w:r w:rsidR="00F2605B" w:rsidRPr="00AA154D">
        <w:t>ue doit-on faire</w:t>
      </w:r>
      <w:r w:rsidR="009122BF">
        <w:t> ?</w:t>
      </w:r>
    </w:p>
    <w:p w14:paraId="2C8415A7" w14:textId="77777777" w:rsidR="00F2605B" w:rsidRPr="00AA154D" w:rsidRDefault="00ED5B01" w:rsidP="000D3EDF">
      <w:pPr>
        <w:pStyle w:val="Pardeliste"/>
        <w:numPr>
          <w:ilvl w:val="0"/>
          <w:numId w:val="29"/>
        </w:numPr>
        <w:ind w:left="851" w:hanging="284"/>
      </w:pPr>
      <w:r>
        <w:t>P</w:t>
      </w:r>
      <w:r w:rsidR="00F2605B" w:rsidRPr="00AA154D">
        <w:t>ourquoi</w:t>
      </w:r>
      <w:r w:rsidR="009122BF">
        <w:t> ?</w:t>
      </w:r>
    </w:p>
    <w:p w14:paraId="623F60E9" w14:textId="77777777" w:rsidR="00F2605B" w:rsidRPr="00AA154D" w:rsidRDefault="00ED5B01" w:rsidP="000D3EDF">
      <w:pPr>
        <w:pStyle w:val="Pardeliste"/>
        <w:numPr>
          <w:ilvl w:val="0"/>
          <w:numId w:val="29"/>
        </w:numPr>
        <w:ind w:left="851" w:hanging="284"/>
      </w:pPr>
      <w:r>
        <w:t>Q</w:t>
      </w:r>
      <w:r w:rsidR="00F2605B" w:rsidRPr="00AA154D">
        <w:t>ui le fait</w:t>
      </w:r>
      <w:r w:rsidR="009122BF">
        <w:t> ?</w:t>
      </w:r>
    </w:p>
    <w:p w14:paraId="3475C228" w14:textId="77777777" w:rsidR="00F2605B" w:rsidRPr="00AA154D" w:rsidRDefault="00ED5B01" w:rsidP="000D3EDF">
      <w:pPr>
        <w:pStyle w:val="Pardeliste"/>
        <w:numPr>
          <w:ilvl w:val="0"/>
          <w:numId w:val="29"/>
        </w:numPr>
        <w:ind w:left="851" w:hanging="284"/>
      </w:pPr>
      <w:r>
        <w:t>C</w:t>
      </w:r>
      <w:r w:rsidR="00F2605B" w:rsidRPr="00AA154D">
        <w:t>omment cela sera-t-il fait</w:t>
      </w:r>
      <w:r w:rsidR="009122BF">
        <w:t> ?</w:t>
      </w:r>
    </w:p>
    <w:p w14:paraId="24A64782" w14:textId="77777777" w:rsidR="00F2605B" w:rsidRPr="00AA154D" w:rsidRDefault="00ED5B01" w:rsidP="000D3EDF">
      <w:pPr>
        <w:pStyle w:val="Pardeliste"/>
        <w:numPr>
          <w:ilvl w:val="0"/>
          <w:numId w:val="29"/>
        </w:numPr>
        <w:ind w:left="851" w:hanging="284"/>
      </w:pPr>
      <w:r>
        <w:t>Q</w:t>
      </w:r>
      <w:r w:rsidR="00F2605B" w:rsidRPr="00AA154D">
        <w:t xml:space="preserve">uand l’étape doit-elle </w:t>
      </w:r>
      <w:r w:rsidR="00AA154D" w:rsidRPr="00AA154D">
        <w:t>commenc</w:t>
      </w:r>
      <w:r w:rsidR="00AA154D">
        <w:t>er</w:t>
      </w:r>
      <w:r w:rsidR="009122BF">
        <w:t> ?</w:t>
      </w:r>
    </w:p>
    <w:p w14:paraId="1A120AF0" w14:textId="77777777" w:rsidR="00F2605B" w:rsidRPr="00AA154D" w:rsidRDefault="00ED5B01" w:rsidP="000D3EDF">
      <w:pPr>
        <w:pStyle w:val="Pardeliste"/>
        <w:numPr>
          <w:ilvl w:val="0"/>
          <w:numId w:val="29"/>
        </w:numPr>
        <w:ind w:left="851" w:hanging="284"/>
      </w:pPr>
      <w:r>
        <w:t>Q</w:t>
      </w:r>
      <w:r w:rsidR="00F2605B" w:rsidRPr="00AA154D">
        <w:t>uand doit-elle fini</w:t>
      </w:r>
      <w:r w:rsidR="007371A9" w:rsidRPr="00AA154D">
        <w:t>r</w:t>
      </w:r>
      <w:r w:rsidR="009122BF">
        <w:t> ?</w:t>
      </w:r>
    </w:p>
    <w:p w14:paraId="413A6251" w14:textId="45F22B13" w:rsidR="00F2605B" w:rsidRPr="00AA154D" w:rsidRDefault="00ED5B01" w:rsidP="000D3EDF">
      <w:pPr>
        <w:pStyle w:val="Pardeliste"/>
        <w:numPr>
          <w:ilvl w:val="0"/>
          <w:numId w:val="29"/>
        </w:numPr>
        <w:ind w:left="851" w:hanging="284"/>
        <w:rPr>
          <w:rFonts w:cs="Arial"/>
        </w:rPr>
      </w:pPr>
      <w:r>
        <w:t>S</w:t>
      </w:r>
      <w:r w:rsidR="00F2605B" w:rsidRPr="00AA154D">
        <w:t xml:space="preserve">ur quelles bases </w:t>
      </w:r>
      <w:r w:rsidR="00D90444">
        <w:t>l’atteinte d</w:t>
      </w:r>
      <w:r w:rsidR="00F2605B" w:rsidRPr="00AA154D">
        <w:t xml:space="preserve">es objectifs </w:t>
      </w:r>
      <w:r w:rsidR="00D90444">
        <w:t>sera-elle évaluée </w:t>
      </w:r>
      <w:r w:rsidR="009122BF">
        <w:t>?</w:t>
      </w:r>
    </w:p>
    <w:p w14:paraId="77DAA20D" w14:textId="77777777" w:rsidR="00F2605B" w:rsidRPr="00F2605B" w:rsidRDefault="00F2605B" w:rsidP="002F3098">
      <w:pPr>
        <w:pStyle w:val="paragrapheintrobleu"/>
      </w:pPr>
      <w:r w:rsidRPr="00F2605B">
        <w:t>Votre rôle </w:t>
      </w:r>
    </w:p>
    <w:p w14:paraId="1987CAC1" w14:textId="77777777" w:rsidR="00F2605B" w:rsidRPr="00AA154D" w:rsidRDefault="00EE52E9" w:rsidP="000D3EDF">
      <w:pPr>
        <w:pStyle w:val="Pardeliste"/>
        <w:numPr>
          <w:ilvl w:val="0"/>
          <w:numId w:val="30"/>
        </w:numPr>
        <w:ind w:left="851" w:hanging="284"/>
      </w:pPr>
      <w:r>
        <w:t xml:space="preserve">Vous </w:t>
      </w:r>
      <w:r w:rsidRPr="00AA154D">
        <w:t xml:space="preserve">assurer </w:t>
      </w:r>
      <w:r w:rsidR="00F2605B" w:rsidRPr="00AA154D">
        <w:t xml:space="preserve">que les personnes ayant </w:t>
      </w:r>
      <w:r w:rsidR="0029380F">
        <w:t>une</w:t>
      </w:r>
      <w:r w:rsidR="0029380F" w:rsidRPr="00AA154D">
        <w:t xml:space="preserve"> </w:t>
      </w:r>
      <w:r w:rsidR="00F2605B" w:rsidRPr="00AA154D">
        <w:t xml:space="preserve">limitation fonctionnelle </w:t>
      </w:r>
      <w:r w:rsidRPr="00AA154D">
        <w:t>s</w:t>
      </w:r>
      <w:r>
        <w:t>oie</w:t>
      </w:r>
      <w:r w:rsidRPr="00AA154D">
        <w:t xml:space="preserve">nt </w:t>
      </w:r>
      <w:r w:rsidR="00F2605B" w:rsidRPr="00AA154D">
        <w:t>suffisamment consultées dans le cadre des étapes d’identification des obstacles et des mesures pour les réduire ou les éliminer</w:t>
      </w:r>
      <w:r>
        <w:t>.</w:t>
      </w:r>
    </w:p>
    <w:p w14:paraId="097A15AC" w14:textId="77777777" w:rsidR="00F2605B" w:rsidRPr="00AA154D" w:rsidRDefault="00EE52E9" w:rsidP="000D3EDF">
      <w:pPr>
        <w:pStyle w:val="Pardeliste"/>
        <w:numPr>
          <w:ilvl w:val="0"/>
          <w:numId w:val="30"/>
        </w:numPr>
        <w:ind w:left="851" w:hanging="284"/>
      </w:pPr>
      <w:r>
        <w:t>V</w:t>
      </w:r>
      <w:r w:rsidRPr="00AA154D">
        <w:t xml:space="preserve">oir </w:t>
      </w:r>
      <w:r w:rsidR="00F2605B" w:rsidRPr="00AA154D">
        <w:t xml:space="preserve">à ce que le plan de travail vous donne suffisamment de temps pour consulter </w:t>
      </w:r>
      <w:r>
        <w:t>et</w:t>
      </w:r>
      <w:r w:rsidR="00F2605B" w:rsidRPr="00AA154D">
        <w:t xml:space="preserve"> faire le travail que l’on attend de vous</w:t>
      </w:r>
      <w:r>
        <w:t>.</w:t>
      </w:r>
    </w:p>
    <w:p w14:paraId="2B9E2CDF" w14:textId="77777777" w:rsidR="00F2605B" w:rsidRPr="00CA2338" w:rsidRDefault="00EE52E9" w:rsidP="000D3EDF">
      <w:pPr>
        <w:pStyle w:val="Pardeliste"/>
        <w:numPr>
          <w:ilvl w:val="0"/>
          <w:numId w:val="30"/>
        </w:numPr>
        <w:ind w:left="851" w:hanging="284"/>
        <w:rPr>
          <w:rFonts w:cs="Arial"/>
          <w:b/>
          <w:color w:val="00B0F0"/>
        </w:rPr>
      </w:pPr>
      <w:r>
        <w:t>S</w:t>
      </w:r>
      <w:r w:rsidRPr="00AA154D">
        <w:t xml:space="preserve">uggérer </w:t>
      </w:r>
      <w:r>
        <w:t>à</w:t>
      </w:r>
      <w:r w:rsidRPr="00AA154D">
        <w:t xml:space="preserve"> </w:t>
      </w:r>
      <w:r w:rsidR="00F2605B" w:rsidRPr="00AA154D">
        <w:t xml:space="preserve">l’administration </w:t>
      </w:r>
      <w:r>
        <w:t xml:space="preserve">de </w:t>
      </w:r>
      <w:r w:rsidR="00F2605B" w:rsidRPr="00AA154D">
        <w:t>s’assure</w:t>
      </w:r>
      <w:r>
        <w:t>r</w:t>
      </w:r>
      <w:r w:rsidR="00F2605B" w:rsidRPr="00AA154D">
        <w:t xml:space="preserve"> que les étapes permettent aux différents services de la </w:t>
      </w:r>
      <w:r>
        <w:t>V</w:t>
      </w:r>
      <w:r w:rsidRPr="00AA154D">
        <w:t xml:space="preserve">ille </w:t>
      </w:r>
      <w:r w:rsidR="00F2605B" w:rsidRPr="00AA154D">
        <w:t>de s’arrimer entre eux</w:t>
      </w:r>
      <w:r>
        <w:t xml:space="preserve"> en ce qui concerne</w:t>
      </w:r>
      <w:r w:rsidR="00F2605B" w:rsidRPr="00AA154D">
        <w:t xml:space="preserve"> l’identification des problèmes et des solutions.</w:t>
      </w:r>
    </w:p>
    <w:p w14:paraId="6E2C2221" w14:textId="7E7C3E35" w:rsidR="00F2605B" w:rsidRPr="00F2605B" w:rsidRDefault="00243518" w:rsidP="002F3098">
      <w:pPr>
        <w:pStyle w:val="paragrapheintrobleu"/>
      </w:pPr>
      <w:r>
        <w:t>Les questions à se poser</w:t>
      </w:r>
      <w:r w:rsidR="00F2605B" w:rsidRPr="00F2605B">
        <w:t> </w:t>
      </w:r>
    </w:p>
    <w:p w14:paraId="2E2631E4" w14:textId="77777777" w:rsidR="00F2605B" w:rsidRDefault="00F2605B" w:rsidP="000D3EDF">
      <w:pPr>
        <w:pStyle w:val="Pardeliste"/>
        <w:numPr>
          <w:ilvl w:val="0"/>
          <w:numId w:val="31"/>
        </w:numPr>
        <w:ind w:left="851" w:hanging="284"/>
      </w:pPr>
      <w:r w:rsidRPr="000B1920">
        <w:t>Les rencontres se tiendront-elles dans des lieux accessibles qui tiennent compte des limitations de certains membres du comité</w:t>
      </w:r>
      <w:r w:rsidR="009122BF">
        <w:t> ?</w:t>
      </w:r>
    </w:p>
    <w:p w14:paraId="0A54D2DF" w14:textId="77777777" w:rsidR="00F90F0F" w:rsidRPr="000B1920" w:rsidRDefault="00F90F0F" w:rsidP="000D3EDF">
      <w:pPr>
        <w:pStyle w:val="Pardeliste"/>
        <w:numPr>
          <w:ilvl w:val="0"/>
          <w:numId w:val="31"/>
        </w:numPr>
        <w:ind w:left="851" w:hanging="284"/>
      </w:pPr>
      <w:r>
        <w:t>Les documents et l’information</w:t>
      </w:r>
      <w:r w:rsidR="00BA628B">
        <w:t xml:space="preserve"> </w:t>
      </w:r>
      <w:r>
        <w:t>sont-ils disponibles dans des formats accessibles</w:t>
      </w:r>
      <w:r w:rsidR="009122BF">
        <w:t> ?</w:t>
      </w:r>
    </w:p>
    <w:p w14:paraId="732A5CB9" w14:textId="77777777" w:rsidR="009E78AC" w:rsidRPr="00866CE0" w:rsidRDefault="00F2605B" w:rsidP="00866CE0">
      <w:pPr>
        <w:pStyle w:val="Pardeliste"/>
        <w:numPr>
          <w:ilvl w:val="0"/>
          <w:numId w:val="31"/>
        </w:numPr>
        <w:ind w:left="851" w:hanging="284"/>
      </w:pPr>
      <w:r w:rsidRPr="000B1920">
        <w:t xml:space="preserve">La </w:t>
      </w:r>
      <w:r w:rsidR="00017712" w:rsidRPr="000B1920">
        <w:t xml:space="preserve">Ville </w:t>
      </w:r>
      <w:r w:rsidRPr="000B1920">
        <w:t xml:space="preserve">entend-elle consulter les personnes ayant </w:t>
      </w:r>
      <w:r w:rsidR="0029380F">
        <w:t>une</w:t>
      </w:r>
      <w:r w:rsidR="0029380F" w:rsidRPr="000B1920">
        <w:t xml:space="preserve"> </w:t>
      </w:r>
      <w:r w:rsidRPr="000B1920">
        <w:t>limitation fonctionnelle et les diverses associations et cette préoccupation sera-t-elle incluse dans le plan de travail</w:t>
      </w:r>
      <w:r w:rsidR="009122BF">
        <w:t> ?</w:t>
      </w:r>
    </w:p>
    <w:p w14:paraId="3B340963" w14:textId="77777777" w:rsidR="00866CE0" w:rsidRDefault="00866CE0">
      <w:pPr>
        <w:spacing w:after="200"/>
        <w:rPr>
          <w:rStyle w:val="lev"/>
        </w:rPr>
      </w:pPr>
      <w:r>
        <w:rPr>
          <w:rStyle w:val="lev"/>
        </w:rPr>
        <w:br w:type="page"/>
      </w:r>
    </w:p>
    <w:p w14:paraId="5658EF42" w14:textId="77777777" w:rsidR="00F2605B" w:rsidRPr="00BB2D6E" w:rsidRDefault="00F2605B" w:rsidP="006F2028">
      <w:pPr>
        <w:pStyle w:val="Normalweb"/>
        <w:ind w:left="851"/>
        <w:rPr>
          <w:rStyle w:val="lev"/>
        </w:rPr>
      </w:pPr>
      <w:r w:rsidRPr="00BB2D6E">
        <w:rPr>
          <w:rStyle w:val="lev"/>
        </w:rPr>
        <w:lastRenderedPageBreak/>
        <w:t xml:space="preserve">Outils </w:t>
      </w:r>
    </w:p>
    <w:p w14:paraId="2CDF9E14" w14:textId="77777777" w:rsidR="00F2605B" w:rsidRPr="00F2605B" w:rsidRDefault="006F2028" w:rsidP="006F2028">
      <w:pPr>
        <w:ind w:left="851"/>
        <w:rPr>
          <w:rFonts w:cs="Arial"/>
        </w:rPr>
      </w:pPr>
      <w:r>
        <w:rPr>
          <w:noProof/>
          <w:lang w:val="fr-FR" w:eastAsia="fr-FR"/>
        </w:rPr>
        <w:drawing>
          <wp:anchor distT="0" distB="0" distL="114300" distR="114300" simplePos="0" relativeHeight="251823616" behindDoc="0" locked="0" layoutInCell="1" allowOverlap="1" wp14:anchorId="20AF4F11" wp14:editId="0078FDD2">
            <wp:simplePos x="0" y="0"/>
            <wp:positionH relativeFrom="column">
              <wp:posOffset>-31115</wp:posOffset>
            </wp:positionH>
            <wp:positionV relativeFrom="paragraph">
              <wp:posOffset>16510</wp:posOffset>
            </wp:positionV>
            <wp:extent cx="457200" cy="4572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rPr>
          <w:rFonts w:cs="Arial"/>
          <w:lang w:val="fr-FR"/>
        </w:rPr>
        <w:t xml:space="preserve">Sur le web, vous trouverez plusieurs exemples </w:t>
      </w:r>
      <w:r w:rsidR="00017712">
        <w:rPr>
          <w:rFonts w:cs="Arial"/>
          <w:lang w:val="fr-FR"/>
        </w:rPr>
        <w:t>de plan de travail</w:t>
      </w:r>
      <w:r w:rsidR="00F2605B" w:rsidRPr="00F2605B">
        <w:rPr>
          <w:rFonts w:cs="Arial"/>
          <w:lang w:val="fr-FR"/>
        </w:rPr>
        <w:t xml:space="preserve">. La Fondation Filles d’action présente notamment de </w:t>
      </w:r>
      <w:r w:rsidR="00F2605B" w:rsidRPr="003602AD">
        <w:rPr>
          <w:rFonts w:cs="Arial"/>
          <w:lang w:val="fr-FR"/>
        </w:rPr>
        <w:t>bons conseils</w:t>
      </w:r>
      <w:r w:rsidR="00F2605B" w:rsidRPr="00F2605B">
        <w:rPr>
          <w:rFonts w:cs="Arial"/>
          <w:lang w:val="fr-FR"/>
        </w:rPr>
        <w:t xml:space="preserve"> sur le sujet</w:t>
      </w:r>
      <w:r w:rsidR="00BE2645" w:rsidRPr="00601A09">
        <w:rPr>
          <w:rStyle w:val="Appelnotedebasdep"/>
          <w:rFonts w:cs="Arial"/>
          <w:lang w:val="fr-FR"/>
        </w:rPr>
        <w:footnoteReference w:id="22"/>
      </w:r>
      <w:r w:rsidR="00F2605B" w:rsidRPr="00F2605B">
        <w:rPr>
          <w:rFonts w:cs="Arial"/>
          <w:lang w:val="fr-FR"/>
        </w:rPr>
        <w:t xml:space="preserve">. </w:t>
      </w:r>
    </w:p>
    <w:p w14:paraId="19C03CB6" w14:textId="2165CBE3" w:rsidR="00F2605B" w:rsidRPr="006C0DEC" w:rsidRDefault="0094402C" w:rsidP="0081764F">
      <w:pPr>
        <w:pStyle w:val="Moyentitre"/>
      </w:pPr>
      <w:bookmarkStart w:id="49" w:name="_Toc354396654"/>
      <w:bookmarkStart w:id="50" w:name="_Toc482100497"/>
      <w:r>
        <w:t>4.3</w:t>
      </w:r>
      <w:r w:rsidR="006C0684">
        <w:tab/>
      </w:r>
      <w:r w:rsidR="00F2605B" w:rsidRPr="006C0DEC">
        <w:rPr>
          <w:rFonts w:hint="eastAsia"/>
        </w:rPr>
        <w:t>É</w:t>
      </w:r>
      <w:r w:rsidR="00F2605B" w:rsidRPr="006C0DEC">
        <w:t>tablir un portrait sociod</w:t>
      </w:r>
      <w:r w:rsidR="00F2605B" w:rsidRPr="006C0DEC">
        <w:rPr>
          <w:rFonts w:hint="eastAsia"/>
        </w:rPr>
        <w:t>é</w:t>
      </w:r>
      <w:r w:rsidR="00F2605B" w:rsidRPr="006C0DEC">
        <w:t>mographique des personnes handicap</w:t>
      </w:r>
      <w:r w:rsidR="00F2605B" w:rsidRPr="006C0DEC">
        <w:rPr>
          <w:rFonts w:hint="eastAsia"/>
        </w:rPr>
        <w:t>é</w:t>
      </w:r>
      <w:r w:rsidR="00F2605B" w:rsidRPr="006C0DEC">
        <w:t>es</w:t>
      </w:r>
      <w:bookmarkEnd w:id="49"/>
      <w:bookmarkEnd w:id="50"/>
      <w:r w:rsidR="00F2605B" w:rsidRPr="006C0DEC">
        <w:t xml:space="preserve"> </w:t>
      </w:r>
    </w:p>
    <w:p w14:paraId="7EE5C49E" w14:textId="77777777" w:rsidR="00F2605B" w:rsidRPr="00F2605B" w:rsidRDefault="00F0052B" w:rsidP="002F3098">
      <w:pPr>
        <w:pStyle w:val="paragrapheintrobleu"/>
      </w:pPr>
      <w:r>
        <w:t xml:space="preserve">Éléments qui méritent </w:t>
      </w:r>
      <w:r w:rsidR="000F3D8C">
        <w:t>une</w:t>
      </w:r>
      <w:r>
        <w:t xml:space="preserve"> attention </w:t>
      </w:r>
      <w:r w:rsidR="000F3D8C">
        <w:t>particulière</w:t>
      </w:r>
    </w:p>
    <w:p w14:paraId="4FB4CB92" w14:textId="48D3ABF9" w:rsidR="00F2605B" w:rsidRPr="00F2605B" w:rsidRDefault="00F2605B" w:rsidP="00F2605B">
      <w:pPr>
        <w:rPr>
          <w:rFonts w:cs="Arial"/>
        </w:rPr>
      </w:pPr>
      <w:r w:rsidRPr="00F2605B">
        <w:t xml:space="preserve">Il s’agit de savoir combien de personnes handicapées il y a dans la </w:t>
      </w:r>
      <w:r w:rsidR="001344C7">
        <w:t>municipalité</w:t>
      </w:r>
      <w:r w:rsidRPr="00F2605B">
        <w:t xml:space="preserve">, leur âge, leur revenu </w:t>
      </w:r>
      <w:r w:rsidR="00836F4D">
        <w:t>moyen</w:t>
      </w:r>
      <w:r w:rsidRPr="00F2605B">
        <w:t xml:space="preserve">, le type de déficience </w:t>
      </w:r>
      <w:r w:rsidR="00836F4D">
        <w:t>et</w:t>
      </w:r>
      <w:r w:rsidR="00836F4D" w:rsidRPr="00F2605B">
        <w:t xml:space="preserve"> </w:t>
      </w:r>
      <w:r w:rsidRPr="00F2605B">
        <w:t xml:space="preserve">de limitations fonctionnelles, le nombre de personnes âgées, le nombre de femmes, d’hommes, de jeunes, etc. Cet exercice </w:t>
      </w:r>
      <w:r w:rsidR="001344C7">
        <w:t xml:space="preserve">permet </w:t>
      </w:r>
      <w:r w:rsidRPr="00F2605B">
        <w:t xml:space="preserve">de visualiser </w:t>
      </w:r>
      <w:r w:rsidR="00BE508B">
        <w:t>l’ensemble</w:t>
      </w:r>
      <w:r w:rsidRPr="00F2605B">
        <w:t xml:space="preserve"> de</w:t>
      </w:r>
      <w:r w:rsidR="00BE508B">
        <w:t>s</w:t>
      </w:r>
      <w:r w:rsidR="001948F4">
        <w:t xml:space="preserve"> personnes pour qui</w:t>
      </w:r>
      <w:r w:rsidRPr="00F2605B">
        <w:t xml:space="preserve"> le plan d’action va contribuer à améliorer la qualité de vie.</w:t>
      </w:r>
    </w:p>
    <w:p w14:paraId="65F288B6" w14:textId="77777777" w:rsidR="00F2605B" w:rsidRPr="00601A09" w:rsidRDefault="000B1920" w:rsidP="00445EF2">
      <w:pPr>
        <w:pStyle w:val="Normalweb"/>
        <w:ind w:left="851"/>
        <w:rPr>
          <w:rStyle w:val="lev"/>
        </w:rPr>
      </w:pPr>
      <w:r w:rsidRPr="00601A09">
        <w:rPr>
          <w:rStyle w:val="lev"/>
        </w:rPr>
        <w:t>À retenir</w:t>
      </w:r>
      <w:r w:rsidR="00F2605B" w:rsidRPr="00601A09">
        <w:rPr>
          <w:rStyle w:val="lev"/>
        </w:rPr>
        <w:t xml:space="preserve"> </w:t>
      </w:r>
    </w:p>
    <w:p w14:paraId="2473A4CE" w14:textId="77777777" w:rsidR="00F2605B" w:rsidRDefault="00445EF2" w:rsidP="00445EF2">
      <w:pPr>
        <w:ind w:left="851"/>
        <w:rPr>
          <w:rFonts w:cs="Arial"/>
        </w:rPr>
      </w:pPr>
      <w:r>
        <w:rPr>
          <w:b/>
          <w:bCs/>
          <w:noProof/>
          <w:color w:val="EB0028" w:themeColor="accent4"/>
          <w:lang w:val="fr-FR" w:eastAsia="fr-FR"/>
        </w:rPr>
        <w:drawing>
          <wp:anchor distT="0" distB="0" distL="114300" distR="114300" simplePos="0" relativeHeight="251871744" behindDoc="1" locked="0" layoutInCell="1" allowOverlap="1" wp14:anchorId="3CAE0F12" wp14:editId="7C84FEB4">
            <wp:simplePos x="0" y="0"/>
            <wp:positionH relativeFrom="column">
              <wp:posOffset>-33655</wp:posOffset>
            </wp:positionH>
            <wp:positionV relativeFrom="paragraph">
              <wp:posOffset>15240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 xml:space="preserve">Puisque dans la majorité des cas, </w:t>
      </w:r>
      <w:r w:rsidR="000B1920">
        <w:t>le plan n’en est pas à</w:t>
      </w:r>
      <w:r w:rsidR="00F2605B" w:rsidRPr="00F2605B">
        <w:t xml:space="preserve"> </w:t>
      </w:r>
      <w:r w:rsidR="000B1920">
        <w:t>s</w:t>
      </w:r>
      <w:r w:rsidR="00F2605B" w:rsidRPr="00F2605B">
        <w:t xml:space="preserve">a première année, ce portrait a </w:t>
      </w:r>
      <w:r w:rsidR="000B1920" w:rsidRPr="00F2605B">
        <w:t xml:space="preserve">probablement </w:t>
      </w:r>
      <w:r w:rsidR="00F2605B" w:rsidRPr="00F2605B">
        <w:t xml:space="preserve">déjà été réalisé dans le cadre d’un plan antérieur. Si ce n’est pas le cas, </w:t>
      </w:r>
      <w:r w:rsidR="000B1920">
        <w:t>il est</w:t>
      </w:r>
      <w:r w:rsidR="00F2605B" w:rsidRPr="00F2605B">
        <w:t xml:space="preserve"> important qu’il soit réalisé par votre municipalité. Peut-être qu’il serait aussi pertinent de le mettre à jour</w:t>
      </w:r>
      <w:r>
        <w:t> </w:t>
      </w:r>
      <w:r w:rsidR="00836F4D">
        <w:t>!</w:t>
      </w:r>
    </w:p>
    <w:p w14:paraId="038641E4" w14:textId="77777777" w:rsidR="00F2605B" w:rsidRPr="00F2605B" w:rsidRDefault="00F2605B" w:rsidP="002F3098">
      <w:pPr>
        <w:pStyle w:val="paragrapheintrobleu"/>
      </w:pPr>
      <w:r w:rsidRPr="00F2605B">
        <w:t>Votre rôle </w:t>
      </w:r>
    </w:p>
    <w:p w14:paraId="509A6D24" w14:textId="77777777" w:rsidR="00F2605B" w:rsidRPr="000B1920" w:rsidRDefault="00F2605B" w:rsidP="000D3EDF">
      <w:pPr>
        <w:pStyle w:val="Pardeliste"/>
        <w:numPr>
          <w:ilvl w:val="0"/>
          <w:numId w:val="32"/>
        </w:numPr>
        <w:ind w:left="851" w:hanging="284"/>
      </w:pPr>
      <w:r w:rsidRPr="000B1920">
        <w:t>Recommander que le portrait contienne des données sur tous les types de personnes handicapées et les tranches d’âges de la population, le type de revenu, etc.</w:t>
      </w:r>
    </w:p>
    <w:p w14:paraId="4F59E973" w14:textId="77777777" w:rsidR="00F2605B" w:rsidRPr="00F2605B" w:rsidRDefault="000B1920" w:rsidP="000D3EDF">
      <w:pPr>
        <w:pStyle w:val="Pardeliste"/>
        <w:numPr>
          <w:ilvl w:val="0"/>
          <w:numId w:val="32"/>
        </w:numPr>
        <w:ind w:left="851" w:hanging="284"/>
        <w:rPr>
          <w:rFonts w:cs="Arial"/>
        </w:rPr>
      </w:pPr>
      <w:r>
        <w:t>R</w:t>
      </w:r>
      <w:r w:rsidR="00F2605B" w:rsidRPr="000B1920">
        <w:t xml:space="preserve">ecommander à la </w:t>
      </w:r>
      <w:r>
        <w:t>V</w:t>
      </w:r>
      <w:r w:rsidR="00F2605B" w:rsidRPr="000B1920">
        <w:t>ille de compléter le portrait en demandant l’aide à des organismes</w:t>
      </w:r>
      <w:r w:rsidR="00F2605B" w:rsidRPr="00F2605B">
        <w:rPr>
          <w:rFonts w:cs="Arial"/>
        </w:rPr>
        <w:t xml:space="preserve"> partenaires au besoin.</w:t>
      </w:r>
    </w:p>
    <w:p w14:paraId="475DC5C8" w14:textId="588AB868" w:rsidR="00F2605B" w:rsidRPr="00F2605B" w:rsidRDefault="00243518" w:rsidP="002F3098">
      <w:pPr>
        <w:pStyle w:val="paragrapheintrobleu"/>
      </w:pPr>
      <w:r>
        <w:t>Les questions à se poser</w:t>
      </w:r>
      <w:r w:rsidR="00F2605B" w:rsidRPr="00F2605B">
        <w:t> </w:t>
      </w:r>
    </w:p>
    <w:p w14:paraId="73795DCC" w14:textId="77777777" w:rsidR="00F2605B" w:rsidRPr="000B1920" w:rsidRDefault="00F2605B" w:rsidP="000D3EDF">
      <w:pPr>
        <w:pStyle w:val="Pardeliste"/>
        <w:numPr>
          <w:ilvl w:val="0"/>
          <w:numId w:val="33"/>
        </w:numPr>
        <w:ind w:left="851" w:hanging="284"/>
      </w:pPr>
      <w:r w:rsidRPr="000B1920">
        <w:t xml:space="preserve">La municipalité a-t-elle complété son portrait en </w:t>
      </w:r>
      <w:r w:rsidR="003311F0">
        <w:t>ayant recours</w:t>
      </w:r>
      <w:r w:rsidR="003311F0" w:rsidRPr="000B1920">
        <w:t xml:space="preserve"> </w:t>
      </w:r>
      <w:r w:rsidRPr="000B1920">
        <w:t>à différentes ressources de la région</w:t>
      </w:r>
      <w:r w:rsidR="000B1920">
        <w:t>,</w:t>
      </w:r>
      <w:r w:rsidRPr="000B1920">
        <w:t xml:space="preserve"> telles que les </w:t>
      </w:r>
      <w:r w:rsidR="000B1920">
        <w:t>c</w:t>
      </w:r>
      <w:r w:rsidR="000B1920" w:rsidRPr="000B1920">
        <w:t xml:space="preserve">entres </w:t>
      </w:r>
      <w:r w:rsidRPr="000B1920">
        <w:t xml:space="preserve">de réadaptation, l’Institut </w:t>
      </w:r>
      <w:r w:rsidR="000B1920">
        <w:t>n</w:t>
      </w:r>
      <w:r w:rsidR="000B1920" w:rsidRPr="000B1920">
        <w:t xml:space="preserve">ational </w:t>
      </w:r>
      <w:r w:rsidRPr="000B1920">
        <w:t xml:space="preserve">de la </w:t>
      </w:r>
      <w:r w:rsidR="000B1920">
        <w:t>s</w:t>
      </w:r>
      <w:r w:rsidR="000B1920" w:rsidRPr="000B1920">
        <w:t xml:space="preserve">anté </w:t>
      </w:r>
      <w:r w:rsidR="000B1920">
        <w:t>p</w:t>
      </w:r>
      <w:r w:rsidRPr="000B1920">
        <w:t xml:space="preserve">ublique, le </w:t>
      </w:r>
      <w:r w:rsidR="00F90F0F">
        <w:t>c</w:t>
      </w:r>
      <w:r w:rsidR="000B1920" w:rsidRPr="000B1920">
        <w:t xml:space="preserve">entre </w:t>
      </w:r>
      <w:r w:rsidRPr="000B1920">
        <w:t>universitaire de santé et services sociaux (CIUSS</w:t>
      </w:r>
      <w:r w:rsidR="00F90F0F">
        <w:t>S</w:t>
      </w:r>
      <w:r w:rsidRPr="000B1920">
        <w:t>)</w:t>
      </w:r>
      <w:r w:rsidR="00F90F0F">
        <w:t xml:space="preserve"> ou le centre intégré de santé et services sociaux (CISSS)</w:t>
      </w:r>
      <w:r w:rsidRPr="000B1920">
        <w:t>, l’Office des personnes handicapées du Québec</w:t>
      </w:r>
      <w:r w:rsidR="003311F0">
        <w:t> </w:t>
      </w:r>
      <w:r w:rsidRPr="000B1920">
        <w:t xml:space="preserve">? </w:t>
      </w:r>
    </w:p>
    <w:p w14:paraId="12105AA4" w14:textId="77777777" w:rsidR="00F2605B" w:rsidRPr="000B1920" w:rsidRDefault="00F2605B" w:rsidP="000D3EDF">
      <w:pPr>
        <w:pStyle w:val="Pardeliste"/>
        <w:numPr>
          <w:ilvl w:val="0"/>
          <w:numId w:val="33"/>
        </w:numPr>
        <w:ind w:left="851" w:hanging="284"/>
      </w:pPr>
      <w:r w:rsidRPr="000B1920">
        <w:lastRenderedPageBreak/>
        <w:t>Les données tiennent-elles compte du vieillissement de la population</w:t>
      </w:r>
      <w:r w:rsidR="009122BF">
        <w:t> ?</w:t>
      </w:r>
      <w:r w:rsidR="000B1920" w:rsidRPr="000B1920">
        <w:t xml:space="preserve"> </w:t>
      </w:r>
      <w:r w:rsidRPr="000B1920">
        <w:t xml:space="preserve"> </w:t>
      </w:r>
      <w:r w:rsidR="000B1920">
        <w:t>C</w:t>
      </w:r>
      <w:r w:rsidRPr="000B1920">
        <w:t>e</w:t>
      </w:r>
      <w:r w:rsidR="000B1920">
        <w:t>la</w:t>
      </w:r>
      <w:r w:rsidRPr="000B1920">
        <w:t xml:space="preserve"> peut avoir des incidences sur l’offre de services actuel</w:t>
      </w:r>
      <w:r w:rsidR="000B1920">
        <w:t>le</w:t>
      </w:r>
      <w:r w:rsidRPr="000B1920">
        <w:t xml:space="preserve"> et </w:t>
      </w:r>
      <w:r w:rsidR="000B1920">
        <w:t>future</w:t>
      </w:r>
      <w:r w:rsidRPr="000B1920">
        <w:t xml:space="preserve"> de la municipalité</w:t>
      </w:r>
      <w:r w:rsidR="004A4B72">
        <w:t xml:space="preserve">. </w:t>
      </w:r>
    </w:p>
    <w:p w14:paraId="1871FF0D" w14:textId="77777777" w:rsidR="00F2605B" w:rsidRPr="005E7CC3" w:rsidRDefault="00F2605B" w:rsidP="000D3EDF">
      <w:pPr>
        <w:pStyle w:val="Pardeliste"/>
        <w:numPr>
          <w:ilvl w:val="0"/>
          <w:numId w:val="33"/>
        </w:numPr>
        <w:ind w:left="851" w:hanging="284"/>
        <w:rPr>
          <w:rFonts w:cs="Arial"/>
        </w:rPr>
      </w:pPr>
      <w:r w:rsidRPr="000B1920">
        <w:t>Les données tiennent-elles compte de l’ensemble des types de troubles et déficiences</w:t>
      </w:r>
      <w:r w:rsidR="009122BF" w:rsidRPr="005E7CC3">
        <w:rPr>
          <w:rFonts w:cs="Arial"/>
        </w:rPr>
        <w:t> ?</w:t>
      </w:r>
      <w:r w:rsidRPr="005E7CC3">
        <w:rPr>
          <w:rFonts w:cs="Arial"/>
        </w:rPr>
        <w:t xml:space="preserve"> A-t-on oublié les personnes ayant des troubles de santé mentale, une déficience intellectuelle, un trouble du spectre de l’autisme</w:t>
      </w:r>
      <w:r w:rsidR="009122BF" w:rsidRPr="005E7CC3">
        <w:rPr>
          <w:rFonts w:cs="Arial"/>
        </w:rPr>
        <w:t> ?</w:t>
      </w:r>
    </w:p>
    <w:p w14:paraId="68525569" w14:textId="77777777" w:rsidR="00F2605B" w:rsidRPr="00CA2338" w:rsidRDefault="00F2605B" w:rsidP="000D3EDF">
      <w:pPr>
        <w:pStyle w:val="Pardeliste"/>
        <w:numPr>
          <w:ilvl w:val="0"/>
          <w:numId w:val="33"/>
        </w:numPr>
        <w:ind w:left="851" w:hanging="284"/>
      </w:pPr>
      <w:r w:rsidRPr="005E7CC3">
        <w:rPr>
          <w:rFonts w:cs="Arial"/>
        </w:rPr>
        <w:t>A-t</w:t>
      </w:r>
      <w:r w:rsidRPr="000B1920">
        <w:t xml:space="preserve">-on </w:t>
      </w:r>
      <w:r w:rsidR="006C0DEC" w:rsidRPr="000B1920">
        <w:t xml:space="preserve">pris en considération l’existence </w:t>
      </w:r>
      <w:r w:rsidRPr="000B1920">
        <w:t>d</w:t>
      </w:r>
      <w:r w:rsidR="006C0DEC" w:rsidRPr="000B1920">
        <w:t>’</w:t>
      </w:r>
      <w:r w:rsidRPr="000B1920">
        <w:t xml:space="preserve">écoles </w:t>
      </w:r>
      <w:r w:rsidR="006C0DEC" w:rsidRPr="000B1920">
        <w:t xml:space="preserve">ou de classes </w:t>
      </w:r>
      <w:r w:rsidRPr="000B1920">
        <w:t>spécial</w:t>
      </w:r>
      <w:r w:rsidR="006C0DEC" w:rsidRPr="000B1920">
        <w:t>isées</w:t>
      </w:r>
      <w:r w:rsidRPr="000B1920">
        <w:t xml:space="preserve"> sur le territoire</w:t>
      </w:r>
      <w:r w:rsidR="009122BF">
        <w:t> ?</w:t>
      </w:r>
      <w:r w:rsidRPr="000B1920">
        <w:t xml:space="preserve"> Cela peut avoir un effet important sur les services de la ville. Pensons notamment aux services de loisirs, </w:t>
      </w:r>
      <w:r w:rsidR="003311F0">
        <w:t xml:space="preserve">aux </w:t>
      </w:r>
      <w:r w:rsidR="00B8674C">
        <w:t>parcs</w:t>
      </w:r>
      <w:r w:rsidRPr="000B1920">
        <w:t xml:space="preserve">, </w:t>
      </w:r>
      <w:r w:rsidR="003311F0">
        <w:t xml:space="preserve">aux </w:t>
      </w:r>
      <w:r w:rsidRPr="000B1920">
        <w:t xml:space="preserve">transports, </w:t>
      </w:r>
      <w:r w:rsidR="0031592F">
        <w:t>à</w:t>
      </w:r>
      <w:r w:rsidR="003311F0">
        <w:t xml:space="preserve"> la </w:t>
      </w:r>
      <w:r w:rsidRPr="000B1920">
        <w:t xml:space="preserve">circulation routière et piétonnière aux abords des écoles, </w:t>
      </w:r>
      <w:r w:rsidR="003311F0">
        <w:t xml:space="preserve">aux </w:t>
      </w:r>
      <w:r w:rsidRPr="000B1920">
        <w:t xml:space="preserve">dalles podotactiles, etc. Il en est de même avec la présence de centres de réadaptations, </w:t>
      </w:r>
      <w:r w:rsidR="003311F0">
        <w:t xml:space="preserve">de </w:t>
      </w:r>
      <w:r w:rsidRPr="000B1920">
        <w:t xml:space="preserve">résidences </w:t>
      </w:r>
      <w:r w:rsidR="003311F0">
        <w:t>pour</w:t>
      </w:r>
      <w:r w:rsidR="003311F0" w:rsidRPr="000B1920">
        <w:t xml:space="preserve"> </w:t>
      </w:r>
      <w:r w:rsidRPr="000B1920">
        <w:t xml:space="preserve">personnes âgées, </w:t>
      </w:r>
      <w:r w:rsidR="003311F0">
        <w:t>d’</w:t>
      </w:r>
      <w:r w:rsidRPr="000B1920">
        <w:t xml:space="preserve">appartements supervisés, </w:t>
      </w:r>
      <w:r w:rsidR="003311F0">
        <w:t>d’</w:t>
      </w:r>
      <w:r w:rsidRPr="000B1920">
        <w:t>organismes de loisir</w:t>
      </w:r>
      <w:r w:rsidR="004A4B72">
        <w:t xml:space="preserve">, </w:t>
      </w:r>
      <w:r w:rsidRPr="000B1920">
        <w:t>etc.</w:t>
      </w:r>
    </w:p>
    <w:p w14:paraId="39A3861F" w14:textId="77777777" w:rsidR="00F2605B" w:rsidRPr="005E7CC3" w:rsidRDefault="00F2605B" w:rsidP="006F2028">
      <w:pPr>
        <w:spacing w:after="0"/>
        <w:ind w:left="851"/>
        <w:rPr>
          <w:rStyle w:val="lev"/>
        </w:rPr>
      </w:pPr>
      <w:r w:rsidRPr="005E7CC3">
        <w:rPr>
          <w:rStyle w:val="lev"/>
        </w:rPr>
        <w:t xml:space="preserve">Outils </w:t>
      </w:r>
    </w:p>
    <w:p w14:paraId="515D1918" w14:textId="77777777" w:rsidR="00836F4D" w:rsidRPr="00F2605B" w:rsidRDefault="006F2028" w:rsidP="006F2028">
      <w:pPr>
        <w:ind w:left="851"/>
      </w:pPr>
      <w:r>
        <w:rPr>
          <w:noProof/>
          <w:lang w:val="fr-FR" w:eastAsia="fr-FR"/>
        </w:rPr>
        <w:drawing>
          <wp:anchor distT="0" distB="0" distL="114300" distR="114300" simplePos="0" relativeHeight="251825664" behindDoc="0" locked="0" layoutInCell="1" allowOverlap="1" wp14:anchorId="152C2A8B" wp14:editId="5A68C061">
            <wp:simplePos x="0" y="0"/>
            <wp:positionH relativeFrom="column">
              <wp:posOffset>-22860</wp:posOffset>
            </wp:positionH>
            <wp:positionV relativeFrom="paragraph">
              <wp:posOffset>26035</wp:posOffset>
            </wp:positionV>
            <wp:extent cx="457200" cy="4572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L’Office des personnes handicapées du Québec a réalisé une série de documents présentant les taux d’incapacité ainsi que les estimations du nombre de personnes avec et sans incapacité dans les différentes régions sociosanitaires du Québec en 2010-2011. Les données sont réparties selon l'âge et le sexe des personnes et le type et la gravité de leur incapacité.</w:t>
      </w:r>
      <w:r w:rsidR="00F2605B" w:rsidRPr="00F2605B">
        <w:rPr>
          <w:vertAlign w:val="superscript"/>
        </w:rPr>
        <w:footnoteReference w:id="23"/>
      </w:r>
    </w:p>
    <w:p w14:paraId="7B9892A5" w14:textId="28201B9E" w:rsidR="009F2C66" w:rsidRDefault="00F2605B" w:rsidP="006F2028">
      <w:pPr>
        <w:ind w:left="851"/>
        <w:rPr>
          <w:rFonts w:cs="Arial"/>
          <w:b/>
        </w:rPr>
      </w:pPr>
      <w:r w:rsidRPr="00F2605B">
        <w:t xml:space="preserve">Chaque </w:t>
      </w:r>
      <w:r w:rsidRPr="00F2605B">
        <w:rPr>
          <w:lang w:val="fr-FR"/>
        </w:rPr>
        <w:t>document</w:t>
      </w:r>
      <w:r w:rsidRPr="00F2605B">
        <w:t xml:space="preserve"> est dédié à une région sociosanitaire, à ses municipalités régionales de comté (MRC) ainsi qu’à ses municipalités d’au moins 15 000 habitants. Les arrondissements </w:t>
      </w:r>
      <w:r w:rsidR="00243518">
        <w:t xml:space="preserve">y </w:t>
      </w:r>
      <w:r w:rsidRPr="00F2605B">
        <w:t xml:space="preserve">sont également </w:t>
      </w:r>
      <w:r w:rsidR="00243518">
        <w:t>présenté</w:t>
      </w:r>
      <w:r w:rsidR="0031592F">
        <w:t>s</w:t>
      </w:r>
      <w:r w:rsidRPr="00F2605B">
        <w:t xml:space="preserve">. </w:t>
      </w:r>
    </w:p>
    <w:p w14:paraId="273EB77C" w14:textId="41D0AE2F" w:rsidR="00F2605B" w:rsidRPr="00530354" w:rsidRDefault="0094402C" w:rsidP="0081764F">
      <w:pPr>
        <w:pStyle w:val="Moyentitre"/>
      </w:pPr>
      <w:bookmarkStart w:id="51" w:name="_Toc354396655"/>
      <w:bookmarkStart w:id="52" w:name="_Toc482100498"/>
      <w:r>
        <w:t>4.4</w:t>
      </w:r>
      <w:r w:rsidR="006C0684">
        <w:tab/>
      </w:r>
      <w:r w:rsidR="00F2605B" w:rsidRPr="00530354">
        <w:t>Tracer un portrait de la municipalit</w:t>
      </w:r>
      <w:r w:rsidR="00F2605B" w:rsidRPr="00530354">
        <w:rPr>
          <w:rFonts w:hint="eastAsia"/>
        </w:rPr>
        <w:t>é</w:t>
      </w:r>
      <w:r w:rsidR="00F2605B" w:rsidRPr="00530354">
        <w:t xml:space="preserve"> et des secteurs d</w:t>
      </w:r>
      <w:r w:rsidR="00F2605B" w:rsidRPr="00530354">
        <w:rPr>
          <w:rFonts w:hint="eastAsia"/>
        </w:rPr>
        <w:t>’</w:t>
      </w:r>
      <w:r w:rsidR="00F2605B" w:rsidRPr="00530354">
        <w:t>activit</w:t>
      </w:r>
      <w:r w:rsidR="00F2605B" w:rsidRPr="00530354">
        <w:rPr>
          <w:rFonts w:hint="eastAsia"/>
        </w:rPr>
        <w:t>é</w:t>
      </w:r>
      <w:r w:rsidR="00F2605B" w:rsidRPr="00530354">
        <w:t>s</w:t>
      </w:r>
      <w:bookmarkEnd w:id="51"/>
      <w:bookmarkEnd w:id="52"/>
      <w:r w:rsidR="00F2605B" w:rsidRPr="00530354">
        <w:t xml:space="preserve"> </w:t>
      </w:r>
    </w:p>
    <w:p w14:paraId="2C11C71F" w14:textId="77777777" w:rsidR="00F2605B" w:rsidRPr="00F2605B" w:rsidRDefault="00F0052B" w:rsidP="002F3098">
      <w:pPr>
        <w:pStyle w:val="paragrapheintrobleu"/>
      </w:pPr>
      <w:r>
        <w:t>Les éléments qui méri</w:t>
      </w:r>
      <w:r w:rsidR="00E65CA9">
        <w:t>t</w:t>
      </w:r>
      <w:r>
        <w:t xml:space="preserve">ent </w:t>
      </w:r>
      <w:r w:rsidR="002C45A3">
        <w:t>un</w:t>
      </w:r>
      <w:r>
        <w:t>e attention</w:t>
      </w:r>
      <w:r w:rsidR="00F2605B" w:rsidRPr="00F2605B">
        <w:t xml:space="preserve"> </w:t>
      </w:r>
      <w:r w:rsidR="002C45A3">
        <w:t>particulière</w:t>
      </w:r>
    </w:p>
    <w:p w14:paraId="4110B725" w14:textId="77777777" w:rsidR="00ED113B" w:rsidRPr="00F2605B" w:rsidRDefault="00F2605B" w:rsidP="00CA2338">
      <w:r w:rsidRPr="00F2605B">
        <w:t>Une section du plan d’action présentera la municipalité sur divers aspects</w:t>
      </w:r>
      <w:r w:rsidR="009F2C66">
        <w:t xml:space="preserve"> liés à ses responsabilités</w:t>
      </w:r>
      <w:r w:rsidRPr="00F2605B">
        <w:t xml:space="preserve">. Ce portrait peut varier d’une </w:t>
      </w:r>
      <w:r w:rsidR="002C45A3">
        <w:t>V</w:t>
      </w:r>
      <w:r w:rsidR="002C45A3" w:rsidRPr="00F2605B">
        <w:t xml:space="preserve">ille </w:t>
      </w:r>
      <w:r w:rsidRPr="00F2605B">
        <w:t xml:space="preserve">à l’autre. Tout d’abord, pour vous aider à bien cerner les responsabilités de la ville en matière de services aux citoyens, nous vous présentons un tableau </w:t>
      </w:r>
      <w:r w:rsidR="002C45A3">
        <w:t>de</w:t>
      </w:r>
      <w:r w:rsidRPr="00F2605B">
        <w:t xml:space="preserve"> répartition des principales responsabilités entre le </w:t>
      </w:r>
      <w:r w:rsidR="002C45A3">
        <w:t>g</w:t>
      </w:r>
      <w:r w:rsidR="002C45A3" w:rsidRPr="00F2605B">
        <w:t xml:space="preserve">ouvernement </w:t>
      </w:r>
      <w:r w:rsidRPr="00F2605B">
        <w:t xml:space="preserve">et les municipalités. </w:t>
      </w:r>
    </w:p>
    <w:p w14:paraId="394ED9D6" w14:textId="72D03DF5" w:rsidR="00711E27" w:rsidRPr="00F2605B" w:rsidRDefault="00F2605B" w:rsidP="006F2028">
      <w:pPr>
        <w:spacing w:after="200"/>
        <w:rPr>
          <w:rFonts w:cs="Arial"/>
          <w:color w:val="000000"/>
        </w:rPr>
      </w:pPr>
      <w:r w:rsidRPr="00CA2338">
        <w:rPr>
          <w:rFonts w:cs="Arial"/>
          <w:b/>
        </w:rPr>
        <w:lastRenderedPageBreak/>
        <w:t>Tableau 2</w:t>
      </w:r>
      <w:r w:rsidR="00711E27" w:rsidRPr="00CA2338">
        <w:rPr>
          <w:rFonts w:cs="Arial"/>
          <w:b/>
        </w:rPr>
        <w:t xml:space="preserve"> : Répartition des responsabilités entre le </w:t>
      </w:r>
      <w:r w:rsidR="002C45A3">
        <w:rPr>
          <w:rFonts w:cs="Arial"/>
          <w:b/>
        </w:rPr>
        <w:t>g</w:t>
      </w:r>
      <w:r w:rsidR="002C45A3" w:rsidRPr="00CA2338">
        <w:rPr>
          <w:rFonts w:cs="Arial"/>
          <w:b/>
        </w:rPr>
        <w:t xml:space="preserve">ouvernement </w:t>
      </w:r>
      <w:r w:rsidR="00711E27" w:rsidRPr="00CA2338">
        <w:rPr>
          <w:rFonts w:cs="Arial"/>
          <w:b/>
        </w:rPr>
        <w:t>et les municipalités</w:t>
      </w:r>
      <w:r w:rsidR="00711E27">
        <w:rPr>
          <w:rFonts w:cs="Arial"/>
        </w:rPr>
        <w:t xml:space="preserve"> </w:t>
      </w:r>
    </w:p>
    <w:tbl>
      <w:tblPr>
        <w:tblStyle w:val="Tramemoyenne1-Accent6"/>
        <w:tblW w:w="0" w:type="auto"/>
        <w:tblLook w:val="04A0" w:firstRow="1" w:lastRow="0" w:firstColumn="1" w:lastColumn="0" w:noHBand="0" w:noVBand="1"/>
      </w:tblPr>
      <w:tblGrid>
        <w:gridCol w:w="4795"/>
        <w:gridCol w:w="1984"/>
        <w:gridCol w:w="1811"/>
      </w:tblGrid>
      <w:tr w:rsidR="00711E27" w:rsidRPr="001A3E28" w14:paraId="58EE07BF" w14:textId="77777777" w:rsidTr="001A3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2107C6F4" w14:textId="77777777" w:rsidR="00711E27" w:rsidRPr="001A3E28" w:rsidRDefault="00711E27" w:rsidP="001012E6">
            <w:pPr>
              <w:contextualSpacing/>
              <w:rPr>
                <w:rFonts w:cs="Arial"/>
                <w:b w:val="0"/>
              </w:rPr>
            </w:pPr>
            <w:r w:rsidRPr="001A3E28">
              <w:rPr>
                <w:rFonts w:cs="Arial"/>
                <w:b w:val="0"/>
              </w:rPr>
              <w:t>Services</w:t>
            </w:r>
          </w:p>
        </w:tc>
        <w:tc>
          <w:tcPr>
            <w:tcW w:w="1984" w:type="dxa"/>
          </w:tcPr>
          <w:p w14:paraId="42683ACF" w14:textId="77777777" w:rsidR="00711E27" w:rsidRPr="001A3E28" w:rsidRDefault="00711E27" w:rsidP="001012E6">
            <w:pPr>
              <w:contextualSpacing/>
              <w:cnfStyle w:val="100000000000" w:firstRow="1" w:lastRow="0" w:firstColumn="0" w:lastColumn="0" w:oddVBand="0" w:evenVBand="0" w:oddHBand="0" w:evenHBand="0" w:firstRowFirstColumn="0" w:firstRowLastColumn="0" w:lastRowFirstColumn="0" w:lastRowLastColumn="0"/>
              <w:rPr>
                <w:rFonts w:cs="Arial"/>
                <w:b w:val="0"/>
              </w:rPr>
            </w:pPr>
            <w:r w:rsidRPr="001A3E28">
              <w:rPr>
                <w:rFonts w:cs="Arial"/>
                <w:b w:val="0"/>
              </w:rPr>
              <w:t>Gouvernement</w:t>
            </w:r>
          </w:p>
        </w:tc>
        <w:tc>
          <w:tcPr>
            <w:tcW w:w="1811" w:type="dxa"/>
          </w:tcPr>
          <w:p w14:paraId="33A4EB92" w14:textId="77777777" w:rsidR="00711E27" w:rsidRPr="001A3E28" w:rsidRDefault="00711E27" w:rsidP="001012E6">
            <w:pPr>
              <w:contextualSpacing/>
              <w:cnfStyle w:val="100000000000" w:firstRow="1" w:lastRow="0" w:firstColumn="0" w:lastColumn="0" w:oddVBand="0" w:evenVBand="0" w:oddHBand="0" w:evenHBand="0" w:firstRowFirstColumn="0" w:firstRowLastColumn="0" w:lastRowFirstColumn="0" w:lastRowLastColumn="0"/>
              <w:rPr>
                <w:rFonts w:cs="Arial"/>
                <w:b w:val="0"/>
              </w:rPr>
            </w:pPr>
            <w:r w:rsidRPr="001A3E28">
              <w:rPr>
                <w:rFonts w:cs="Arial"/>
                <w:b w:val="0"/>
              </w:rPr>
              <w:t>Municipalités</w:t>
            </w:r>
          </w:p>
        </w:tc>
      </w:tr>
      <w:tr w:rsidR="004B205F" w:rsidRPr="001A3E28" w14:paraId="07B55F19"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3EABFDB5" w14:textId="77777777" w:rsidR="00711E27" w:rsidRPr="00BE2645" w:rsidRDefault="00711E27" w:rsidP="00C8012F">
            <w:pPr>
              <w:contextualSpacing/>
              <w:rPr>
                <w:rFonts w:cs="Arial"/>
                <w:b w:val="0"/>
              </w:rPr>
            </w:pPr>
            <w:r w:rsidRPr="00BE2645">
              <w:rPr>
                <w:rFonts w:cs="Arial"/>
                <w:b w:val="0"/>
              </w:rPr>
              <w:t>Santé et services sociaux</w:t>
            </w:r>
          </w:p>
        </w:tc>
        <w:tc>
          <w:tcPr>
            <w:tcW w:w="1984" w:type="dxa"/>
          </w:tcPr>
          <w:p w14:paraId="6730E1FE"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c>
          <w:tcPr>
            <w:tcW w:w="1811" w:type="dxa"/>
          </w:tcPr>
          <w:p w14:paraId="595AB3ED"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p>
        </w:tc>
      </w:tr>
      <w:tr w:rsidR="004B205F" w:rsidRPr="001A3E28" w14:paraId="7806A7DA"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540DE6F2" w14:textId="77777777" w:rsidR="00711E27" w:rsidRPr="00BE2645" w:rsidRDefault="00711E27" w:rsidP="00C8012F">
            <w:pPr>
              <w:contextualSpacing/>
              <w:rPr>
                <w:rFonts w:cs="Arial"/>
                <w:b w:val="0"/>
              </w:rPr>
            </w:pPr>
            <w:r w:rsidRPr="00BE2645">
              <w:rPr>
                <w:rFonts w:cs="Arial"/>
                <w:b w:val="0"/>
              </w:rPr>
              <w:t>Solidarité sociale</w:t>
            </w:r>
          </w:p>
        </w:tc>
        <w:tc>
          <w:tcPr>
            <w:tcW w:w="1984" w:type="dxa"/>
          </w:tcPr>
          <w:p w14:paraId="3461B9D7"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c>
          <w:tcPr>
            <w:tcW w:w="1811" w:type="dxa"/>
          </w:tcPr>
          <w:p w14:paraId="24234479"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r>
      <w:tr w:rsidR="004B205F" w:rsidRPr="001A3E28" w14:paraId="0F6BBB49"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3262447E" w14:textId="77777777" w:rsidR="00711E27" w:rsidRPr="00BE2645" w:rsidRDefault="00711E27" w:rsidP="00C8012F">
            <w:pPr>
              <w:contextualSpacing/>
              <w:rPr>
                <w:rFonts w:cs="Arial"/>
                <w:b w:val="0"/>
              </w:rPr>
            </w:pPr>
            <w:r w:rsidRPr="00BE2645">
              <w:rPr>
                <w:rFonts w:cs="Arial"/>
                <w:b w:val="0"/>
              </w:rPr>
              <w:t>Éducation</w:t>
            </w:r>
          </w:p>
        </w:tc>
        <w:tc>
          <w:tcPr>
            <w:tcW w:w="1984" w:type="dxa"/>
          </w:tcPr>
          <w:p w14:paraId="7EEA57A2"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c>
          <w:tcPr>
            <w:tcW w:w="1811" w:type="dxa"/>
          </w:tcPr>
          <w:p w14:paraId="7F30D516"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p>
        </w:tc>
      </w:tr>
      <w:tr w:rsidR="004B205F" w:rsidRPr="001A3E28" w14:paraId="5A964C17"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32FC9099" w14:textId="77777777" w:rsidR="00711E27" w:rsidRPr="00BE2645" w:rsidRDefault="00711E27" w:rsidP="00C8012F">
            <w:pPr>
              <w:contextualSpacing/>
              <w:rPr>
                <w:rFonts w:cs="Arial"/>
                <w:b w:val="0"/>
              </w:rPr>
            </w:pPr>
            <w:r w:rsidRPr="00BE2645">
              <w:rPr>
                <w:rFonts w:cs="Arial"/>
                <w:b w:val="0"/>
              </w:rPr>
              <w:t>Habitation</w:t>
            </w:r>
          </w:p>
        </w:tc>
        <w:tc>
          <w:tcPr>
            <w:tcW w:w="1984" w:type="dxa"/>
          </w:tcPr>
          <w:p w14:paraId="1E441673"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c>
          <w:tcPr>
            <w:tcW w:w="1811" w:type="dxa"/>
          </w:tcPr>
          <w:p w14:paraId="351DFD97"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r>
      <w:tr w:rsidR="004B205F" w:rsidRPr="001A3E28" w14:paraId="6E8F4FC8"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52F1FE13" w14:textId="77777777" w:rsidR="00711E27" w:rsidRPr="00BE2645" w:rsidRDefault="00711E27" w:rsidP="00C8012F">
            <w:pPr>
              <w:contextualSpacing/>
              <w:rPr>
                <w:rFonts w:cs="Arial"/>
                <w:b w:val="0"/>
              </w:rPr>
            </w:pPr>
            <w:r w:rsidRPr="00BE2645">
              <w:rPr>
                <w:rFonts w:cs="Arial"/>
                <w:b w:val="0"/>
              </w:rPr>
              <w:t>Réseau routier</w:t>
            </w:r>
          </w:p>
        </w:tc>
        <w:tc>
          <w:tcPr>
            <w:tcW w:w="1984" w:type="dxa"/>
          </w:tcPr>
          <w:p w14:paraId="28ACF213"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c>
          <w:tcPr>
            <w:tcW w:w="1811" w:type="dxa"/>
          </w:tcPr>
          <w:p w14:paraId="0DCF8E35"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r>
      <w:tr w:rsidR="004B205F" w:rsidRPr="001A3E28" w14:paraId="75974EF1"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0AF4A545" w14:textId="77777777" w:rsidR="00711E27" w:rsidRPr="00BE2645" w:rsidRDefault="00711E27" w:rsidP="00C8012F">
            <w:pPr>
              <w:contextualSpacing/>
              <w:rPr>
                <w:rFonts w:cs="Arial"/>
                <w:b w:val="0"/>
              </w:rPr>
            </w:pPr>
            <w:r w:rsidRPr="00BE2645">
              <w:rPr>
                <w:rFonts w:cs="Arial"/>
                <w:b w:val="0"/>
              </w:rPr>
              <w:t>Service de police</w:t>
            </w:r>
          </w:p>
        </w:tc>
        <w:tc>
          <w:tcPr>
            <w:tcW w:w="1984" w:type="dxa"/>
          </w:tcPr>
          <w:p w14:paraId="6674F40C"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c>
          <w:tcPr>
            <w:tcW w:w="1811" w:type="dxa"/>
          </w:tcPr>
          <w:p w14:paraId="2FC3621A"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r>
      <w:tr w:rsidR="004B205F" w:rsidRPr="001A3E28" w14:paraId="18BC7987"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48BC690A" w14:textId="7787B412" w:rsidR="00711E27" w:rsidRPr="00BE2645" w:rsidRDefault="001948F4" w:rsidP="00C8012F">
            <w:pPr>
              <w:contextualSpacing/>
              <w:rPr>
                <w:rFonts w:cs="Arial"/>
                <w:b w:val="0"/>
              </w:rPr>
            </w:pPr>
            <w:r>
              <w:rPr>
                <w:rFonts w:cs="Arial"/>
                <w:b w:val="0"/>
              </w:rPr>
              <w:t>Loisir</w:t>
            </w:r>
            <w:r w:rsidR="00711E27" w:rsidRPr="00BE2645">
              <w:rPr>
                <w:rFonts w:cs="Arial"/>
                <w:b w:val="0"/>
              </w:rPr>
              <w:t xml:space="preserve"> et culture</w:t>
            </w:r>
          </w:p>
        </w:tc>
        <w:tc>
          <w:tcPr>
            <w:tcW w:w="1984" w:type="dxa"/>
          </w:tcPr>
          <w:p w14:paraId="7F167746"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c>
          <w:tcPr>
            <w:tcW w:w="1811" w:type="dxa"/>
          </w:tcPr>
          <w:p w14:paraId="1BEAC60C"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r>
      <w:tr w:rsidR="004B205F" w:rsidRPr="001A3E28" w14:paraId="621E51F8"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118EE83E" w14:textId="77777777" w:rsidR="00711E27" w:rsidRPr="00BE2645" w:rsidRDefault="00711E27" w:rsidP="00C8012F">
            <w:pPr>
              <w:contextualSpacing/>
              <w:rPr>
                <w:rFonts w:cs="Arial"/>
                <w:b w:val="0"/>
              </w:rPr>
            </w:pPr>
            <w:r w:rsidRPr="00BE2645">
              <w:rPr>
                <w:rFonts w:cs="Arial"/>
                <w:b w:val="0"/>
              </w:rPr>
              <w:t>Parcs et espaces verts</w:t>
            </w:r>
          </w:p>
        </w:tc>
        <w:tc>
          <w:tcPr>
            <w:tcW w:w="1984" w:type="dxa"/>
          </w:tcPr>
          <w:p w14:paraId="32704ED8"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c>
          <w:tcPr>
            <w:tcW w:w="1811" w:type="dxa"/>
          </w:tcPr>
          <w:p w14:paraId="198D706A"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r>
      <w:tr w:rsidR="004B205F" w:rsidRPr="001A3E28" w14:paraId="6B3A7078"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403B9187" w14:textId="77777777" w:rsidR="00711E27" w:rsidRPr="00BE2645" w:rsidRDefault="00711E27" w:rsidP="00C8012F">
            <w:pPr>
              <w:contextualSpacing/>
              <w:rPr>
                <w:rFonts w:cs="Arial"/>
                <w:b w:val="0"/>
              </w:rPr>
            </w:pPr>
            <w:r w:rsidRPr="00BE2645">
              <w:rPr>
                <w:rFonts w:cs="Arial"/>
                <w:b w:val="0"/>
              </w:rPr>
              <w:t>Développement économique</w:t>
            </w:r>
          </w:p>
        </w:tc>
        <w:tc>
          <w:tcPr>
            <w:tcW w:w="1984" w:type="dxa"/>
          </w:tcPr>
          <w:p w14:paraId="484ABA3D"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c>
          <w:tcPr>
            <w:tcW w:w="1811" w:type="dxa"/>
          </w:tcPr>
          <w:p w14:paraId="75D799F6"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r>
      <w:tr w:rsidR="004B205F" w:rsidRPr="001A3E28" w14:paraId="325FC1CE"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3BF9A068" w14:textId="77777777" w:rsidR="00711E27" w:rsidRPr="00BE2645" w:rsidRDefault="00711E27" w:rsidP="00C8012F">
            <w:pPr>
              <w:contextualSpacing/>
              <w:rPr>
                <w:rFonts w:cs="Arial"/>
                <w:b w:val="0"/>
              </w:rPr>
            </w:pPr>
            <w:r w:rsidRPr="00BE2645">
              <w:rPr>
                <w:rFonts w:cs="Arial"/>
                <w:b w:val="0"/>
              </w:rPr>
              <w:t>Aménagement du territoire et urbanisme</w:t>
            </w:r>
          </w:p>
        </w:tc>
        <w:tc>
          <w:tcPr>
            <w:tcW w:w="1984" w:type="dxa"/>
          </w:tcPr>
          <w:p w14:paraId="728B9683"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c>
          <w:tcPr>
            <w:tcW w:w="1811" w:type="dxa"/>
          </w:tcPr>
          <w:p w14:paraId="701A0C88"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r>
      <w:tr w:rsidR="004B205F" w:rsidRPr="001A3E28" w14:paraId="5DC34BEC"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1E9AD42E" w14:textId="77777777" w:rsidR="00711E27" w:rsidRPr="00BE2645" w:rsidRDefault="00711E27" w:rsidP="00C8012F">
            <w:pPr>
              <w:contextualSpacing/>
              <w:rPr>
                <w:rFonts w:cs="Arial"/>
                <w:b w:val="0"/>
              </w:rPr>
            </w:pPr>
            <w:r w:rsidRPr="00BE2645">
              <w:rPr>
                <w:rFonts w:cs="Arial"/>
                <w:b w:val="0"/>
              </w:rPr>
              <w:t>Transport en commun</w:t>
            </w:r>
          </w:p>
        </w:tc>
        <w:tc>
          <w:tcPr>
            <w:tcW w:w="1984" w:type="dxa"/>
          </w:tcPr>
          <w:p w14:paraId="34CAA21B"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p>
        </w:tc>
        <w:tc>
          <w:tcPr>
            <w:tcW w:w="1811" w:type="dxa"/>
          </w:tcPr>
          <w:p w14:paraId="5CB9C4E4"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r>
      <w:tr w:rsidR="004B205F" w:rsidRPr="001A3E28" w14:paraId="52DA9522"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2844888F" w14:textId="77777777" w:rsidR="00711E27" w:rsidRPr="00BE2645" w:rsidRDefault="00711E27" w:rsidP="00C8012F">
            <w:pPr>
              <w:contextualSpacing/>
              <w:rPr>
                <w:rFonts w:cs="Arial"/>
                <w:b w:val="0"/>
              </w:rPr>
            </w:pPr>
            <w:r w:rsidRPr="00BE2645">
              <w:rPr>
                <w:rFonts w:cs="Arial"/>
                <w:b w:val="0"/>
              </w:rPr>
              <w:t>Sécurité incendie</w:t>
            </w:r>
          </w:p>
        </w:tc>
        <w:tc>
          <w:tcPr>
            <w:tcW w:w="1984" w:type="dxa"/>
          </w:tcPr>
          <w:p w14:paraId="68379809"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c>
          <w:tcPr>
            <w:tcW w:w="1811" w:type="dxa"/>
          </w:tcPr>
          <w:p w14:paraId="37D0730D"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r>
      <w:tr w:rsidR="004B205F" w:rsidRPr="001A3E28" w14:paraId="7B576202" w14:textId="77777777" w:rsidTr="001A3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26982A45" w14:textId="77777777" w:rsidR="00711E27" w:rsidRPr="00BE2645" w:rsidRDefault="00711E27" w:rsidP="00C8012F">
            <w:pPr>
              <w:contextualSpacing/>
              <w:rPr>
                <w:rFonts w:cs="Arial"/>
                <w:b w:val="0"/>
              </w:rPr>
            </w:pPr>
            <w:r w:rsidRPr="00BE2645">
              <w:rPr>
                <w:rFonts w:cs="Arial"/>
                <w:b w:val="0"/>
              </w:rPr>
              <w:t>Eau potable et assainissement des eaux</w:t>
            </w:r>
          </w:p>
        </w:tc>
        <w:tc>
          <w:tcPr>
            <w:tcW w:w="1984" w:type="dxa"/>
          </w:tcPr>
          <w:p w14:paraId="369A68A4"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p>
        </w:tc>
        <w:tc>
          <w:tcPr>
            <w:tcW w:w="1811" w:type="dxa"/>
          </w:tcPr>
          <w:p w14:paraId="5CAD31AB" w14:textId="77777777" w:rsidR="00711E27" w:rsidRPr="001A3E28" w:rsidRDefault="00711E27" w:rsidP="00630E09">
            <w:pPr>
              <w:contextualSpacing/>
              <w:jc w:val="center"/>
              <w:cnfStyle w:val="000000100000" w:firstRow="0" w:lastRow="0" w:firstColumn="0" w:lastColumn="0" w:oddVBand="0" w:evenVBand="0" w:oddHBand="1" w:evenHBand="0" w:firstRowFirstColumn="0" w:firstRowLastColumn="0" w:lastRowFirstColumn="0" w:lastRowLastColumn="0"/>
              <w:rPr>
                <w:rFonts w:cs="Arial"/>
              </w:rPr>
            </w:pPr>
            <w:r w:rsidRPr="001A3E28">
              <w:rPr>
                <w:rFonts w:cs="Arial"/>
              </w:rPr>
              <w:t>X</w:t>
            </w:r>
          </w:p>
        </w:tc>
      </w:tr>
      <w:tr w:rsidR="004B205F" w:rsidRPr="001A3E28" w14:paraId="20F855A2" w14:textId="77777777" w:rsidTr="001A3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5" w:type="dxa"/>
          </w:tcPr>
          <w:p w14:paraId="6257CE5A" w14:textId="77777777" w:rsidR="00711E27" w:rsidRPr="00BE2645" w:rsidRDefault="00711E27" w:rsidP="00C8012F">
            <w:pPr>
              <w:contextualSpacing/>
              <w:rPr>
                <w:rFonts w:cs="Arial"/>
                <w:b w:val="0"/>
              </w:rPr>
            </w:pPr>
            <w:r w:rsidRPr="00BE2645">
              <w:rPr>
                <w:rFonts w:cs="Arial"/>
                <w:b w:val="0"/>
              </w:rPr>
              <w:t>Matières résiduelles</w:t>
            </w:r>
          </w:p>
        </w:tc>
        <w:tc>
          <w:tcPr>
            <w:tcW w:w="1984" w:type="dxa"/>
          </w:tcPr>
          <w:p w14:paraId="5D9434A0"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p>
        </w:tc>
        <w:tc>
          <w:tcPr>
            <w:tcW w:w="1811" w:type="dxa"/>
          </w:tcPr>
          <w:p w14:paraId="19B3C77A" w14:textId="77777777" w:rsidR="00711E27" w:rsidRPr="001A3E28" w:rsidRDefault="00711E27" w:rsidP="00630E09">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1A3E28">
              <w:rPr>
                <w:rFonts w:cs="Arial"/>
              </w:rPr>
              <w:t>X</w:t>
            </w:r>
          </w:p>
        </w:tc>
      </w:tr>
    </w:tbl>
    <w:p w14:paraId="71F9F82C" w14:textId="77777777" w:rsidR="00661F60" w:rsidRPr="00F2605B" w:rsidRDefault="001A3E28" w:rsidP="00F2605B">
      <w:pPr>
        <w:rPr>
          <w:rFonts w:cs="Arial"/>
        </w:rPr>
      </w:pPr>
      <w:r>
        <w:br/>
      </w:r>
      <w:r w:rsidR="002C45A3" w:rsidRPr="005E7CC3">
        <w:t>Les</w:t>
      </w:r>
      <w:r w:rsidR="009F2C66" w:rsidRPr="005E7CC3">
        <w:t xml:space="preserve"> municipalités du Québec </w:t>
      </w:r>
      <w:r w:rsidR="002C45A3" w:rsidRPr="005E7CC3">
        <w:t>sont peu nombreuses</w:t>
      </w:r>
      <w:r w:rsidR="009F2C66" w:rsidRPr="005E7CC3">
        <w:t xml:space="preserve"> à expliquer</w:t>
      </w:r>
      <w:r w:rsidR="00F2605B" w:rsidRPr="005E7CC3">
        <w:t xml:space="preserve"> les différents</w:t>
      </w:r>
      <w:r w:rsidR="00F2605B" w:rsidRPr="00CA2338">
        <w:rPr>
          <w:color w:val="FF0000"/>
        </w:rPr>
        <w:t xml:space="preserve"> </w:t>
      </w:r>
      <w:r w:rsidR="00F2605B" w:rsidRPr="00F2605B">
        <w:t>services qu’elles offrent</w:t>
      </w:r>
      <w:r w:rsidR="009F2C66">
        <w:t xml:space="preserve"> à la population</w:t>
      </w:r>
      <w:r w:rsidR="002C45A3">
        <w:t xml:space="preserve"> sur leur site web</w:t>
      </w:r>
      <w:r w:rsidR="00F2605B" w:rsidRPr="00F2605B">
        <w:t xml:space="preserve">. La </w:t>
      </w:r>
      <w:r w:rsidR="002C45A3">
        <w:t>V</w:t>
      </w:r>
      <w:r w:rsidR="002C45A3" w:rsidRPr="00F2605B">
        <w:t xml:space="preserve">ille </w:t>
      </w:r>
      <w:r w:rsidR="00F2605B" w:rsidRPr="00F2605B">
        <w:t xml:space="preserve">de Mirabel fait exception à </w:t>
      </w:r>
      <w:r w:rsidR="009F2C66">
        <w:t>cette</w:t>
      </w:r>
      <w:r w:rsidR="009F2C66" w:rsidRPr="00F2605B">
        <w:t xml:space="preserve"> </w:t>
      </w:r>
      <w:r w:rsidR="00F2605B" w:rsidRPr="00F2605B">
        <w:t>règle</w:t>
      </w:r>
      <w:r w:rsidR="002C45A3">
        <w:t> :</w:t>
      </w:r>
      <w:r w:rsidR="009F2C66">
        <w:t xml:space="preserve"> </w:t>
      </w:r>
      <w:r w:rsidR="002C45A3">
        <w:t>e</w:t>
      </w:r>
      <w:r w:rsidR="009F2C66">
        <w:t>lle a</w:t>
      </w:r>
      <w:r w:rsidR="00F2605B" w:rsidRPr="00F2605B">
        <w:t xml:space="preserve"> produit un </w:t>
      </w:r>
      <w:hyperlink r:id="rId42" w:history="1">
        <w:r w:rsidR="00F2605B" w:rsidRPr="002C45A3">
          <w:rPr>
            <w:rStyle w:val="Lienhypertexte"/>
          </w:rPr>
          <w:t>excellent</w:t>
        </w:r>
        <w:r w:rsidR="008E117C">
          <w:rPr>
            <w:rStyle w:val="Lienhypertexte"/>
          </w:rPr>
          <w:t xml:space="preserve"> d</w:t>
        </w:r>
        <w:r w:rsidR="00F2605B" w:rsidRPr="002C45A3">
          <w:rPr>
            <w:rStyle w:val="Lienhypertexte"/>
          </w:rPr>
          <w:t>ocument</w:t>
        </w:r>
      </w:hyperlink>
      <w:r w:rsidR="00ED5B01" w:rsidRPr="00F2605B">
        <w:rPr>
          <w:rFonts w:cs="Arial"/>
          <w:color w:val="000000"/>
          <w:vertAlign w:val="superscript"/>
        </w:rPr>
        <w:footnoteReference w:id="24"/>
      </w:r>
      <w:r w:rsidR="00F2605B" w:rsidRPr="00F2605B">
        <w:t xml:space="preserve"> à cet effet</w:t>
      </w:r>
      <w:r w:rsidR="002C45A3">
        <w:t xml:space="preserve"> qui a inspiré </w:t>
      </w:r>
      <w:r w:rsidR="0094181D">
        <w:t>les listes</w:t>
      </w:r>
      <w:r w:rsidR="00F2605B" w:rsidRPr="00F2605B">
        <w:t xml:space="preserve"> ci-dessous</w:t>
      </w:r>
      <w:r w:rsidR="00ED113B">
        <w:t xml:space="preserve">. </w:t>
      </w:r>
      <w:r w:rsidR="002C45A3">
        <w:t>Ce</w:t>
      </w:r>
      <w:r w:rsidR="0031592F">
        <w:t>l</w:t>
      </w:r>
      <w:r w:rsidR="002C45A3">
        <w:t>l</w:t>
      </w:r>
      <w:r w:rsidR="0094181D">
        <w:t>es</w:t>
      </w:r>
      <w:r w:rsidR="002C45A3">
        <w:t>-ci</w:t>
      </w:r>
      <w:r w:rsidR="00F2605B" w:rsidRPr="00F2605B">
        <w:t xml:space="preserve"> vous </w:t>
      </w:r>
      <w:r w:rsidR="002C45A3">
        <w:t>présente</w:t>
      </w:r>
      <w:r w:rsidR="0094181D">
        <w:t>nt</w:t>
      </w:r>
      <w:r w:rsidR="002C45A3" w:rsidRPr="00F2605B">
        <w:t xml:space="preserve"> </w:t>
      </w:r>
      <w:r w:rsidR="00F2605B" w:rsidRPr="00F2605B">
        <w:t xml:space="preserve">un sommaire des responsabilités </w:t>
      </w:r>
      <w:r w:rsidR="00ED113B">
        <w:t xml:space="preserve">et des services offerts par </w:t>
      </w:r>
      <w:r w:rsidR="00F2605B" w:rsidRPr="00F2605B">
        <w:t>les villes</w:t>
      </w:r>
      <w:r w:rsidR="002C45A3">
        <w:t>,</w:t>
      </w:r>
      <w:r w:rsidR="00F2605B" w:rsidRPr="00F2605B">
        <w:t xml:space="preserve"> en lien avec </w:t>
      </w:r>
      <w:r w:rsidR="00ED113B">
        <w:t>la</w:t>
      </w:r>
      <w:r w:rsidR="00ED113B" w:rsidRPr="00F2605B">
        <w:t xml:space="preserve"> </w:t>
      </w:r>
      <w:r w:rsidR="00F2605B" w:rsidRPr="00F2605B">
        <w:t>préoccupation d</w:t>
      </w:r>
      <w:r w:rsidR="00ED113B">
        <w:t>u</w:t>
      </w:r>
      <w:r w:rsidR="00F2605B" w:rsidRPr="00F2605B">
        <w:t xml:space="preserve"> plan d’action. Vous pourrez le compléter </w:t>
      </w:r>
      <w:r w:rsidR="00ED113B">
        <w:t>selon vos</w:t>
      </w:r>
      <w:r w:rsidR="00ED113B" w:rsidRPr="00F2605B">
        <w:t xml:space="preserve"> </w:t>
      </w:r>
      <w:r w:rsidR="00F2605B" w:rsidRPr="00F2605B">
        <w:t>besoin</w:t>
      </w:r>
      <w:r w:rsidR="00ED113B">
        <w:t>s</w:t>
      </w:r>
      <w:r w:rsidR="00F2605B" w:rsidRPr="00F2605B">
        <w:t xml:space="preserve"> suite </w:t>
      </w:r>
      <w:r w:rsidR="002C45A3">
        <w:t>aux</w:t>
      </w:r>
      <w:r w:rsidR="00F2605B" w:rsidRPr="00F2605B">
        <w:t xml:space="preserve"> contacts </w:t>
      </w:r>
      <w:r w:rsidR="009F2C66">
        <w:t xml:space="preserve">que vous développerez </w:t>
      </w:r>
      <w:r w:rsidR="00F2605B" w:rsidRPr="00F2605B">
        <w:t>avec les fonctionnaires et les élus.</w:t>
      </w:r>
    </w:p>
    <w:p w14:paraId="1DB2A566" w14:textId="77777777" w:rsidR="00F2605B" w:rsidRPr="00CA2338" w:rsidRDefault="00F2605B" w:rsidP="00CA2338">
      <w:pPr>
        <w:spacing w:after="0"/>
        <w:rPr>
          <w:b/>
        </w:rPr>
      </w:pPr>
      <w:r w:rsidRPr="00CA2338">
        <w:rPr>
          <w:b/>
        </w:rPr>
        <w:t xml:space="preserve">Habitation et logement social </w:t>
      </w:r>
    </w:p>
    <w:p w14:paraId="698005CE" w14:textId="77777777" w:rsidR="00F2605B" w:rsidRPr="00F2605B" w:rsidRDefault="00F2605B" w:rsidP="00CA2338">
      <w:pPr>
        <w:spacing w:after="0"/>
      </w:pPr>
      <w:r w:rsidRPr="00F2605B">
        <w:t xml:space="preserve">La </w:t>
      </w:r>
      <w:r w:rsidR="007079E9">
        <w:t>V</w:t>
      </w:r>
      <w:r w:rsidR="007079E9" w:rsidRPr="00F2605B">
        <w:t xml:space="preserve">ille </w:t>
      </w:r>
      <w:r w:rsidRPr="00F2605B">
        <w:t>peut se doter d’une politique en matière de logement dans laquelle les questions suivantes peuvent être abordées :</w:t>
      </w:r>
    </w:p>
    <w:p w14:paraId="6F6BA22D" w14:textId="77777777" w:rsidR="00F2605B" w:rsidRPr="00F2605B" w:rsidRDefault="007079E9" w:rsidP="000D3EDF">
      <w:pPr>
        <w:pStyle w:val="Pardeliste"/>
        <w:numPr>
          <w:ilvl w:val="0"/>
          <w:numId w:val="34"/>
        </w:numPr>
        <w:ind w:left="851" w:hanging="284"/>
      </w:pPr>
      <w:r>
        <w:t>a</w:t>
      </w:r>
      <w:r w:rsidRPr="00F2605B">
        <w:t xml:space="preserve">ccessibilité </w:t>
      </w:r>
      <w:r w:rsidR="00F2605B" w:rsidRPr="00F2605B">
        <w:t>au logement à prix abordable;</w:t>
      </w:r>
    </w:p>
    <w:p w14:paraId="0F39793C" w14:textId="77777777" w:rsidR="00F2605B" w:rsidRPr="00F2605B" w:rsidRDefault="00D45006" w:rsidP="000D3EDF">
      <w:pPr>
        <w:pStyle w:val="Pardeliste"/>
        <w:numPr>
          <w:ilvl w:val="0"/>
          <w:numId w:val="34"/>
        </w:numPr>
        <w:ind w:left="851" w:hanging="284"/>
      </w:pPr>
      <w:r>
        <w:t>a</w:t>
      </w:r>
      <w:r w:rsidR="00F2605B" w:rsidRPr="00F2605B">
        <w:t>mélioration de la qualité des logements sur son territoire et de logements accessibles;</w:t>
      </w:r>
    </w:p>
    <w:p w14:paraId="2AECA107" w14:textId="77777777" w:rsidR="00F2605B" w:rsidRPr="00F2605B" w:rsidRDefault="00D45006" w:rsidP="000D3EDF">
      <w:pPr>
        <w:pStyle w:val="Pardeliste"/>
        <w:numPr>
          <w:ilvl w:val="0"/>
          <w:numId w:val="34"/>
        </w:numPr>
        <w:ind w:left="851" w:hanging="284"/>
      </w:pPr>
      <w:r>
        <w:t>p</w:t>
      </w:r>
      <w:r w:rsidR="00F2605B" w:rsidRPr="00F2605B">
        <w:t>rogramme d’aide à la rénovation résidentielle et d’accès au logement en collaboration avec d’autres partenaires tels que la Société d’habitation du Québec (SHQ);</w:t>
      </w:r>
    </w:p>
    <w:p w14:paraId="52EA6627" w14:textId="77777777" w:rsidR="003A63D6" w:rsidRPr="00F2605B" w:rsidRDefault="00D45006" w:rsidP="000D3EDF">
      <w:pPr>
        <w:pStyle w:val="Pardeliste"/>
        <w:numPr>
          <w:ilvl w:val="0"/>
          <w:numId w:val="34"/>
        </w:numPr>
        <w:ind w:left="851" w:hanging="284"/>
      </w:pPr>
      <w:r>
        <w:t>p</w:t>
      </w:r>
      <w:r w:rsidR="00F2605B" w:rsidRPr="00F2605B">
        <w:t xml:space="preserve">ouvoir de constituer un </w:t>
      </w:r>
      <w:r w:rsidR="007079E9">
        <w:t>f</w:t>
      </w:r>
      <w:r w:rsidR="007079E9" w:rsidRPr="00F2605B">
        <w:t xml:space="preserve">onds </w:t>
      </w:r>
      <w:r w:rsidR="00F2605B" w:rsidRPr="00F2605B">
        <w:t>de développement du logement social</w:t>
      </w:r>
      <w:r w:rsidR="00192C09">
        <w:t>;</w:t>
      </w:r>
    </w:p>
    <w:p w14:paraId="055DD37E" w14:textId="77777777" w:rsidR="00F2605B" w:rsidRPr="003F199D" w:rsidRDefault="00D45006" w:rsidP="000D3EDF">
      <w:pPr>
        <w:pStyle w:val="Pardeliste"/>
        <w:numPr>
          <w:ilvl w:val="0"/>
          <w:numId w:val="34"/>
        </w:numPr>
        <w:ind w:left="851" w:hanging="284"/>
        <w:rPr>
          <w:rFonts w:cs="Arial"/>
        </w:rPr>
      </w:pPr>
      <w:r>
        <w:t>p</w:t>
      </w:r>
      <w:r w:rsidR="00F2605B" w:rsidRPr="00F2605B">
        <w:t>ouvoir de favoriser le développement de logements intergénérationnel</w:t>
      </w:r>
      <w:r w:rsidR="007079E9">
        <w:t>s</w:t>
      </w:r>
      <w:r w:rsidR="00F2605B" w:rsidRPr="00F2605B">
        <w:t>.</w:t>
      </w:r>
    </w:p>
    <w:p w14:paraId="7B873CC5" w14:textId="77777777" w:rsidR="00F2605B" w:rsidRPr="00F2605B" w:rsidRDefault="00F2605B" w:rsidP="00CA2338">
      <w:pPr>
        <w:spacing w:after="0"/>
        <w:contextualSpacing/>
        <w:rPr>
          <w:rFonts w:cs="Arial"/>
          <w:b/>
        </w:rPr>
      </w:pPr>
      <w:r w:rsidRPr="00F2605B">
        <w:rPr>
          <w:rFonts w:cs="Arial"/>
          <w:b/>
        </w:rPr>
        <w:lastRenderedPageBreak/>
        <w:t>Réseau routier et voirie</w:t>
      </w:r>
    </w:p>
    <w:p w14:paraId="0E335405" w14:textId="77777777" w:rsidR="00F2605B" w:rsidRPr="00F2605B" w:rsidRDefault="00F2605B" w:rsidP="000D3EDF">
      <w:pPr>
        <w:pStyle w:val="Pardeliste"/>
        <w:numPr>
          <w:ilvl w:val="0"/>
          <w:numId w:val="18"/>
        </w:numPr>
        <w:ind w:left="851" w:hanging="284"/>
      </w:pPr>
      <w:r w:rsidRPr="00F2605B">
        <w:t xml:space="preserve">Entretien </w:t>
      </w:r>
      <w:r w:rsidR="007079E9" w:rsidRPr="00F2605B">
        <w:t>d</w:t>
      </w:r>
      <w:r w:rsidR="007079E9">
        <w:t>u</w:t>
      </w:r>
      <w:r w:rsidR="007079E9" w:rsidRPr="00F2605B">
        <w:t xml:space="preserve"> </w:t>
      </w:r>
      <w:r w:rsidRPr="00F2605B">
        <w:t xml:space="preserve">réseau routier, </w:t>
      </w:r>
      <w:r w:rsidR="007079E9">
        <w:t>d</w:t>
      </w:r>
      <w:r w:rsidR="007079E9" w:rsidRPr="00F2605B">
        <w:t xml:space="preserve">es </w:t>
      </w:r>
      <w:r w:rsidRPr="00F2605B">
        <w:t>pistes cyclables et multifonctionnelles</w:t>
      </w:r>
      <w:r w:rsidR="007079E9">
        <w:t>,</w:t>
      </w:r>
      <w:r w:rsidRPr="00F2605B">
        <w:t xml:space="preserve"> ainsi que </w:t>
      </w:r>
      <w:r w:rsidR="003C276A">
        <w:t xml:space="preserve">de </w:t>
      </w:r>
      <w:r w:rsidRPr="00F2605B">
        <w:t>la signalisation routière;</w:t>
      </w:r>
    </w:p>
    <w:p w14:paraId="622B006E" w14:textId="77777777" w:rsidR="00F2605B" w:rsidRPr="00F2605B" w:rsidRDefault="00D45006" w:rsidP="000D3EDF">
      <w:pPr>
        <w:pStyle w:val="Pardeliste"/>
        <w:numPr>
          <w:ilvl w:val="0"/>
          <w:numId w:val="18"/>
        </w:numPr>
        <w:ind w:left="851" w:hanging="284"/>
      </w:pPr>
      <w:r>
        <w:t>e</w:t>
      </w:r>
      <w:r w:rsidR="00F2605B" w:rsidRPr="00F2605B">
        <w:t>ntretien de l’éclairage municipal;</w:t>
      </w:r>
    </w:p>
    <w:p w14:paraId="26BC7A24" w14:textId="77777777" w:rsidR="00F2605B" w:rsidRPr="00F2605B" w:rsidRDefault="00D45006" w:rsidP="000D3EDF">
      <w:pPr>
        <w:pStyle w:val="Pardeliste"/>
        <w:numPr>
          <w:ilvl w:val="0"/>
          <w:numId w:val="18"/>
        </w:numPr>
        <w:ind w:left="851" w:hanging="284"/>
      </w:pPr>
      <w:r>
        <w:t>e</w:t>
      </w:r>
      <w:r w:rsidR="00F2605B" w:rsidRPr="00F2605B">
        <w:t>ntretien et gestion des propriétés municipales;</w:t>
      </w:r>
    </w:p>
    <w:p w14:paraId="27A68C6C" w14:textId="77777777" w:rsidR="00F2605B" w:rsidRPr="00F2605B" w:rsidRDefault="00D45006" w:rsidP="000D3EDF">
      <w:pPr>
        <w:pStyle w:val="Pardeliste"/>
        <w:numPr>
          <w:ilvl w:val="0"/>
          <w:numId w:val="18"/>
        </w:numPr>
        <w:ind w:left="851" w:hanging="284"/>
      </w:pPr>
      <w:r>
        <w:t>i</w:t>
      </w:r>
      <w:r w:rsidR="00F2605B" w:rsidRPr="00F2605B">
        <w:t>nstallation et entretien du mobilier urbain;</w:t>
      </w:r>
    </w:p>
    <w:p w14:paraId="3B65E0CE" w14:textId="77777777" w:rsidR="00F2605B" w:rsidRPr="00F2605B" w:rsidRDefault="00D45006" w:rsidP="000D3EDF">
      <w:pPr>
        <w:pStyle w:val="Pardeliste"/>
        <w:numPr>
          <w:ilvl w:val="0"/>
          <w:numId w:val="18"/>
        </w:numPr>
        <w:ind w:left="851" w:hanging="284"/>
      </w:pPr>
      <w:r>
        <w:t>e</w:t>
      </w:r>
      <w:r w:rsidR="00F2605B" w:rsidRPr="00F2605B">
        <w:t>ntretien et gestion des édifices municipaux;</w:t>
      </w:r>
    </w:p>
    <w:p w14:paraId="4E6E02F2" w14:textId="77777777" w:rsidR="00F2605B" w:rsidRPr="00F2605B" w:rsidRDefault="00D45006" w:rsidP="000D3EDF">
      <w:pPr>
        <w:pStyle w:val="Pardeliste"/>
        <w:numPr>
          <w:ilvl w:val="0"/>
          <w:numId w:val="18"/>
        </w:numPr>
        <w:ind w:left="851" w:hanging="284"/>
      </w:pPr>
      <w:r>
        <w:t>d</w:t>
      </w:r>
      <w:r w:rsidR="00F2605B" w:rsidRPr="00F2605B">
        <w:t>éneigement;</w:t>
      </w:r>
    </w:p>
    <w:p w14:paraId="6D73DC06" w14:textId="77777777" w:rsidR="00D45006" w:rsidRPr="003F199D" w:rsidRDefault="00D45006" w:rsidP="000D3EDF">
      <w:pPr>
        <w:pStyle w:val="Pardeliste"/>
        <w:numPr>
          <w:ilvl w:val="0"/>
          <w:numId w:val="18"/>
        </w:numPr>
        <w:ind w:left="851" w:hanging="284"/>
        <w:rPr>
          <w:rFonts w:cs="Arial"/>
        </w:rPr>
      </w:pPr>
      <w:r>
        <w:t>g</w:t>
      </w:r>
      <w:r w:rsidR="00F2605B" w:rsidRPr="00F2605B">
        <w:t>estion du parc de véhicules municipaux</w:t>
      </w:r>
      <w:r>
        <w:t>.</w:t>
      </w:r>
    </w:p>
    <w:p w14:paraId="10CCB16B" w14:textId="77777777" w:rsidR="00F2605B" w:rsidRPr="00F2605B" w:rsidRDefault="00F2605B" w:rsidP="00CA2338">
      <w:pPr>
        <w:spacing w:after="0"/>
        <w:contextualSpacing/>
        <w:rPr>
          <w:rFonts w:cs="Arial"/>
          <w:b/>
        </w:rPr>
      </w:pPr>
      <w:r w:rsidRPr="00F2605B">
        <w:rPr>
          <w:rFonts w:cs="Arial"/>
          <w:b/>
        </w:rPr>
        <w:t xml:space="preserve">Service de </w:t>
      </w:r>
      <w:r w:rsidR="00884B76">
        <w:rPr>
          <w:rFonts w:cs="Arial"/>
          <w:b/>
        </w:rPr>
        <w:t xml:space="preserve">la </w:t>
      </w:r>
      <w:r w:rsidRPr="00F2605B">
        <w:rPr>
          <w:rFonts w:cs="Arial"/>
          <w:b/>
        </w:rPr>
        <w:t>police</w:t>
      </w:r>
    </w:p>
    <w:p w14:paraId="17BF0441" w14:textId="2C141073" w:rsidR="00F2605B" w:rsidRPr="00F2605B" w:rsidRDefault="00F2605B" w:rsidP="000D3EDF">
      <w:pPr>
        <w:pStyle w:val="Pardeliste"/>
        <w:numPr>
          <w:ilvl w:val="0"/>
          <w:numId w:val="35"/>
        </w:numPr>
        <w:ind w:left="851" w:hanging="284"/>
      </w:pPr>
      <w:r w:rsidRPr="00F2605B">
        <w:t xml:space="preserve">Maintien de l’ordre et </w:t>
      </w:r>
      <w:r w:rsidR="001948F4">
        <w:t xml:space="preserve">de </w:t>
      </w:r>
      <w:r w:rsidRPr="00F2605B">
        <w:t>la paix publique</w:t>
      </w:r>
      <w:r w:rsidR="00192C09">
        <w:t>;</w:t>
      </w:r>
    </w:p>
    <w:p w14:paraId="1612F5CD" w14:textId="77777777" w:rsidR="00F2605B" w:rsidRPr="00ED5B01" w:rsidRDefault="00D45006" w:rsidP="000D3EDF">
      <w:pPr>
        <w:pStyle w:val="Pardeliste"/>
        <w:numPr>
          <w:ilvl w:val="0"/>
          <w:numId w:val="35"/>
        </w:numPr>
        <w:ind w:left="851" w:hanging="284"/>
      </w:pPr>
      <w:r>
        <w:t>p</w:t>
      </w:r>
      <w:r w:rsidR="00F2605B" w:rsidRPr="00F2605B">
        <w:t xml:space="preserve">révention du crime, </w:t>
      </w:r>
      <w:r>
        <w:t>e</w:t>
      </w:r>
      <w:r w:rsidR="00F2605B" w:rsidRPr="00F2605B">
        <w:t>nquête</w:t>
      </w:r>
      <w:r w:rsidR="00D05F9F">
        <w:t>s</w:t>
      </w:r>
      <w:r w:rsidR="00F2605B" w:rsidRPr="00F2605B">
        <w:t xml:space="preserve"> et poursui</w:t>
      </w:r>
      <w:r>
        <w:t>te</w:t>
      </w:r>
      <w:r w:rsidR="00D05F9F">
        <w:t>s</w:t>
      </w:r>
      <w:r>
        <w:t xml:space="preserve"> criminelles</w:t>
      </w:r>
      <w:r w:rsidR="00F2605B" w:rsidRPr="00F2605B">
        <w:t xml:space="preserve"> devant  les </w:t>
      </w:r>
      <w:r w:rsidR="00F2605B" w:rsidRPr="00ED5B01">
        <w:t>tribunaux</w:t>
      </w:r>
      <w:r w:rsidR="00192C09" w:rsidRPr="00ED5B01">
        <w:t>;</w:t>
      </w:r>
    </w:p>
    <w:p w14:paraId="706C782F" w14:textId="77777777" w:rsidR="008E1656" w:rsidRPr="00ED5B01" w:rsidRDefault="008E1656" w:rsidP="000D3EDF">
      <w:pPr>
        <w:pStyle w:val="Pardeliste"/>
        <w:numPr>
          <w:ilvl w:val="0"/>
          <w:numId w:val="35"/>
        </w:numPr>
        <w:ind w:left="851" w:hanging="284"/>
      </w:pPr>
      <w:r w:rsidRPr="00ED5B01">
        <w:t>sensibilisation et formation du personnel sous sa responsabilité (à vérifier avec chacune des municipalités).</w:t>
      </w:r>
    </w:p>
    <w:p w14:paraId="0C4BA48E" w14:textId="77777777" w:rsidR="00F2605B" w:rsidRPr="00F2605B" w:rsidRDefault="00F2605B" w:rsidP="00CA2338">
      <w:pPr>
        <w:spacing w:after="0"/>
        <w:contextualSpacing/>
        <w:rPr>
          <w:rFonts w:cs="Arial"/>
          <w:b/>
        </w:rPr>
      </w:pPr>
      <w:r w:rsidRPr="00F2605B">
        <w:rPr>
          <w:rFonts w:cs="Arial"/>
          <w:b/>
        </w:rPr>
        <w:t xml:space="preserve">Loisir, </w:t>
      </w:r>
      <w:r w:rsidR="00D45006">
        <w:rPr>
          <w:rFonts w:cs="Arial"/>
          <w:b/>
        </w:rPr>
        <w:t>c</w:t>
      </w:r>
      <w:r w:rsidRPr="00F2605B">
        <w:rPr>
          <w:rFonts w:cs="Arial"/>
          <w:b/>
        </w:rPr>
        <w:t>ulture et développement communautaire</w:t>
      </w:r>
    </w:p>
    <w:p w14:paraId="4CF48A44" w14:textId="77777777" w:rsidR="00F2605B" w:rsidRPr="00F2605B" w:rsidRDefault="00D45006" w:rsidP="000D3EDF">
      <w:pPr>
        <w:pStyle w:val="Pardeliste"/>
        <w:numPr>
          <w:ilvl w:val="0"/>
          <w:numId w:val="37"/>
        </w:numPr>
        <w:ind w:left="851" w:hanging="284"/>
      </w:pPr>
      <w:r>
        <w:t>C</w:t>
      </w:r>
      <w:r w:rsidR="00F2605B" w:rsidRPr="00F2605B">
        <w:t>oordination des interventions en loisir sur le territoire;</w:t>
      </w:r>
    </w:p>
    <w:p w14:paraId="5C6932C3" w14:textId="77777777" w:rsidR="00F2605B" w:rsidRPr="00F2605B" w:rsidRDefault="00D45006" w:rsidP="000D3EDF">
      <w:pPr>
        <w:pStyle w:val="Pardeliste"/>
        <w:numPr>
          <w:ilvl w:val="0"/>
          <w:numId w:val="37"/>
        </w:numPr>
        <w:ind w:left="851" w:hanging="284"/>
      </w:pPr>
      <w:r>
        <w:t>c</w:t>
      </w:r>
      <w:r w:rsidR="00F2605B" w:rsidRPr="00F2605B">
        <w:t>ollaboration avec le milieu afin de mettre sur pied les différents  programmes de loisir;</w:t>
      </w:r>
    </w:p>
    <w:p w14:paraId="4ACD376F" w14:textId="77777777" w:rsidR="00F2605B" w:rsidRPr="00F2605B" w:rsidRDefault="00D45006" w:rsidP="000D3EDF">
      <w:pPr>
        <w:pStyle w:val="Pardeliste"/>
        <w:numPr>
          <w:ilvl w:val="0"/>
          <w:numId w:val="37"/>
        </w:numPr>
        <w:ind w:left="851" w:hanging="284"/>
      </w:pPr>
      <w:r>
        <w:t>m</w:t>
      </w:r>
      <w:r w:rsidR="00F2605B" w:rsidRPr="00F2605B">
        <w:t>ise en place de programmes culturels, sportifs ou autres;</w:t>
      </w:r>
    </w:p>
    <w:p w14:paraId="3DD479F0" w14:textId="77777777" w:rsidR="00F2605B" w:rsidRPr="00F2605B" w:rsidRDefault="00D45006" w:rsidP="000D3EDF">
      <w:pPr>
        <w:pStyle w:val="Pardeliste"/>
        <w:numPr>
          <w:ilvl w:val="0"/>
          <w:numId w:val="37"/>
        </w:numPr>
        <w:ind w:left="851" w:hanging="284"/>
      </w:pPr>
      <w:r>
        <w:t>d</w:t>
      </w:r>
      <w:r w:rsidR="00F2605B" w:rsidRPr="00F2605B">
        <w:t>éveloppement et utilisation maximale de l’équipement par une politique de grande accessibilité (centres communautaires, arénas, stades, centres civiques, piscines, etc.);</w:t>
      </w:r>
    </w:p>
    <w:p w14:paraId="1B56B326" w14:textId="450ECF1C" w:rsidR="00F2605B" w:rsidRPr="003F199D" w:rsidRDefault="00D45006" w:rsidP="000D3EDF">
      <w:pPr>
        <w:pStyle w:val="Pardeliste"/>
        <w:numPr>
          <w:ilvl w:val="0"/>
          <w:numId w:val="37"/>
        </w:numPr>
        <w:ind w:left="851" w:hanging="284"/>
        <w:rPr>
          <w:rFonts w:ascii="Verdana" w:hAnsi="Verdana"/>
        </w:rPr>
      </w:pPr>
      <w:r>
        <w:t>d</w:t>
      </w:r>
      <w:r w:rsidR="00F2605B" w:rsidRPr="00F2605B">
        <w:t>éveloppement, gestion et adminis</w:t>
      </w:r>
      <w:r w:rsidR="001948F4">
        <w:t>tration des activités de loisir</w:t>
      </w:r>
      <w:r w:rsidR="00F2605B" w:rsidRPr="00F2605B">
        <w:t>, des installations et des équipements</w:t>
      </w:r>
      <w:r w:rsidR="00884B76">
        <w:t>;</w:t>
      </w:r>
    </w:p>
    <w:p w14:paraId="68236CCE" w14:textId="77777777" w:rsidR="00F2605B" w:rsidRPr="00CA2338" w:rsidRDefault="00D45006" w:rsidP="000D3EDF">
      <w:pPr>
        <w:pStyle w:val="Pardeliste"/>
        <w:numPr>
          <w:ilvl w:val="0"/>
          <w:numId w:val="37"/>
        </w:numPr>
        <w:ind w:left="851" w:hanging="284"/>
        <w:rPr>
          <w:rFonts w:ascii="Verdana" w:hAnsi="Verdana"/>
        </w:rPr>
      </w:pPr>
      <w:r>
        <w:t>p</w:t>
      </w:r>
      <w:r w:rsidR="00F2605B" w:rsidRPr="00F2605B">
        <w:t>artenariat avec les organismes de loisir</w:t>
      </w:r>
      <w:r w:rsidR="008C7317">
        <w:t>, sport et culture</w:t>
      </w:r>
      <w:r>
        <w:t>.</w:t>
      </w:r>
    </w:p>
    <w:p w14:paraId="3211F6ED" w14:textId="77777777" w:rsidR="00F2605B" w:rsidRPr="00F2605B" w:rsidRDefault="00F2605B" w:rsidP="00CA2338">
      <w:pPr>
        <w:spacing w:after="0"/>
        <w:contextualSpacing/>
        <w:rPr>
          <w:rFonts w:cs="Arial"/>
          <w:b/>
        </w:rPr>
      </w:pPr>
      <w:r w:rsidRPr="00F2605B">
        <w:rPr>
          <w:rFonts w:cs="Arial"/>
          <w:b/>
        </w:rPr>
        <w:t>Service de la bibliothèque</w:t>
      </w:r>
    </w:p>
    <w:p w14:paraId="763A9EA3" w14:textId="77777777" w:rsidR="00F2605B" w:rsidRPr="003F199D" w:rsidRDefault="00F2605B" w:rsidP="000D3EDF">
      <w:pPr>
        <w:pStyle w:val="Pardeliste"/>
        <w:numPr>
          <w:ilvl w:val="0"/>
          <w:numId w:val="36"/>
        </w:numPr>
        <w:ind w:left="851" w:hanging="284"/>
        <w:rPr>
          <w:rFonts w:cs="Arial"/>
        </w:rPr>
      </w:pPr>
      <w:r w:rsidRPr="003F199D">
        <w:rPr>
          <w:rFonts w:cs="Arial"/>
        </w:rPr>
        <w:t>Prêts de documents;</w:t>
      </w:r>
    </w:p>
    <w:p w14:paraId="41E4CA6D" w14:textId="77777777" w:rsidR="00F2605B" w:rsidRPr="003F199D" w:rsidRDefault="00D45006" w:rsidP="000D3EDF">
      <w:pPr>
        <w:pStyle w:val="Pardeliste"/>
        <w:numPr>
          <w:ilvl w:val="0"/>
          <w:numId w:val="36"/>
        </w:numPr>
        <w:ind w:left="851" w:hanging="284"/>
        <w:rPr>
          <w:rFonts w:cs="Arial"/>
        </w:rPr>
      </w:pPr>
      <w:r w:rsidRPr="003F199D">
        <w:rPr>
          <w:rFonts w:cs="Arial"/>
        </w:rPr>
        <w:t>s</w:t>
      </w:r>
      <w:r w:rsidR="00F2605B" w:rsidRPr="003F199D">
        <w:rPr>
          <w:rFonts w:cs="Arial"/>
        </w:rPr>
        <w:t>ervice de référence et d’aide au lecteur;</w:t>
      </w:r>
    </w:p>
    <w:p w14:paraId="01369124" w14:textId="77777777" w:rsidR="00F2605B" w:rsidRPr="003F199D" w:rsidRDefault="00D45006" w:rsidP="000D3EDF">
      <w:pPr>
        <w:pStyle w:val="Pardeliste"/>
        <w:numPr>
          <w:ilvl w:val="0"/>
          <w:numId w:val="36"/>
        </w:numPr>
        <w:ind w:left="851" w:hanging="284"/>
        <w:rPr>
          <w:rFonts w:cs="Arial"/>
        </w:rPr>
      </w:pPr>
      <w:r w:rsidRPr="003F199D">
        <w:rPr>
          <w:rFonts w:cs="Arial"/>
        </w:rPr>
        <w:t>a</w:t>
      </w:r>
      <w:r w:rsidR="00F2605B" w:rsidRPr="003F199D">
        <w:rPr>
          <w:rFonts w:cs="Arial"/>
        </w:rPr>
        <w:t>nimation de conférences, d’ateliers et de rencontres avec des auteurs;</w:t>
      </w:r>
    </w:p>
    <w:p w14:paraId="256AC7E1" w14:textId="77777777" w:rsidR="00F2605B" w:rsidRPr="003F199D" w:rsidRDefault="00D45006" w:rsidP="000D3EDF">
      <w:pPr>
        <w:pStyle w:val="Pardeliste"/>
        <w:numPr>
          <w:ilvl w:val="0"/>
          <w:numId w:val="36"/>
        </w:numPr>
        <w:ind w:left="851" w:hanging="284"/>
        <w:rPr>
          <w:rFonts w:cs="Arial"/>
        </w:rPr>
      </w:pPr>
      <w:r w:rsidRPr="003F199D">
        <w:rPr>
          <w:rFonts w:cs="Arial"/>
        </w:rPr>
        <w:t>a</w:t>
      </w:r>
      <w:r w:rsidR="00F2605B" w:rsidRPr="003F199D">
        <w:rPr>
          <w:rFonts w:cs="Arial"/>
        </w:rPr>
        <w:t>nimation d’activités de lecture adaptées aux âges et aux besoins.</w:t>
      </w:r>
    </w:p>
    <w:p w14:paraId="0C82C641" w14:textId="77777777" w:rsidR="00F2605B" w:rsidRPr="00F2605B" w:rsidRDefault="00F2605B" w:rsidP="00CA2338">
      <w:pPr>
        <w:spacing w:after="0"/>
        <w:contextualSpacing/>
        <w:rPr>
          <w:rFonts w:cs="Arial"/>
          <w:b/>
        </w:rPr>
      </w:pPr>
      <w:r w:rsidRPr="00F2605B">
        <w:rPr>
          <w:rFonts w:cs="Arial"/>
          <w:b/>
        </w:rPr>
        <w:t>Parcs et espaces verts</w:t>
      </w:r>
    </w:p>
    <w:p w14:paraId="0FFC5D7B" w14:textId="77777777" w:rsidR="00F2605B" w:rsidRPr="003F199D" w:rsidRDefault="00F2605B" w:rsidP="000D3EDF">
      <w:pPr>
        <w:pStyle w:val="Pardeliste"/>
        <w:numPr>
          <w:ilvl w:val="0"/>
          <w:numId w:val="38"/>
        </w:numPr>
        <w:ind w:left="851" w:hanging="284"/>
        <w:rPr>
          <w:rFonts w:cs="Arial"/>
        </w:rPr>
      </w:pPr>
      <w:r w:rsidRPr="003F199D">
        <w:rPr>
          <w:rFonts w:cs="Arial"/>
        </w:rPr>
        <w:t xml:space="preserve">Aménagement de parcs, d’espaces verts, d’aires de jeux, </w:t>
      </w:r>
      <w:r w:rsidR="00B24BC9">
        <w:rPr>
          <w:rFonts w:cs="Arial"/>
        </w:rPr>
        <w:t xml:space="preserve">de </w:t>
      </w:r>
      <w:r w:rsidRPr="003F199D">
        <w:rPr>
          <w:rFonts w:cs="Arial"/>
        </w:rPr>
        <w:t xml:space="preserve">sentiers récréatifs, </w:t>
      </w:r>
      <w:r w:rsidR="00B24BC9">
        <w:rPr>
          <w:rFonts w:cs="Arial"/>
        </w:rPr>
        <w:t>d’</w:t>
      </w:r>
      <w:r w:rsidRPr="003F199D">
        <w:rPr>
          <w:rFonts w:cs="Arial"/>
        </w:rPr>
        <w:t>aires de repos, etc.</w:t>
      </w:r>
    </w:p>
    <w:p w14:paraId="5F9AF9CE" w14:textId="77777777" w:rsidR="00F2605B" w:rsidRPr="00F2605B" w:rsidRDefault="00510DA7" w:rsidP="003C276A">
      <w:pPr>
        <w:spacing w:after="0"/>
        <w:rPr>
          <w:rFonts w:cs="Arial"/>
          <w:b/>
        </w:rPr>
      </w:pPr>
      <w:r>
        <w:rPr>
          <w:rFonts w:cs="Arial"/>
          <w:b/>
        </w:rPr>
        <w:br w:type="page"/>
      </w:r>
      <w:r w:rsidR="00F2605B" w:rsidRPr="00F2605B">
        <w:rPr>
          <w:rFonts w:cs="Arial"/>
          <w:b/>
        </w:rPr>
        <w:lastRenderedPageBreak/>
        <w:t>Aménagement, génie et urbanisme</w:t>
      </w:r>
    </w:p>
    <w:p w14:paraId="576E4C48" w14:textId="0F26F707" w:rsidR="00F2605B" w:rsidRPr="003F199D" w:rsidRDefault="00F2605B" w:rsidP="000D3EDF">
      <w:pPr>
        <w:numPr>
          <w:ilvl w:val="0"/>
          <w:numId w:val="39"/>
        </w:numPr>
        <w:ind w:left="851" w:hanging="284"/>
        <w:contextualSpacing/>
        <w:rPr>
          <w:rFonts w:cs="Arial"/>
        </w:rPr>
      </w:pPr>
      <w:r w:rsidRPr="003F199D">
        <w:rPr>
          <w:rFonts w:cs="Arial"/>
        </w:rPr>
        <w:t>Études et acceptation de projets d’aménagement et d’u</w:t>
      </w:r>
      <w:r w:rsidR="001948F4">
        <w:rPr>
          <w:rFonts w:cs="Arial"/>
        </w:rPr>
        <w:t>rbanisme et application de la rè</w:t>
      </w:r>
      <w:r w:rsidRPr="003F199D">
        <w:rPr>
          <w:rFonts w:cs="Arial"/>
        </w:rPr>
        <w:t xml:space="preserve">glementation; </w:t>
      </w:r>
    </w:p>
    <w:p w14:paraId="3D7152A7" w14:textId="77777777" w:rsidR="00F2605B" w:rsidRPr="00F2605B" w:rsidRDefault="00884B76" w:rsidP="000D3EDF">
      <w:pPr>
        <w:numPr>
          <w:ilvl w:val="0"/>
          <w:numId w:val="39"/>
        </w:numPr>
        <w:ind w:left="851" w:hanging="284"/>
        <w:contextualSpacing/>
        <w:rPr>
          <w:rFonts w:cs="Arial"/>
        </w:rPr>
      </w:pPr>
      <w:r>
        <w:rPr>
          <w:rFonts w:cs="Arial"/>
        </w:rPr>
        <w:t>é</w:t>
      </w:r>
      <w:r w:rsidR="00F2605B" w:rsidRPr="00F2605B">
        <w:rPr>
          <w:rFonts w:cs="Arial"/>
        </w:rPr>
        <w:t>mission des permis de construction, de rénovation, de certificats de conformité ainsi que suivi des travaux;</w:t>
      </w:r>
    </w:p>
    <w:p w14:paraId="3F7CAB1B" w14:textId="77777777" w:rsidR="00F2605B" w:rsidRPr="00F2605B" w:rsidRDefault="00884B76" w:rsidP="000D3EDF">
      <w:pPr>
        <w:numPr>
          <w:ilvl w:val="0"/>
          <w:numId w:val="39"/>
        </w:numPr>
        <w:ind w:left="851" w:hanging="284"/>
        <w:contextualSpacing/>
        <w:rPr>
          <w:rFonts w:cs="Arial"/>
        </w:rPr>
      </w:pPr>
      <w:r>
        <w:rPr>
          <w:rFonts w:cs="Arial"/>
        </w:rPr>
        <w:t>c</w:t>
      </w:r>
      <w:r w:rsidR="00F2605B" w:rsidRPr="00F2605B">
        <w:rPr>
          <w:rFonts w:cs="Arial"/>
        </w:rPr>
        <w:t>onstruction et rénovation des bâtiments municipaux;</w:t>
      </w:r>
    </w:p>
    <w:p w14:paraId="2CBD0DDE" w14:textId="77777777" w:rsidR="00F2605B" w:rsidRPr="00F2605B" w:rsidRDefault="00884B76" w:rsidP="000D3EDF">
      <w:pPr>
        <w:numPr>
          <w:ilvl w:val="0"/>
          <w:numId w:val="39"/>
        </w:numPr>
        <w:ind w:left="851" w:hanging="284"/>
        <w:contextualSpacing/>
        <w:rPr>
          <w:rFonts w:cs="Arial"/>
        </w:rPr>
      </w:pPr>
      <w:r>
        <w:rPr>
          <w:rFonts w:cs="Arial"/>
        </w:rPr>
        <w:t>g</w:t>
      </w:r>
      <w:r w:rsidR="00F2605B" w:rsidRPr="00F2605B">
        <w:rPr>
          <w:rFonts w:cs="Arial"/>
        </w:rPr>
        <w:t xml:space="preserve">estion de l’asphaltage, </w:t>
      </w:r>
      <w:r w:rsidR="006232DC">
        <w:rPr>
          <w:rFonts w:cs="Arial"/>
        </w:rPr>
        <w:t xml:space="preserve">de </w:t>
      </w:r>
      <w:r w:rsidR="00F2605B" w:rsidRPr="00F2605B">
        <w:rPr>
          <w:rFonts w:cs="Arial"/>
        </w:rPr>
        <w:t xml:space="preserve">l’éclairage et </w:t>
      </w:r>
      <w:r w:rsidR="006232DC">
        <w:rPr>
          <w:rFonts w:cs="Arial"/>
        </w:rPr>
        <w:t xml:space="preserve">de </w:t>
      </w:r>
      <w:r w:rsidR="00F2605B" w:rsidRPr="00F2605B">
        <w:rPr>
          <w:rFonts w:cs="Arial"/>
        </w:rPr>
        <w:t xml:space="preserve">la réfection de rues, </w:t>
      </w:r>
      <w:r w:rsidR="006232DC">
        <w:rPr>
          <w:rFonts w:cs="Arial"/>
        </w:rPr>
        <w:t xml:space="preserve">des </w:t>
      </w:r>
      <w:r w:rsidR="00F2605B" w:rsidRPr="00F2605B">
        <w:rPr>
          <w:rFonts w:cs="Arial"/>
        </w:rPr>
        <w:t xml:space="preserve">trottoirs et </w:t>
      </w:r>
      <w:r w:rsidR="006232DC">
        <w:rPr>
          <w:rFonts w:cs="Arial"/>
        </w:rPr>
        <w:t xml:space="preserve">des </w:t>
      </w:r>
      <w:r w:rsidR="00F2605B" w:rsidRPr="00F2605B">
        <w:rPr>
          <w:rFonts w:cs="Arial"/>
        </w:rPr>
        <w:t>bordures.</w:t>
      </w:r>
    </w:p>
    <w:p w14:paraId="6BC9B611" w14:textId="77777777" w:rsidR="00F2605B" w:rsidRDefault="00F2605B" w:rsidP="00CA2338">
      <w:pPr>
        <w:contextualSpacing/>
        <w:rPr>
          <w:rFonts w:cs="Arial"/>
        </w:rPr>
      </w:pPr>
    </w:p>
    <w:p w14:paraId="345AA1C3" w14:textId="77777777" w:rsidR="00F2605B" w:rsidRPr="00F2605B" w:rsidRDefault="00F2605B" w:rsidP="00CA2338">
      <w:pPr>
        <w:spacing w:after="0"/>
        <w:contextualSpacing/>
        <w:rPr>
          <w:rFonts w:cs="Arial"/>
          <w:b/>
        </w:rPr>
      </w:pPr>
      <w:r w:rsidRPr="00F2605B">
        <w:rPr>
          <w:rFonts w:cs="Arial"/>
          <w:b/>
        </w:rPr>
        <w:t>Transport en commun en milieu urbain</w:t>
      </w:r>
    </w:p>
    <w:p w14:paraId="13FC8BC9" w14:textId="77777777" w:rsidR="00F2605B" w:rsidRPr="00F2605B" w:rsidRDefault="00F2605B" w:rsidP="000D3EDF">
      <w:pPr>
        <w:pStyle w:val="Pardeliste"/>
        <w:numPr>
          <w:ilvl w:val="0"/>
          <w:numId w:val="40"/>
        </w:numPr>
        <w:ind w:left="851" w:hanging="284"/>
      </w:pPr>
      <w:r w:rsidRPr="00F2605B">
        <w:t>Élaboration d’un plan relatif au transport en commun sur son territoire (voir art. 67 de la Loi)</w:t>
      </w:r>
      <w:r w:rsidR="00192C09">
        <w:t>;</w:t>
      </w:r>
    </w:p>
    <w:p w14:paraId="5A8B5E9B" w14:textId="77777777" w:rsidR="00F2605B" w:rsidRPr="00F2605B" w:rsidRDefault="00884B76" w:rsidP="000D3EDF">
      <w:pPr>
        <w:pStyle w:val="Pardeliste"/>
        <w:numPr>
          <w:ilvl w:val="0"/>
          <w:numId w:val="40"/>
        </w:numPr>
        <w:ind w:left="851" w:hanging="284"/>
      </w:pPr>
      <w:r>
        <w:t>c</w:t>
      </w:r>
      <w:r w:rsidR="00F2605B" w:rsidRPr="00F2605B">
        <w:t>onception, installation et rénovation des arrêts d’autobus et d</w:t>
      </w:r>
      <w:r w:rsidR="000E4424">
        <w:t xml:space="preserve">es </w:t>
      </w:r>
      <w:r w:rsidR="00F2605B" w:rsidRPr="00F2605B">
        <w:t>abribus</w:t>
      </w:r>
      <w:r w:rsidR="00192C09">
        <w:t>;</w:t>
      </w:r>
    </w:p>
    <w:p w14:paraId="2FB9502E" w14:textId="77777777" w:rsidR="00F2605B" w:rsidRPr="00F2605B" w:rsidRDefault="00884B76" w:rsidP="000D3EDF">
      <w:pPr>
        <w:pStyle w:val="Pardeliste"/>
        <w:numPr>
          <w:ilvl w:val="0"/>
          <w:numId w:val="40"/>
        </w:numPr>
        <w:ind w:left="851" w:hanging="284"/>
      </w:pPr>
      <w:r>
        <w:t>r</w:t>
      </w:r>
      <w:r w:rsidR="00F2605B" w:rsidRPr="00F2605B">
        <w:t>éservation des espaces de stationnement aux véhicules utilisés par les personnes handicapées sur les chemins publics dont elle est responsable de l’entretien;</w:t>
      </w:r>
    </w:p>
    <w:p w14:paraId="7345AF74" w14:textId="77777777" w:rsidR="00F2605B" w:rsidRPr="007079E9" w:rsidRDefault="00884B76" w:rsidP="000D3EDF">
      <w:pPr>
        <w:pStyle w:val="Pardeliste"/>
        <w:numPr>
          <w:ilvl w:val="0"/>
          <w:numId w:val="40"/>
        </w:numPr>
        <w:ind w:left="851" w:hanging="284"/>
        <w:rPr>
          <w:rFonts w:cs="Arial"/>
        </w:rPr>
      </w:pPr>
      <w:r>
        <w:t>d</w:t>
      </w:r>
      <w:r w:rsidR="00F2605B" w:rsidRPr="00F2605B">
        <w:t>étermination d’un</w:t>
      </w:r>
      <w:r w:rsidR="000E4424">
        <w:t>e proportion</w:t>
      </w:r>
      <w:r w:rsidR="00F2605B" w:rsidRPr="00F2605B">
        <w:t xml:space="preserve"> d’espaces de stationnement réservés.  </w:t>
      </w:r>
    </w:p>
    <w:p w14:paraId="5368DE90" w14:textId="77777777" w:rsidR="00F2605B" w:rsidRPr="00F2605B" w:rsidRDefault="00F2605B" w:rsidP="00CA2338">
      <w:pPr>
        <w:spacing w:after="0"/>
        <w:contextualSpacing/>
        <w:rPr>
          <w:rFonts w:cs="Arial"/>
          <w:b/>
        </w:rPr>
      </w:pPr>
      <w:r w:rsidRPr="00F2605B">
        <w:rPr>
          <w:rFonts w:cs="Arial"/>
          <w:b/>
        </w:rPr>
        <w:t xml:space="preserve">Service </w:t>
      </w:r>
      <w:r w:rsidR="00AC467D">
        <w:rPr>
          <w:rFonts w:cs="Arial"/>
          <w:b/>
        </w:rPr>
        <w:t xml:space="preserve">de la protection, </w:t>
      </w:r>
      <w:r w:rsidRPr="00F2605B">
        <w:rPr>
          <w:rFonts w:cs="Arial"/>
          <w:b/>
        </w:rPr>
        <w:t>de la sécurité et des incendies</w:t>
      </w:r>
    </w:p>
    <w:p w14:paraId="792F2A07" w14:textId="77777777" w:rsidR="00F2605B" w:rsidRPr="00F2605B" w:rsidRDefault="00F2605B" w:rsidP="000D3EDF">
      <w:pPr>
        <w:pStyle w:val="Pardeliste"/>
        <w:numPr>
          <w:ilvl w:val="0"/>
          <w:numId w:val="41"/>
        </w:numPr>
        <w:ind w:left="851" w:hanging="284"/>
      </w:pPr>
      <w:r w:rsidRPr="00F2605B">
        <w:t>Recommandation de modalités d’application liées aux normes de la sécurité incendie et appli</w:t>
      </w:r>
      <w:r w:rsidR="000E4424">
        <w:t>cation de</w:t>
      </w:r>
      <w:r w:rsidRPr="00F2605B">
        <w:t xml:space="preserve"> la règlementation;</w:t>
      </w:r>
    </w:p>
    <w:p w14:paraId="216C4814" w14:textId="77777777" w:rsidR="00F2605B" w:rsidRPr="00F2605B" w:rsidRDefault="00884B76" w:rsidP="000D3EDF">
      <w:pPr>
        <w:pStyle w:val="Pardeliste"/>
        <w:numPr>
          <w:ilvl w:val="0"/>
          <w:numId w:val="41"/>
        </w:numPr>
        <w:ind w:left="851" w:hanging="284"/>
      </w:pPr>
      <w:r>
        <w:t>i</w:t>
      </w:r>
      <w:r w:rsidR="00F2605B" w:rsidRPr="00F2605B">
        <w:t>nspection de bâtiments;</w:t>
      </w:r>
    </w:p>
    <w:p w14:paraId="5215F2B8" w14:textId="77777777" w:rsidR="00F2605B" w:rsidRPr="00F2605B" w:rsidRDefault="00884B76" w:rsidP="000D3EDF">
      <w:pPr>
        <w:pStyle w:val="Pardeliste"/>
        <w:numPr>
          <w:ilvl w:val="0"/>
          <w:numId w:val="41"/>
        </w:numPr>
        <w:ind w:left="851" w:hanging="284"/>
      </w:pPr>
      <w:r>
        <w:t>v</w:t>
      </w:r>
      <w:r w:rsidR="00F2605B" w:rsidRPr="00F2605B">
        <w:t>alidation des plans de mesures d’urgence et recommandations;</w:t>
      </w:r>
    </w:p>
    <w:p w14:paraId="2F0D5350" w14:textId="77777777" w:rsidR="00F2605B" w:rsidRPr="00F2605B" w:rsidRDefault="00884B76" w:rsidP="000D3EDF">
      <w:pPr>
        <w:pStyle w:val="Pardeliste"/>
        <w:numPr>
          <w:ilvl w:val="0"/>
          <w:numId w:val="41"/>
        </w:numPr>
        <w:ind w:left="851" w:hanging="284"/>
      </w:pPr>
      <w:r>
        <w:t>s</w:t>
      </w:r>
      <w:r w:rsidR="00F2605B" w:rsidRPr="00F2605B">
        <w:t>ensibilisation des citoyens aux règles de sécurité;</w:t>
      </w:r>
    </w:p>
    <w:p w14:paraId="2D41EF11" w14:textId="77777777" w:rsidR="00F2605B" w:rsidRPr="00ED5B01" w:rsidRDefault="00884B76" w:rsidP="000D3EDF">
      <w:pPr>
        <w:pStyle w:val="Pardeliste"/>
        <w:numPr>
          <w:ilvl w:val="0"/>
          <w:numId w:val="41"/>
        </w:numPr>
        <w:ind w:left="851" w:hanging="284"/>
      </w:pPr>
      <w:r w:rsidRPr="00ED5B01">
        <w:t>c</w:t>
      </w:r>
      <w:r w:rsidR="00F2605B" w:rsidRPr="00ED5B01">
        <w:t>oordination des interventions en sécurité civile sur le territoire;</w:t>
      </w:r>
    </w:p>
    <w:p w14:paraId="557D3232" w14:textId="77777777" w:rsidR="00F20C7B" w:rsidRPr="00ED5B01" w:rsidRDefault="00F20C7B" w:rsidP="000D3EDF">
      <w:pPr>
        <w:pStyle w:val="Pardeliste"/>
        <w:numPr>
          <w:ilvl w:val="0"/>
          <w:numId w:val="41"/>
        </w:numPr>
        <w:ind w:left="851" w:hanging="284"/>
      </w:pPr>
      <w:r w:rsidRPr="00ED5B01">
        <w:t>sensibilisation et formation du personnel sous sa responsabilité (à vérifier avec chacune des municipalités)</w:t>
      </w:r>
    </w:p>
    <w:p w14:paraId="3EFB8BE5" w14:textId="77777777" w:rsidR="00AC467D" w:rsidRPr="00ED5B01" w:rsidRDefault="00AC467D" w:rsidP="000D3EDF">
      <w:pPr>
        <w:pStyle w:val="Pardeliste"/>
        <w:numPr>
          <w:ilvl w:val="0"/>
          <w:numId w:val="41"/>
        </w:numPr>
        <w:ind w:left="851" w:hanging="284"/>
      </w:pPr>
      <w:r w:rsidRPr="00ED5B01">
        <w:t>désincarcération lors d’accidents de la route;</w:t>
      </w:r>
    </w:p>
    <w:p w14:paraId="5332A0F7" w14:textId="77777777" w:rsidR="00F2605B" w:rsidRPr="00510DA7" w:rsidRDefault="00AC467D" w:rsidP="000D3EDF">
      <w:pPr>
        <w:pStyle w:val="Pardeliste"/>
        <w:numPr>
          <w:ilvl w:val="0"/>
          <w:numId w:val="41"/>
        </w:numPr>
        <w:ind w:left="851" w:hanging="284"/>
        <w:rPr>
          <w:rFonts w:cs="Arial"/>
        </w:rPr>
      </w:pPr>
      <w:r w:rsidRPr="00ED5B01">
        <w:t>sauvetages divers</w:t>
      </w:r>
      <w:r w:rsidR="00740215" w:rsidRPr="00ED5B01">
        <w:t>.</w:t>
      </w:r>
    </w:p>
    <w:p w14:paraId="5855F63A" w14:textId="77777777" w:rsidR="00F2605B" w:rsidRPr="00F2605B" w:rsidRDefault="00F2605B" w:rsidP="002F3098">
      <w:pPr>
        <w:pStyle w:val="paragrapheintrobleu"/>
      </w:pPr>
      <w:r w:rsidRPr="00F2605B">
        <w:t>Votre rôle </w:t>
      </w:r>
    </w:p>
    <w:p w14:paraId="74D3E862" w14:textId="77777777" w:rsidR="00F2605B" w:rsidRPr="00F2605B" w:rsidRDefault="00F2605B" w:rsidP="00CA2338">
      <w:r w:rsidRPr="00F2605B">
        <w:t>À noter que</w:t>
      </w:r>
      <w:r w:rsidR="000E4424">
        <w:t>,</w:t>
      </w:r>
      <w:r w:rsidRPr="00F2605B">
        <w:t xml:space="preserve"> pour les </w:t>
      </w:r>
      <w:r w:rsidR="000E4424">
        <w:t>municipalités</w:t>
      </w:r>
      <w:r w:rsidR="000E4424" w:rsidRPr="00F2605B">
        <w:t xml:space="preserve"> </w:t>
      </w:r>
      <w:r w:rsidRPr="00F2605B">
        <w:t xml:space="preserve">qui ont déjà produit un plan d’action, une mise à jour </w:t>
      </w:r>
      <w:r w:rsidR="000E4424">
        <w:t>peut</w:t>
      </w:r>
      <w:r w:rsidR="000E4424" w:rsidRPr="00F2605B">
        <w:t xml:space="preserve"> </w:t>
      </w:r>
      <w:r w:rsidRPr="00F2605B">
        <w:t xml:space="preserve">être suffisante.  Il n’y a pas de préoccupations particulières que vous devez avoir à cette étape. </w:t>
      </w:r>
    </w:p>
    <w:p w14:paraId="0086E53A" w14:textId="679803AF" w:rsidR="00F2605B" w:rsidRPr="00F2605B" w:rsidRDefault="00243518" w:rsidP="002F3098">
      <w:pPr>
        <w:pStyle w:val="paragrapheintrobleu"/>
      </w:pPr>
      <w:r>
        <w:t>Les questions à se poser</w:t>
      </w:r>
      <w:r w:rsidR="00F2605B" w:rsidRPr="00F2605B">
        <w:t> </w:t>
      </w:r>
    </w:p>
    <w:p w14:paraId="52148BA8" w14:textId="77777777" w:rsidR="00F2605B" w:rsidRPr="00F2605B" w:rsidRDefault="00F2605B" w:rsidP="000D3EDF">
      <w:pPr>
        <w:pStyle w:val="Pardeliste"/>
        <w:numPr>
          <w:ilvl w:val="0"/>
          <w:numId w:val="42"/>
        </w:numPr>
        <w:ind w:left="851" w:hanging="284"/>
      </w:pPr>
      <w:r w:rsidRPr="00F2605B">
        <w:t xml:space="preserve">La </w:t>
      </w:r>
      <w:r w:rsidR="000E4424">
        <w:t>V</w:t>
      </w:r>
      <w:r w:rsidR="000E4424" w:rsidRPr="00F2605B">
        <w:t xml:space="preserve">ille </w:t>
      </w:r>
      <w:r w:rsidRPr="00F2605B">
        <w:t xml:space="preserve">a-t-elle des orientations </w:t>
      </w:r>
      <w:r w:rsidR="000E4424">
        <w:t>concernant l</w:t>
      </w:r>
      <w:r w:rsidRPr="00F2605B">
        <w:t>es personnes âgées</w:t>
      </w:r>
      <w:r w:rsidR="000E4424">
        <w:t xml:space="preserve"> et l</w:t>
      </w:r>
      <w:r w:rsidRPr="00F2605B">
        <w:t>es personnes handicapées (ville amie des aînés, politique d’accessibilité universelle, etc.)</w:t>
      </w:r>
      <w:r w:rsidR="009122BF">
        <w:t> ?</w:t>
      </w:r>
    </w:p>
    <w:p w14:paraId="793E7E9A" w14:textId="77777777" w:rsidR="00F2605B" w:rsidRPr="00F2605B" w:rsidRDefault="00F2605B" w:rsidP="000D3EDF">
      <w:pPr>
        <w:pStyle w:val="Pardeliste"/>
        <w:numPr>
          <w:ilvl w:val="0"/>
          <w:numId w:val="42"/>
        </w:numPr>
        <w:ind w:left="851" w:hanging="284"/>
      </w:pPr>
      <w:r w:rsidRPr="00F2605B">
        <w:lastRenderedPageBreak/>
        <w:t xml:space="preserve">La </w:t>
      </w:r>
      <w:r w:rsidR="000E4424">
        <w:t>V</w:t>
      </w:r>
      <w:r w:rsidR="000E4424" w:rsidRPr="00F2605B">
        <w:t xml:space="preserve">ille </w:t>
      </w:r>
      <w:r w:rsidRPr="00F2605B">
        <w:t>s’est-elle dotée d’une déclaration de services aux citoyens, d’une politique de plainte, d’un ombudsman</w:t>
      </w:r>
      <w:r w:rsidR="009122BF">
        <w:t> ?</w:t>
      </w:r>
    </w:p>
    <w:p w14:paraId="6D8BC5B1" w14:textId="77777777" w:rsidR="00F2605B" w:rsidRPr="00F2605B" w:rsidRDefault="00F2605B" w:rsidP="000D3EDF">
      <w:pPr>
        <w:pStyle w:val="Pardeliste"/>
        <w:numPr>
          <w:ilvl w:val="0"/>
          <w:numId w:val="42"/>
        </w:numPr>
        <w:ind w:left="851" w:hanging="284"/>
      </w:pPr>
      <w:r w:rsidRPr="00F2605B">
        <w:t xml:space="preserve">La </w:t>
      </w:r>
      <w:r w:rsidR="000E4424">
        <w:t>V</w:t>
      </w:r>
      <w:r w:rsidR="000E4424" w:rsidRPr="00F2605B">
        <w:t xml:space="preserve">ille </w:t>
      </w:r>
      <w:r w:rsidRPr="00F2605B">
        <w:t xml:space="preserve">s’est-elle engagée </w:t>
      </w:r>
      <w:r w:rsidR="00436445">
        <w:t xml:space="preserve">à promouvoir ou améliorer </w:t>
      </w:r>
      <w:r w:rsidRPr="00F2605B">
        <w:t>d’une façon quelconque la participation citoyenne</w:t>
      </w:r>
      <w:r w:rsidR="009122BF">
        <w:t> ?</w:t>
      </w:r>
      <w:r w:rsidRPr="00F2605B">
        <w:t xml:space="preserve"> </w:t>
      </w:r>
      <w:r w:rsidR="000E4424">
        <w:t>S</w:t>
      </w:r>
      <w:r w:rsidR="00436445">
        <w:t xml:space="preserve">’est-elle donné </w:t>
      </w:r>
      <w:r w:rsidR="000E4424">
        <w:t>l</w:t>
      </w:r>
      <w:r w:rsidR="000E4424" w:rsidRPr="00F2605B">
        <w:t xml:space="preserve">es </w:t>
      </w:r>
      <w:r w:rsidRPr="00F2605B">
        <w:t>moyens d’y arriver</w:t>
      </w:r>
      <w:r w:rsidR="009122BF">
        <w:t> ?</w:t>
      </w:r>
    </w:p>
    <w:p w14:paraId="262BF8EF" w14:textId="77777777" w:rsidR="00F2605B" w:rsidRDefault="00F2605B" w:rsidP="000D3EDF">
      <w:pPr>
        <w:pStyle w:val="Pardeliste"/>
        <w:numPr>
          <w:ilvl w:val="0"/>
          <w:numId w:val="42"/>
        </w:numPr>
        <w:ind w:left="851" w:hanging="284"/>
      </w:pPr>
      <w:r w:rsidRPr="00F2605B">
        <w:t xml:space="preserve">La </w:t>
      </w:r>
      <w:r w:rsidR="000E4424">
        <w:t>V</w:t>
      </w:r>
      <w:r w:rsidR="000E4424" w:rsidRPr="00F2605B">
        <w:t xml:space="preserve">ille </w:t>
      </w:r>
      <w:r w:rsidRPr="00F2605B">
        <w:t xml:space="preserve">a-t-elle une politique d’embauche particulière, un programme d’accès à l’égalité, </w:t>
      </w:r>
      <w:r w:rsidR="0094402C">
        <w:t>un partenariat</w:t>
      </w:r>
      <w:r w:rsidRPr="00F2605B">
        <w:t xml:space="preserve"> avec la commission scolaire </w:t>
      </w:r>
      <w:r w:rsidR="00436445">
        <w:t>pour l’offre de stages ou l’embauche d’étudiants</w:t>
      </w:r>
      <w:r w:rsidR="009122BF">
        <w:t> ?</w:t>
      </w:r>
    </w:p>
    <w:p w14:paraId="7FF9B65F" w14:textId="77777777" w:rsidR="00EB326F" w:rsidRPr="00F2605B" w:rsidRDefault="00BA628B" w:rsidP="000D3EDF">
      <w:pPr>
        <w:pStyle w:val="Pardeliste"/>
        <w:numPr>
          <w:ilvl w:val="0"/>
          <w:numId w:val="42"/>
        </w:numPr>
        <w:ind w:left="851" w:hanging="284"/>
      </w:pPr>
      <w:r w:rsidRPr="00BA628B">
        <w:rPr>
          <w:noProof/>
        </w:rPr>
        <w:t>Si la réponse est oui</w:t>
      </w:r>
      <w:r w:rsidR="003C276A">
        <w:rPr>
          <w:noProof/>
        </w:rPr>
        <w:t xml:space="preserve"> à l’une de ces questions</w:t>
      </w:r>
      <w:r w:rsidRPr="00BA628B">
        <w:rPr>
          <w:noProof/>
        </w:rPr>
        <w:t xml:space="preserve">, il est important que cela figure dans le portrait de la municipalité. </w:t>
      </w:r>
      <w:r w:rsidRPr="00BA628B">
        <w:t>L’évaluation</w:t>
      </w:r>
      <w:r>
        <w:t xml:space="preserve"> des obstacles et l’identification future des mesures devront prendre en considération ces orientations et po</w:t>
      </w:r>
      <w:r w:rsidR="001E045E">
        <w:t>l</w:t>
      </w:r>
      <w:r>
        <w:t>itiques municipales pour qu’elles soient cohérentes ou tout au moins complémentaires entre elles.</w:t>
      </w:r>
    </w:p>
    <w:p w14:paraId="29D65AA4" w14:textId="77777777" w:rsidR="00F2605B" w:rsidRPr="001E045E" w:rsidRDefault="000E4424" w:rsidP="00445EF2">
      <w:pPr>
        <w:spacing w:after="0"/>
        <w:ind w:left="851"/>
        <w:rPr>
          <w:rStyle w:val="lev"/>
        </w:rPr>
      </w:pPr>
      <w:r w:rsidRPr="001E045E">
        <w:rPr>
          <w:rStyle w:val="lev"/>
        </w:rPr>
        <w:t>À retenir</w:t>
      </w:r>
      <w:r w:rsidR="00F2605B" w:rsidRPr="001E045E">
        <w:rPr>
          <w:rStyle w:val="lev"/>
        </w:rPr>
        <w:t xml:space="preserve"> </w:t>
      </w:r>
    </w:p>
    <w:p w14:paraId="1F60106F" w14:textId="77777777" w:rsidR="00505AB0" w:rsidRDefault="00445EF2" w:rsidP="00445EF2">
      <w:pPr>
        <w:ind w:left="851"/>
        <w:rPr>
          <w:rFonts w:cs="Arial"/>
        </w:rPr>
      </w:pPr>
      <w:r>
        <w:rPr>
          <w:b/>
          <w:bCs/>
          <w:noProof/>
          <w:color w:val="EB0028" w:themeColor="accent4"/>
          <w:lang w:val="fr-FR" w:eastAsia="fr-FR"/>
        </w:rPr>
        <w:drawing>
          <wp:anchor distT="0" distB="0" distL="114300" distR="114300" simplePos="0" relativeHeight="251873792" behindDoc="1" locked="0" layoutInCell="1" allowOverlap="1" wp14:anchorId="7FA937AE" wp14:editId="19CA0460">
            <wp:simplePos x="0" y="0"/>
            <wp:positionH relativeFrom="column">
              <wp:posOffset>-40640</wp:posOffset>
            </wp:positionH>
            <wp:positionV relativeFrom="paragraph">
              <wp:posOffset>19050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rPr>
          <w:rFonts w:cs="Arial"/>
        </w:rPr>
        <w:t>Le plan d’action, c’est aussi une belle occasion pour la ville de faire connaître ses orientations et politiques favorisant une ville plus accueillante et inclusive.</w:t>
      </w:r>
    </w:p>
    <w:p w14:paraId="43633769" w14:textId="75C106F8" w:rsidR="00F2605B" w:rsidRPr="00E126AF" w:rsidRDefault="0094402C" w:rsidP="0081764F">
      <w:pPr>
        <w:pStyle w:val="Moyentitre"/>
      </w:pPr>
      <w:bookmarkStart w:id="53" w:name="_Toc354396656"/>
      <w:bookmarkStart w:id="54" w:name="_Toc482100499"/>
      <w:r>
        <w:t>4.5</w:t>
      </w:r>
      <w:r w:rsidR="006C0684">
        <w:tab/>
      </w:r>
      <w:r w:rsidR="00F2605B" w:rsidRPr="00E126AF">
        <w:t>Faire le bilan des mesures prises au cours de</w:t>
      </w:r>
      <w:r w:rsidR="00BC157C">
        <w:t xml:space="preserve"> </w:t>
      </w:r>
      <w:r w:rsidR="00F2605B" w:rsidRPr="00E126AF">
        <w:t>l</w:t>
      </w:r>
      <w:r w:rsidR="00F2605B" w:rsidRPr="00E126AF">
        <w:rPr>
          <w:rFonts w:hint="eastAsia"/>
        </w:rPr>
        <w:t>’</w:t>
      </w:r>
      <w:r w:rsidR="00F2605B" w:rsidRPr="00E126AF">
        <w:t>ann</w:t>
      </w:r>
      <w:r w:rsidR="00F2605B" w:rsidRPr="00E126AF">
        <w:rPr>
          <w:rFonts w:hint="eastAsia"/>
        </w:rPr>
        <w:t>é</w:t>
      </w:r>
      <w:r w:rsidR="00F2605B" w:rsidRPr="00E126AF">
        <w:t>e qui se termine</w:t>
      </w:r>
      <w:bookmarkEnd w:id="53"/>
      <w:bookmarkEnd w:id="54"/>
    </w:p>
    <w:p w14:paraId="50517CC1" w14:textId="77777777" w:rsidR="00F2605B" w:rsidRPr="00F2605B" w:rsidRDefault="00F0052B" w:rsidP="002F3098">
      <w:pPr>
        <w:pStyle w:val="paragrapheintrobleu"/>
      </w:pPr>
      <w:r>
        <w:t xml:space="preserve">Les éléments qui méritent </w:t>
      </w:r>
      <w:r w:rsidR="000E4424">
        <w:t>une</w:t>
      </w:r>
      <w:r>
        <w:t xml:space="preserve"> attention </w:t>
      </w:r>
      <w:r w:rsidR="000E4424">
        <w:t>particulière</w:t>
      </w:r>
    </w:p>
    <w:p w14:paraId="612BC823" w14:textId="77777777" w:rsidR="00F2605B" w:rsidRDefault="00F2605B" w:rsidP="00CA2338">
      <w:r w:rsidRPr="00F2605B">
        <w:t xml:space="preserve">Cette étape consiste à évaluer les résultats des mesures énoncées par la municipalité dans le cadre du plan d’action de l’année </w:t>
      </w:r>
      <w:r w:rsidR="0094402C">
        <w:t>qui se termine</w:t>
      </w:r>
      <w:r w:rsidRPr="00F2605B">
        <w:t xml:space="preserve"> et d’identifier les suites à donner s’il y a lieu. Il est possible que d’autres </w:t>
      </w:r>
      <w:r w:rsidR="00F955C2">
        <w:t>actions</w:t>
      </w:r>
      <w:r w:rsidR="00F955C2" w:rsidRPr="00F2605B">
        <w:t xml:space="preserve"> </w:t>
      </w:r>
      <w:r w:rsidRPr="00F2605B">
        <w:t>non prévu</w:t>
      </w:r>
      <w:r w:rsidR="00F955C2">
        <w:t>e</w:t>
      </w:r>
      <w:r w:rsidRPr="00F2605B">
        <w:t xml:space="preserve">s au plan </w:t>
      </w:r>
      <w:r w:rsidR="00F955C2">
        <w:t>aie</w:t>
      </w:r>
      <w:r w:rsidRPr="00F2605B">
        <w:t>nt été réalisé</w:t>
      </w:r>
      <w:r w:rsidR="00F955C2">
        <w:t>e</w:t>
      </w:r>
      <w:r w:rsidRPr="00F2605B">
        <w:t xml:space="preserve">s et </w:t>
      </w:r>
      <w:r w:rsidR="000632BC">
        <w:t>méritent d’</w:t>
      </w:r>
      <w:r w:rsidRPr="00F2605B">
        <w:t>être mentionné</w:t>
      </w:r>
      <w:r w:rsidR="00F955C2">
        <w:t>e</w:t>
      </w:r>
      <w:r w:rsidRPr="00F2605B">
        <w:t xml:space="preserve">s. </w:t>
      </w:r>
    </w:p>
    <w:p w14:paraId="67A9C041" w14:textId="77777777" w:rsidR="00F2605B" w:rsidRPr="00F2605B" w:rsidRDefault="00F2605B" w:rsidP="002F3098">
      <w:pPr>
        <w:pStyle w:val="paragrapheintrobleu"/>
      </w:pPr>
      <w:r w:rsidRPr="00F2605B">
        <w:t>Votre rôle </w:t>
      </w:r>
    </w:p>
    <w:p w14:paraId="764159C6" w14:textId="77777777" w:rsidR="00F2605B" w:rsidRPr="00F2605B" w:rsidRDefault="00F955C2" w:rsidP="00CA2338">
      <w:r>
        <w:t>Assurez-vous</w:t>
      </w:r>
      <w:r w:rsidRPr="00F2605B">
        <w:t xml:space="preserve"> </w:t>
      </w:r>
      <w:r w:rsidR="00F2605B" w:rsidRPr="00F2605B">
        <w:t xml:space="preserve">que le bilan mentionne le résultat de chacune des mesures </w:t>
      </w:r>
      <w:r w:rsidR="00FD10AE">
        <w:t>énoncées</w:t>
      </w:r>
      <w:r w:rsidR="00FD10AE" w:rsidRPr="00F2605B">
        <w:t xml:space="preserve"> </w:t>
      </w:r>
      <w:r w:rsidR="00F2605B" w:rsidRPr="00F2605B">
        <w:t xml:space="preserve">par la municipalité pour réduire ou contrer les obstacles identifiés dans le plan </w:t>
      </w:r>
      <w:r w:rsidR="000632BC">
        <w:t>p</w:t>
      </w:r>
      <w:r w:rsidR="00F2605B" w:rsidRPr="00F2605B">
        <w:t>récédent. Il se peut que la mesure ait été réalisée</w:t>
      </w:r>
      <w:r w:rsidR="004A4B72">
        <w:t xml:space="preserve">, </w:t>
      </w:r>
      <w:r w:rsidR="00F2605B" w:rsidRPr="00F2605B">
        <w:t>mais que l’obstacle demeure</w:t>
      </w:r>
      <w:r w:rsidR="000E4424">
        <w:t> </w:t>
      </w:r>
      <w:r w:rsidR="00F2605B" w:rsidRPr="00F2605B">
        <w:t xml:space="preserve">! </w:t>
      </w:r>
    </w:p>
    <w:p w14:paraId="441DEACE" w14:textId="77777777" w:rsidR="00F2605B" w:rsidRPr="00F2605B" w:rsidRDefault="00F2605B" w:rsidP="00CA2338">
      <w:r w:rsidRPr="00F2605B">
        <w:t xml:space="preserve">L’importance de se doter d’indicateurs de résultats pour évaluer si l’objectif a été réalisé prend ici tout son sens. Si les indicateurs de résultats sont mal conçus ou </w:t>
      </w:r>
      <w:r w:rsidR="00F955C2">
        <w:t xml:space="preserve">mal </w:t>
      </w:r>
      <w:r w:rsidRPr="00F2605B">
        <w:t xml:space="preserve">rédigés, il se peut que les résultats présentés </w:t>
      </w:r>
      <w:r w:rsidR="00F955C2">
        <w:t>manquent de</w:t>
      </w:r>
      <w:r w:rsidRPr="00F2605B">
        <w:t xml:space="preserve"> cohérence avec l’objectif </w:t>
      </w:r>
      <w:r w:rsidR="00F955C2">
        <w:t>initial</w:t>
      </w:r>
      <w:r w:rsidRPr="00F2605B">
        <w:t xml:space="preserve">. C’est une erreur </w:t>
      </w:r>
      <w:r w:rsidR="00E220CD">
        <w:t xml:space="preserve">souvent </w:t>
      </w:r>
      <w:r w:rsidRPr="00F2605B">
        <w:t xml:space="preserve">observée dans </w:t>
      </w:r>
      <w:r w:rsidR="00F955C2">
        <w:t>l</w:t>
      </w:r>
      <w:r w:rsidR="00F955C2" w:rsidRPr="00F2605B">
        <w:t xml:space="preserve">es </w:t>
      </w:r>
      <w:r w:rsidRPr="00F2605B">
        <w:t>plans d’action. Soyez attentif à ce qui est présenté comme résultats</w:t>
      </w:r>
      <w:r w:rsidR="00F955C2" w:rsidRPr="00F955C2">
        <w:t xml:space="preserve"> </w:t>
      </w:r>
      <w:r w:rsidR="00F955C2" w:rsidRPr="00F2605B">
        <w:t>lors des bilans</w:t>
      </w:r>
      <w:r w:rsidRPr="00F2605B">
        <w:t xml:space="preserve">. </w:t>
      </w:r>
    </w:p>
    <w:p w14:paraId="4AC5ADA3" w14:textId="77777777" w:rsidR="00F2605B" w:rsidRDefault="00F2605B" w:rsidP="00CA2338">
      <w:r w:rsidRPr="00F2605B">
        <w:lastRenderedPageBreak/>
        <w:t>Demandez aux associations représentant les personnes handicapées sur votre territoire</w:t>
      </w:r>
      <w:r w:rsidR="00F955C2">
        <w:t xml:space="preserve"> quelles sont</w:t>
      </w:r>
      <w:r w:rsidRPr="00F2605B">
        <w:t xml:space="preserve"> leurs perceptions à l’égard des résultats du plan d’action.</w:t>
      </w:r>
    </w:p>
    <w:p w14:paraId="1CA32706" w14:textId="17693FDE" w:rsidR="00F2605B" w:rsidRPr="00F2605B" w:rsidRDefault="00243518" w:rsidP="002F3098">
      <w:pPr>
        <w:pStyle w:val="paragrapheintrobleu"/>
      </w:pPr>
      <w:r>
        <w:t>Les questions à se poser</w:t>
      </w:r>
      <w:r w:rsidR="00F2605B" w:rsidRPr="00F2605B">
        <w:t> </w:t>
      </w:r>
    </w:p>
    <w:p w14:paraId="3A1CDEBB" w14:textId="77777777" w:rsidR="00BC157C" w:rsidRPr="00F2605B" w:rsidRDefault="00F2605B" w:rsidP="00CA2338">
      <w:pPr>
        <w:rPr>
          <w:lang w:val="fr-FR"/>
        </w:rPr>
      </w:pPr>
      <w:r w:rsidRPr="00F2605B">
        <w:t>Il faut surtout éviter de procéder rapidement à cette étape</w:t>
      </w:r>
      <w:r w:rsidR="00F955C2">
        <w:t>,</w:t>
      </w:r>
      <w:r w:rsidRPr="00F2605B">
        <w:t xml:space="preserve"> surtout lorsque la mesure n’a pas été réalisée ou partiellement réalisée. </w:t>
      </w:r>
      <w:r w:rsidRPr="00F2605B">
        <w:rPr>
          <w:lang w:val="fr-FR"/>
        </w:rPr>
        <w:t xml:space="preserve">Les causes peuvent témoigner de difficultés que l’on avait </w:t>
      </w:r>
      <w:r w:rsidR="00F955C2" w:rsidRPr="00F2605B">
        <w:rPr>
          <w:lang w:val="fr-FR"/>
        </w:rPr>
        <w:t>sous</w:t>
      </w:r>
      <w:r w:rsidR="00F955C2">
        <w:rPr>
          <w:lang w:val="fr-FR"/>
        </w:rPr>
        <w:t>-</w:t>
      </w:r>
      <w:r w:rsidRPr="00F2605B">
        <w:rPr>
          <w:lang w:val="fr-FR"/>
        </w:rPr>
        <w:t>estimées ou non prévues et dont il faudra tenir compte dans le prochain plan.</w:t>
      </w:r>
    </w:p>
    <w:p w14:paraId="009985B4" w14:textId="77777777" w:rsidR="00F2605B" w:rsidRPr="00F2605B" w:rsidRDefault="00E220CD" w:rsidP="000D3EDF">
      <w:pPr>
        <w:pStyle w:val="Pardeliste"/>
        <w:numPr>
          <w:ilvl w:val="0"/>
          <w:numId w:val="44"/>
        </w:numPr>
        <w:ind w:left="851" w:hanging="284"/>
      </w:pPr>
      <w:r>
        <w:t>Si les résultats visés n’ont pas été atteints, q</w:t>
      </w:r>
      <w:r w:rsidR="00F2605B" w:rsidRPr="00F2605B">
        <w:t xml:space="preserve">uelles </w:t>
      </w:r>
      <w:r w:rsidR="00BA628B">
        <w:t xml:space="preserve">en </w:t>
      </w:r>
      <w:r w:rsidR="00F2605B" w:rsidRPr="00F2605B">
        <w:t>étaient les causes</w:t>
      </w:r>
      <w:r w:rsidR="009122BF">
        <w:t> ?</w:t>
      </w:r>
    </w:p>
    <w:p w14:paraId="1CAAEEBC" w14:textId="77777777" w:rsidR="00F2605B" w:rsidRPr="00F2605B" w:rsidRDefault="00F2605B" w:rsidP="000D3EDF">
      <w:pPr>
        <w:pStyle w:val="Pardeliste"/>
        <w:numPr>
          <w:ilvl w:val="0"/>
          <w:numId w:val="44"/>
        </w:numPr>
        <w:ind w:left="851" w:hanging="284"/>
      </w:pPr>
      <w:r w:rsidRPr="00F2605B">
        <w:t>L’obstacle identifié existe-t-il encore</w:t>
      </w:r>
      <w:r w:rsidR="00E220CD">
        <w:t xml:space="preserve"> malgré la mesure mise en place</w:t>
      </w:r>
      <w:r w:rsidR="009122BF">
        <w:t> ?</w:t>
      </w:r>
    </w:p>
    <w:p w14:paraId="64955972" w14:textId="77777777" w:rsidR="00F2605B" w:rsidRPr="00F2605B" w:rsidRDefault="00F2605B" w:rsidP="000D3EDF">
      <w:pPr>
        <w:pStyle w:val="Pardeliste"/>
        <w:numPr>
          <w:ilvl w:val="0"/>
          <w:numId w:val="44"/>
        </w:numPr>
        <w:ind w:left="851" w:hanging="284"/>
      </w:pPr>
      <w:r w:rsidRPr="00F2605B">
        <w:t xml:space="preserve">Si l’objectif n’a pas été réalisé, était-ce </w:t>
      </w:r>
      <w:r w:rsidR="00740215">
        <w:t>relié à</w:t>
      </w:r>
      <w:r w:rsidR="00740215" w:rsidRPr="00F2605B">
        <w:t xml:space="preserve"> </w:t>
      </w:r>
      <w:r w:rsidRPr="00F2605B">
        <w:t>une question budgétaire</w:t>
      </w:r>
      <w:r w:rsidR="009122BF">
        <w:t> ?</w:t>
      </w:r>
    </w:p>
    <w:p w14:paraId="509543C4" w14:textId="77777777" w:rsidR="00F2605B" w:rsidRPr="00F2605B" w:rsidRDefault="00F2605B" w:rsidP="000D3EDF">
      <w:pPr>
        <w:pStyle w:val="Pardeliste"/>
        <w:numPr>
          <w:ilvl w:val="0"/>
          <w:numId w:val="44"/>
        </w:numPr>
        <w:ind w:left="851" w:hanging="284"/>
      </w:pPr>
      <w:r w:rsidRPr="00F2605B">
        <w:t>Pourquoi la mesure identifiée pour contrer l’obstacle ne s’est pas révélée adéquate</w:t>
      </w:r>
      <w:r w:rsidR="009122BF">
        <w:t> ?</w:t>
      </w:r>
    </w:p>
    <w:p w14:paraId="0955942B" w14:textId="77777777" w:rsidR="00F2605B" w:rsidRPr="00F2605B" w:rsidRDefault="00F2605B" w:rsidP="000D3EDF">
      <w:pPr>
        <w:pStyle w:val="Pardeliste"/>
        <w:numPr>
          <w:ilvl w:val="0"/>
          <w:numId w:val="44"/>
        </w:numPr>
        <w:ind w:left="851" w:hanging="284"/>
      </w:pPr>
      <w:r w:rsidRPr="00F2605B">
        <w:t xml:space="preserve">Le personnel était-il formé pour </w:t>
      </w:r>
      <w:r w:rsidR="004A4B72">
        <w:t>atteindre</w:t>
      </w:r>
      <w:r w:rsidRPr="00F2605B">
        <w:t xml:space="preserve"> l’objectif prévu</w:t>
      </w:r>
      <w:r w:rsidR="009122BF">
        <w:t> ?</w:t>
      </w:r>
      <w:r w:rsidRPr="00F2605B">
        <w:t xml:space="preserve"> </w:t>
      </w:r>
    </w:p>
    <w:p w14:paraId="3321E08E" w14:textId="77777777" w:rsidR="00F2605B" w:rsidRPr="00F2605B" w:rsidRDefault="00F2605B" w:rsidP="000D3EDF">
      <w:pPr>
        <w:pStyle w:val="Pardeliste"/>
        <w:numPr>
          <w:ilvl w:val="0"/>
          <w:numId w:val="44"/>
        </w:numPr>
        <w:ind w:left="851" w:hanging="284"/>
      </w:pPr>
      <w:r w:rsidRPr="00F2605B">
        <w:t xml:space="preserve">Le responsable de </w:t>
      </w:r>
      <w:r w:rsidR="00F955C2">
        <w:t>la mise</w:t>
      </w:r>
      <w:r w:rsidRPr="00F2605B">
        <w:t xml:space="preserve"> en œuvre </w:t>
      </w:r>
      <w:r w:rsidR="00740215">
        <w:t xml:space="preserve">de </w:t>
      </w:r>
      <w:r w:rsidRPr="00F2605B">
        <w:t xml:space="preserve">la mesure </w:t>
      </w:r>
      <w:r w:rsidR="00F955C2" w:rsidRPr="00F2605B">
        <w:t>a</w:t>
      </w:r>
      <w:r w:rsidR="00F955C2">
        <w:t>-</w:t>
      </w:r>
      <w:r w:rsidRPr="00F2605B">
        <w:t xml:space="preserve">t-il </w:t>
      </w:r>
      <w:r w:rsidR="007E0B7B">
        <w:t>rencontré</w:t>
      </w:r>
      <w:r w:rsidR="007E0B7B" w:rsidRPr="00F2605B">
        <w:t xml:space="preserve"> </w:t>
      </w:r>
      <w:r w:rsidRPr="00F2605B">
        <w:t>des contretemps imprévus</w:t>
      </w:r>
      <w:r w:rsidR="009122BF">
        <w:t> ?</w:t>
      </w:r>
    </w:p>
    <w:p w14:paraId="35B0847F" w14:textId="6A90D6BB" w:rsidR="00F2605B" w:rsidRPr="00F2605B" w:rsidRDefault="00F2605B" w:rsidP="000D3EDF">
      <w:pPr>
        <w:pStyle w:val="Pardeliste"/>
        <w:numPr>
          <w:ilvl w:val="0"/>
          <w:numId w:val="44"/>
        </w:numPr>
        <w:ind w:left="851" w:hanging="284"/>
      </w:pPr>
      <w:r w:rsidRPr="00F2605B">
        <w:t>Avez-vous la même perception des résultats que celle qui est propos</w:t>
      </w:r>
      <w:r w:rsidR="001948F4">
        <w:t>ée par les représentants de la V</w:t>
      </w:r>
      <w:r w:rsidRPr="00F2605B">
        <w:t>ille</w:t>
      </w:r>
      <w:r w:rsidR="009122BF">
        <w:t> ?</w:t>
      </w:r>
      <w:r w:rsidRPr="00F2605B">
        <w:t xml:space="preserve"> </w:t>
      </w:r>
    </w:p>
    <w:p w14:paraId="4FD7DEF7" w14:textId="77777777" w:rsidR="00F2605B" w:rsidRPr="00F2605B" w:rsidRDefault="00F2605B" w:rsidP="000D3EDF">
      <w:pPr>
        <w:pStyle w:val="Pardeliste"/>
        <w:numPr>
          <w:ilvl w:val="0"/>
          <w:numId w:val="44"/>
        </w:numPr>
        <w:ind w:left="851" w:hanging="284"/>
      </w:pPr>
      <w:r w:rsidRPr="00F2605B">
        <w:t>Votre perception est-elle fondée sur des données tangibles, des faits</w:t>
      </w:r>
      <w:r w:rsidR="009122BF">
        <w:t> ?</w:t>
      </w:r>
      <w:r w:rsidRPr="00F2605B">
        <w:t xml:space="preserve"> </w:t>
      </w:r>
    </w:p>
    <w:p w14:paraId="279199FA" w14:textId="77777777" w:rsidR="00F2605B" w:rsidRPr="00F2605B" w:rsidRDefault="00F2605B" w:rsidP="000D3EDF">
      <w:pPr>
        <w:pStyle w:val="Pardeliste"/>
        <w:numPr>
          <w:ilvl w:val="0"/>
          <w:numId w:val="44"/>
        </w:numPr>
        <w:ind w:left="851" w:hanging="284"/>
      </w:pPr>
      <w:r w:rsidRPr="00F2605B">
        <w:t xml:space="preserve">Que vous disent les personnes handicapées et leurs représentants </w:t>
      </w:r>
      <w:r w:rsidR="007E0B7B">
        <w:t xml:space="preserve">en ce qui </w:t>
      </w:r>
      <w:r w:rsidRPr="00F2605B">
        <w:t>concern</w:t>
      </w:r>
      <w:r w:rsidR="007E0B7B">
        <w:t>e</w:t>
      </w:r>
      <w:r w:rsidRPr="00F2605B">
        <w:t xml:space="preserve"> les changements opérés par la </w:t>
      </w:r>
      <w:r w:rsidR="007E0B7B">
        <w:t>V</w:t>
      </w:r>
      <w:r w:rsidRPr="00F2605B">
        <w:t>ille en regard d’un problème particulier</w:t>
      </w:r>
      <w:r w:rsidR="009122BF">
        <w:t> ?</w:t>
      </w:r>
      <w:r w:rsidRPr="00F2605B">
        <w:t xml:space="preserve"> </w:t>
      </w:r>
    </w:p>
    <w:p w14:paraId="17CCC30C" w14:textId="77777777" w:rsidR="00F2605B" w:rsidRPr="00F2605B" w:rsidRDefault="00F2605B" w:rsidP="000D3EDF">
      <w:pPr>
        <w:pStyle w:val="Pardeliste"/>
        <w:numPr>
          <w:ilvl w:val="0"/>
          <w:numId w:val="44"/>
        </w:numPr>
        <w:ind w:left="851" w:hanging="284"/>
      </w:pPr>
      <w:r w:rsidRPr="00F2605B">
        <w:t>Si la mesure envisagée a été réalisée, l’obstacle à l’origine est-il aboli entièrement ou en partie</w:t>
      </w:r>
      <w:r w:rsidR="009122BF">
        <w:t> ?</w:t>
      </w:r>
    </w:p>
    <w:p w14:paraId="256351D1" w14:textId="77777777" w:rsidR="00F2605B" w:rsidRPr="00F2605B" w:rsidRDefault="00F2605B" w:rsidP="000D3EDF">
      <w:pPr>
        <w:pStyle w:val="Pardeliste"/>
        <w:numPr>
          <w:ilvl w:val="0"/>
          <w:numId w:val="44"/>
        </w:numPr>
        <w:ind w:left="851" w:hanging="284"/>
      </w:pPr>
      <w:r w:rsidRPr="00F2605B">
        <w:t xml:space="preserve">Quel est l’état des plaintes </w:t>
      </w:r>
      <w:r w:rsidR="007E0B7B" w:rsidRPr="00F2605B">
        <w:t>compar</w:t>
      </w:r>
      <w:r w:rsidR="007E0B7B">
        <w:t>ativement</w:t>
      </w:r>
      <w:r w:rsidR="007E0B7B" w:rsidRPr="00F2605B">
        <w:t xml:space="preserve"> </w:t>
      </w:r>
      <w:r w:rsidR="007E0B7B">
        <w:t>à</w:t>
      </w:r>
      <w:r w:rsidRPr="00F2605B">
        <w:t xml:space="preserve"> l’an passé</w:t>
      </w:r>
      <w:r w:rsidR="009122BF">
        <w:t> ?</w:t>
      </w:r>
      <w:r w:rsidRPr="00F2605B">
        <w:t xml:space="preserve"> Les plaintes ont-elles diminué, augmenté</w:t>
      </w:r>
      <w:r w:rsidR="009122BF">
        <w:t> ?</w:t>
      </w:r>
    </w:p>
    <w:p w14:paraId="6E468A14" w14:textId="77777777" w:rsidR="00F2605B" w:rsidRPr="00F2605B" w:rsidRDefault="00F2605B" w:rsidP="000D3EDF">
      <w:pPr>
        <w:pStyle w:val="Pardeliste"/>
        <w:numPr>
          <w:ilvl w:val="0"/>
          <w:numId w:val="44"/>
        </w:numPr>
        <w:ind w:left="851" w:hanging="284"/>
      </w:pPr>
      <w:r w:rsidRPr="00F2605B">
        <w:t xml:space="preserve">Si on vous indique que la mesure n’a pas été réalisée et qu’elle sera reportée dans le prochain plan, </w:t>
      </w:r>
      <w:r w:rsidR="00BC157C">
        <w:t xml:space="preserve">cela </w:t>
      </w:r>
      <w:r w:rsidR="0023025D">
        <w:t>es</w:t>
      </w:r>
      <w:r w:rsidR="00BC157C">
        <w:t xml:space="preserve">t-il </w:t>
      </w:r>
      <w:r w:rsidRPr="00F2605B">
        <w:t>une façon de faire récurrente de la municipalité</w:t>
      </w:r>
      <w:r w:rsidR="009122BF">
        <w:t> ?</w:t>
      </w:r>
    </w:p>
    <w:p w14:paraId="232C023A" w14:textId="77777777" w:rsidR="00F2605B" w:rsidRDefault="00F2605B" w:rsidP="000D3EDF">
      <w:pPr>
        <w:pStyle w:val="Pardeliste"/>
        <w:numPr>
          <w:ilvl w:val="0"/>
          <w:numId w:val="44"/>
        </w:numPr>
        <w:ind w:left="851" w:hanging="284"/>
      </w:pPr>
      <w:r w:rsidRPr="00F2605B">
        <w:t>Les résultats positifs ont-ils été publicisés, récompensés</w:t>
      </w:r>
      <w:r w:rsidR="009122BF">
        <w:t> ?</w:t>
      </w:r>
    </w:p>
    <w:p w14:paraId="6A5E2058" w14:textId="77777777" w:rsidR="00F2605B" w:rsidRDefault="00F2605B" w:rsidP="000D3EDF">
      <w:pPr>
        <w:pStyle w:val="Pardeliste"/>
        <w:numPr>
          <w:ilvl w:val="0"/>
          <w:numId w:val="44"/>
        </w:numPr>
        <w:ind w:left="851" w:hanging="284"/>
      </w:pPr>
      <w:r w:rsidRPr="00F2605B">
        <w:t>Y a-t-il eu des progrès</w:t>
      </w:r>
      <w:r w:rsidR="009122BF">
        <w:t> ?</w:t>
      </w:r>
      <w:r w:rsidRPr="00F2605B">
        <w:t xml:space="preserve"> Une évolution</w:t>
      </w:r>
      <w:r w:rsidR="009122BF">
        <w:t> ?</w:t>
      </w:r>
    </w:p>
    <w:p w14:paraId="380BAF6E" w14:textId="77777777" w:rsidR="00661F60" w:rsidRPr="001E045E" w:rsidRDefault="00B95CB1" w:rsidP="00B95CB1">
      <w:pPr>
        <w:spacing w:after="0"/>
        <w:ind w:left="851"/>
        <w:rPr>
          <w:rStyle w:val="lev"/>
        </w:rPr>
      </w:pPr>
      <w:r>
        <w:rPr>
          <w:b/>
          <w:bCs/>
          <w:noProof/>
          <w:color w:val="EB0028" w:themeColor="accent4"/>
          <w:lang w:val="fr-FR" w:eastAsia="fr-FR"/>
        </w:rPr>
        <w:drawing>
          <wp:anchor distT="0" distB="0" distL="114300" distR="114300" simplePos="0" relativeHeight="251905536" behindDoc="1" locked="0" layoutInCell="1" allowOverlap="1" wp14:anchorId="76169B95" wp14:editId="5C5B929F">
            <wp:simplePos x="0" y="0"/>
            <wp:positionH relativeFrom="column">
              <wp:posOffset>-12065</wp:posOffset>
            </wp:positionH>
            <wp:positionV relativeFrom="paragraph">
              <wp:posOffset>194945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661F60" w:rsidRPr="001E045E">
        <w:rPr>
          <w:rStyle w:val="lev"/>
        </w:rPr>
        <w:t>Conseils</w:t>
      </w:r>
    </w:p>
    <w:p w14:paraId="3355D22C" w14:textId="77777777" w:rsidR="00B95CB1" w:rsidRDefault="00BC157C" w:rsidP="00B95CB1">
      <w:pPr>
        <w:ind w:left="851"/>
      </w:pPr>
      <w:r w:rsidRPr="00F2605B">
        <w:t xml:space="preserve">Ayez un regard critique </w:t>
      </w:r>
      <w:r w:rsidR="0023025D">
        <w:t>face à</w:t>
      </w:r>
      <w:r w:rsidR="0023025D" w:rsidRPr="00F2605B">
        <w:t xml:space="preserve"> </w:t>
      </w:r>
      <w:r w:rsidRPr="00F2605B">
        <w:t>ce qui vous est présenté</w:t>
      </w:r>
      <w:r w:rsidR="0023025D">
        <w:t>,</w:t>
      </w:r>
      <w:r w:rsidRPr="00F2605B">
        <w:t xml:space="preserve"> mais reconnaissez également les bons coups de la municipalité, du responsable du dossier</w:t>
      </w:r>
      <w:r w:rsidR="0023025D">
        <w:t xml:space="preserve"> et</w:t>
      </w:r>
      <w:r w:rsidRPr="00F2605B">
        <w:t xml:space="preserve"> des membres de votre groupe de travail.</w:t>
      </w:r>
      <w:r w:rsidR="005532C9">
        <w:t xml:space="preserve"> </w:t>
      </w:r>
      <w:r w:rsidR="005532C9" w:rsidRPr="00F2605B">
        <w:lastRenderedPageBreak/>
        <w:t>Gardez une attitude positive !</w:t>
      </w:r>
      <w:r w:rsidR="00661F60">
        <w:t xml:space="preserve"> N’oubliez pas que v</w:t>
      </w:r>
      <w:r w:rsidR="00F2605B" w:rsidRPr="00F2605B">
        <w:t xml:space="preserve">ous travaillez en équipe pour tenter de trouver les meilleures solutions à des problèmes présents depuis des années ! </w:t>
      </w:r>
    </w:p>
    <w:p w14:paraId="7E6CB933" w14:textId="77777777" w:rsidR="00F2605B" w:rsidRPr="00B95CB1" w:rsidRDefault="0023025D" w:rsidP="00B95CB1">
      <w:pPr>
        <w:spacing w:after="0"/>
        <w:ind w:left="851"/>
        <w:rPr>
          <w:rStyle w:val="lev"/>
          <w:b w:val="0"/>
          <w:bCs w:val="0"/>
          <w:lang w:val="fr-FR"/>
        </w:rPr>
      </w:pPr>
      <w:r w:rsidRPr="001E045E">
        <w:rPr>
          <w:rStyle w:val="lev"/>
        </w:rPr>
        <w:t>À retenir</w:t>
      </w:r>
    </w:p>
    <w:p w14:paraId="2C09C3DA" w14:textId="77777777" w:rsidR="00F2605B" w:rsidRPr="00F2605B" w:rsidRDefault="00445EF2" w:rsidP="00445EF2">
      <w:pPr>
        <w:ind w:left="851"/>
      </w:pPr>
      <w:r>
        <w:rPr>
          <w:b/>
          <w:bCs/>
          <w:noProof/>
          <w:color w:val="EB0028" w:themeColor="accent4"/>
          <w:lang w:val="fr-FR" w:eastAsia="fr-FR"/>
        </w:rPr>
        <w:drawing>
          <wp:anchor distT="0" distB="0" distL="114300" distR="114300" simplePos="0" relativeHeight="251875840" behindDoc="1" locked="0" layoutInCell="1" allowOverlap="1" wp14:anchorId="4014C264" wp14:editId="77724DFE">
            <wp:simplePos x="0" y="0"/>
            <wp:positionH relativeFrom="column">
              <wp:posOffset>-20320</wp:posOffset>
            </wp:positionH>
            <wp:positionV relativeFrom="paragraph">
              <wp:posOffset>27940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rPr>
          <w:rFonts w:cs="Arial"/>
        </w:rPr>
        <w:t>Le bilan est une étape essentielle pour se réjouir de l’évolution de la démarche et pour identifier des actions à poser dans le prochain plan d’action.</w:t>
      </w:r>
    </w:p>
    <w:p w14:paraId="0DAB5272" w14:textId="77777777" w:rsidR="00F2605B" w:rsidRPr="001E045E" w:rsidRDefault="00F2605B" w:rsidP="006F2028">
      <w:pPr>
        <w:spacing w:after="0"/>
        <w:ind w:left="851"/>
        <w:rPr>
          <w:rStyle w:val="lev"/>
        </w:rPr>
      </w:pPr>
      <w:r w:rsidRPr="001E045E">
        <w:rPr>
          <w:rStyle w:val="lev"/>
        </w:rPr>
        <w:t xml:space="preserve">Outils </w:t>
      </w:r>
    </w:p>
    <w:p w14:paraId="0086A780" w14:textId="77777777" w:rsidR="00661F60" w:rsidRPr="00F2605B" w:rsidRDefault="006F2028" w:rsidP="006F2028">
      <w:pPr>
        <w:ind w:left="851"/>
        <w:rPr>
          <w:rFonts w:cs="Arial"/>
        </w:rPr>
      </w:pPr>
      <w:r>
        <w:rPr>
          <w:noProof/>
          <w:lang w:val="fr-FR" w:eastAsia="fr-FR"/>
        </w:rPr>
        <w:drawing>
          <wp:anchor distT="0" distB="0" distL="114300" distR="114300" simplePos="0" relativeHeight="251827712" behindDoc="0" locked="0" layoutInCell="1" allowOverlap="1" wp14:anchorId="7726F70A" wp14:editId="2CE03EE2">
            <wp:simplePos x="0" y="0"/>
            <wp:positionH relativeFrom="column">
              <wp:posOffset>-22860</wp:posOffset>
            </wp:positionH>
            <wp:positionV relativeFrom="paragraph">
              <wp:posOffset>20955</wp:posOffset>
            </wp:positionV>
            <wp:extent cx="457200" cy="4572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rPr>
          <w:rFonts w:cs="Arial"/>
        </w:rPr>
        <w:t xml:space="preserve">Il est possible que des citoyens vous donnent des informations que vous ignoriez. N’ayez pas peur de les consulter et d’appuyer vos affirmations par des faits vérifiables. Cela renforcera votre crédibilité au sein du comité et vous obtiendrez une meilleure écoute </w:t>
      </w:r>
      <w:r w:rsidR="0023025D">
        <w:rPr>
          <w:rFonts w:cs="Arial"/>
        </w:rPr>
        <w:t>pour la suite</w:t>
      </w:r>
      <w:r w:rsidR="00F2605B" w:rsidRPr="00F2605B">
        <w:rPr>
          <w:rFonts w:cs="Arial"/>
        </w:rPr>
        <w:t>.</w:t>
      </w:r>
    </w:p>
    <w:p w14:paraId="48D482EF" w14:textId="77777777" w:rsidR="00F2605B" w:rsidRPr="00BB2D6E" w:rsidRDefault="00224C35" w:rsidP="006F2028">
      <w:pPr>
        <w:ind w:left="851"/>
      </w:pPr>
      <w:hyperlink r:id="rId43" w:history="1">
        <w:r w:rsidR="00F2605B" w:rsidRPr="00BB2D6E">
          <w:t>De bons conseils que vous enseigne le CAPVISH sur l’art de l’argumentation !</w:t>
        </w:r>
      </w:hyperlink>
      <w:r w:rsidR="001E045E" w:rsidRPr="00BB2D6E">
        <w:rPr>
          <w:rStyle w:val="Appelnotedebasdep"/>
        </w:rPr>
        <w:footnoteReference w:id="25"/>
      </w:r>
    </w:p>
    <w:p w14:paraId="1BAFF5D3" w14:textId="5C3EC7BD" w:rsidR="00F2605B" w:rsidRPr="00F2605B" w:rsidRDefault="00AC21EF" w:rsidP="0081764F">
      <w:pPr>
        <w:pStyle w:val="Moyentitre"/>
      </w:pPr>
      <w:bookmarkStart w:id="55" w:name="_Toc354396657"/>
      <w:bookmarkStart w:id="56" w:name="_Toc482100500"/>
      <w:r>
        <w:t>4.6</w:t>
      </w:r>
      <w:r w:rsidR="006C0684">
        <w:tab/>
      </w:r>
      <w:r w:rsidR="00F2605B" w:rsidRPr="008063E8">
        <w:t>Identifier</w:t>
      </w:r>
      <w:r w:rsidR="00F2605B" w:rsidRPr="00661F60">
        <w:t xml:space="preserve"> et prioriser les obstacles </w:t>
      </w:r>
      <w:r w:rsidR="00F2605B" w:rsidRPr="00661F60">
        <w:rPr>
          <w:rFonts w:hint="eastAsia"/>
        </w:rPr>
        <w:t>à</w:t>
      </w:r>
      <w:r w:rsidR="00F2605B" w:rsidRPr="00661F60">
        <w:t xml:space="preserve"> l</w:t>
      </w:r>
      <w:r w:rsidR="00F2605B" w:rsidRPr="00661F60">
        <w:rPr>
          <w:rFonts w:hint="eastAsia"/>
        </w:rPr>
        <w:t>’</w:t>
      </w:r>
      <w:r w:rsidR="00F2605B" w:rsidRPr="00661F60">
        <w:t>int</w:t>
      </w:r>
      <w:r w:rsidR="00F2605B" w:rsidRPr="00661F60">
        <w:rPr>
          <w:rFonts w:hint="eastAsia"/>
        </w:rPr>
        <w:t>é</w:t>
      </w:r>
      <w:r w:rsidR="00F2605B" w:rsidRPr="00661F60">
        <w:t>gration des personnes handicap</w:t>
      </w:r>
      <w:r w:rsidR="00F2605B" w:rsidRPr="00661F60">
        <w:rPr>
          <w:rFonts w:hint="eastAsia"/>
        </w:rPr>
        <w:t>é</w:t>
      </w:r>
      <w:r w:rsidR="00F2605B" w:rsidRPr="00661F60">
        <w:t>es</w:t>
      </w:r>
      <w:bookmarkEnd w:id="55"/>
      <w:bookmarkEnd w:id="56"/>
      <w:r w:rsidR="00F2605B" w:rsidRPr="00F2605B">
        <w:t xml:space="preserve"> </w:t>
      </w:r>
    </w:p>
    <w:p w14:paraId="48766D47" w14:textId="77777777" w:rsidR="00F2605B" w:rsidRDefault="00C138D5" w:rsidP="00CA2338">
      <w:r>
        <w:t>Cette étape</w:t>
      </w:r>
      <w:r w:rsidR="00635631">
        <w:t xml:space="preserve"> et la suivante</w:t>
      </w:r>
      <w:r>
        <w:t xml:space="preserve"> sont </w:t>
      </w:r>
      <w:r w:rsidR="00635631">
        <w:t xml:space="preserve">particulièrement </w:t>
      </w:r>
      <w:r>
        <w:t>importantes. Il s’agi</w:t>
      </w:r>
      <w:r w:rsidR="00635631">
        <w:t>t</w:t>
      </w:r>
      <w:r>
        <w:t xml:space="preserve"> d’identifier les problèmes à résoudre et y trouver des solutions. </w:t>
      </w:r>
    </w:p>
    <w:p w14:paraId="024B1D88" w14:textId="77777777" w:rsidR="00F2605B" w:rsidRPr="00F2605B" w:rsidRDefault="00F0052B" w:rsidP="002F3098">
      <w:pPr>
        <w:pStyle w:val="paragrapheintrobleu"/>
      </w:pPr>
      <w:r>
        <w:t xml:space="preserve">Les </w:t>
      </w:r>
      <w:r w:rsidR="00C06911">
        <w:t xml:space="preserve">éléments qui méritent </w:t>
      </w:r>
      <w:r w:rsidR="00635631">
        <w:t>une</w:t>
      </w:r>
      <w:r>
        <w:t xml:space="preserve"> attention</w:t>
      </w:r>
      <w:r w:rsidR="00F2605B" w:rsidRPr="00F2605B">
        <w:t xml:space="preserve"> </w:t>
      </w:r>
      <w:r w:rsidR="00635631">
        <w:t>particulière</w:t>
      </w:r>
    </w:p>
    <w:p w14:paraId="16B88AA1" w14:textId="77777777" w:rsidR="00F2605B" w:rsidRPr="00F2605B" w:rsidRDefault="00F2605B" w:rsidP="00CA2338">
      <w:pPr>
        <w:rPr>
          <w:rFonts w:cs="Arial"/>
          <w:b/>
        </w:rPr>
      </w:pPr>
      <w:r w:rsidRPr="00F2605B">
        <w:t xml:space="preserve">L’identification des obstacles constitue </w:t>
      </w:r>
      <w:r w:rsidRPr="00CA2338">
        <w:t xml:space="preserve">la </w:t>
      </w:r>
      <w:r w:rsidR="00635631">
        <w:t>base</w:t>
      </w:r>
      <w:r w:rsidR="00635631" w:rsidRPr="00CA2338">
        <w:t xml:space="preserve"> </w:t>
      </w:r>
      <w:r w:rsidRPr="00CA2338">
        <w:t>du plan d’action</w:t>
      </w:r>
      <w:r w:rsidRPr="00F2605B">
        <w:t>. Qu’entend</w:t>
      </w:r>
      <w:r w:rsidR="00635631">
        <w:t xml:space="preserve">-on </w:t>
      </w:r>
      <w:r w:rsidRPr="00F2605B">
        <w:t>par obstacle</w:t>
      </w:r>
      <w:r w:rsidR="009122BF">
        <w:t> ?</w:t>
      </w:r>
      <w:r w:rsidRPr="00F2605B">
        <w:t xml:space="preserve"> </w:t>
      </w:r>
      <w:r w:rsidR="00635631">
        <w:t>L</w:t>
      </w:r>
      <w:r w:rsidRPr="00F2605B">
        <w:t xml:space="preserve">es obstacles sont des éléments de l’environnement qui empêchent le citoyen ayant </w:t>
      </w:r>
      <w:r w:rsidR="00635631">
        <w:t>une</w:t>
      </w:r>
      <w:r w:rsidR="00635631" w:rsidRPr="00F2605B">
        <w:t xml:space="preserve"> </w:t>
      </w:r>
      <w:r w:rsidRPr="00F2605B">
        <w:t xml:space="preserve">limitation fonctionnelle de </w:t>
      </w:r>
      <w:r w:rsidR="00635631">
        <w:t xml:space="preserve">réaliser </w:t>
      </w:r>
      <w:r w:rsidRPr="00F2605B">
        <w:t xml:space="preserve">des activités courantes </w:t>
      </w:r>
      <w:r w:rsidR="00635631">
        <w:t xml:space="preserve">du quotidien, </w:t>
      </w:r>
      <w:r w:rsidRPr="00F2605B">
        <w:t>et ce, de façon individuelle, en groupe ou en famille.</w:t>
      </w:r>
    </w:p>
    <w:p w14:paraId="40AAFA03" w14:textId="77777777" w:rsidR="00F2605B" w:rsidRPr="00F2605B" w:rsidRDefault="00635631" w:rsidP="00CA2338">
      <w:pPr>
        <w:rPr>
          <w:rFonts w:cs="Arial"/>
        </w:rPr>
      </w:pPr>
      <w:r>
        <w:t>Les</w:t>
      </w:r>
      <w:r w:rsidR="00F2605B" w:rsidRPr="00F2605B">
        <w:t xml:space="preserve"> divers champs de responsabilités des municipalités</w:t>
      </w:r>
      <w:r w:rsidRPr="00635631">
        <w:t xml:space="preserve"> </w:t>
      </w:r>
      <w:r>
        <w:t>teinte</w:t>
      </w:r>
      <w:r w:rsidR="00CF58A2">
        <w:t>nt</w:t>
      </w:r>
      <w:r>
        <w:t xml:space="preserve"> la manière dont </w:t>
      </w:r>
      <w:r w:rsidR="00CF58A2">
        <w:t>l</w:t>
      </w:r>
      <w:r>
        <w:t xml:space="preserve">’administration municipale est organisée : </w:t>
      </w:r>
      <w:r w:rsidR="00F2605B" w:rsidRPr="00F2605B">
        <w:t>l’urbanisme, la voirie, le développement communautaire, la culture</w:t>
      </w:r>
      <w:r w:rsidR="007965AC">
        <w:t>,</w:t>
      </w:r>
      <w:r w:rsidR="00F2605B" w:rsidRPr="00F2605B">
        <w:t xml:space="preserve"> le loisir, le transport en commun, les bibliothèques publiques, l’habitation, la sécurité publique, etc.</w:t>
      </w:r>
    </w:p>
    <w:p w14:paraId="7A46266B" w14:textId="77777777" w:rsidR="006F2028" w:rsidRPr="00B95CB1" w:rsidRDefault="00F2605B" w:rsidP="00B95CB1">
      <w:pPr>
        <w:rPr>
          <w:rFonts w:cs="Arial"/>
        </w:rPr>
      </w:pPr>
      <w:r w:rsidRPr="00F2605B">
        <w:t xml:space="preserve">L’Office des personnes handicapées du Québec suggère une classification des secteurs d’interventions pour lesquels on peut identifier les obstacles auxquels </w:t>
      </w:r>
      <w:r w:rsidRPr="00F2605B">
        <w:lastRenderedPageBreak/>
        <w:t xml:space="preserve">sont confrontés les citoyens. C’est cette classification </w:t>
      </w:r>
      <w:r w:rsidR="00635631" w:rsidRPr="00F2605B">
        <w:t>qu</w:t>
      </w:r>
      <w:r w:rsidR="00635631">
        <w:t>i</w:t>
      </w:r>
      <w:r w:rsidR="00635631" w:rsidRPr="00F2605B">
        <w:t xml:space="preserve"> </w:t>
      </w:r>
      <w:r w:rsidR="00635631">
        <w:t>est</w:t>
      </w:r>
      <w:r w:rsidR="00635631" w:rsidRPr="00F2605B">
        <w:t xml:space="preserve"> </w:t>
      </w:r>
      <w:r w:rsidRPr="00F2605B">
        <w:t>utilis</w:t>
      </w:r>
      <w:r w:rsidR="00635631">
        <w:t>ée</w:t>
      </w:r>
      <w:r w:rsidRPr="00F2605B">
        <w:t xml:space="preserve"> dans le </w:t>
      </w:r>
      <w:r w:rsidR="007965AC">
        <w:t xml:space="preserve">présent </w:t>
      </w:r>
      <w:r w:rsidRPr="00F2605B">
        <w:t xml:space="preserve">guide. </w:t>
      </w:r>
    </w:p>
    <w:p w14:paraId="703CD533" w14:textId="77777777" w:rsidR="00F2605B" w:rsidRPr="00F2605B" w:rsidRDefault="00F2605B" w:rsidP="002F3098">
      <w:pPr>
        <w:pStyle w:val="paragrapheintrobleu"/>
      </w:pPr>
      <w:r w:rsidRPr="00F2605B">
        <w:t>Votre rôle </w:t>
      </w:r>
    </w:p>
    <w:p w14:paraId="68CBE8F4" w14:textId="77777777" w:rsidR="00F2605B" w:rsidRDefault="00F2605B" w:rsidP="00CA2338">
      <w:r w:rsidRPr="00F2605B">
        <w:t>Ne vous laisse</w:t>
      </w:r>
      <w:r w:rsidR="007965AC">
        <w:t>z</w:t>
      </w:r>
      <w:r w:rsidRPr="00F2605B">
        <w:t xml:space="preserve"> pas tenter par l’identification des solutions à cette étape. </w:t>
      </w:r>
      <w:r w:rsidR="00635631">
        <w:t>V</w:t>
      </w:r>
      <w:r w:rsidRPr="00F2605B">
        <w:t>ous risque</w:t>
      </w:r>
      <w:r w:rsidR="00635631">
        <w:t>rie</w:t>
      </w:r>
      <w:r w:rsidRPr="00F2605B">
        <w:t>z de ne pas tenir compte d’autres obstacles complémentaires à celui identifié</w:t>
      </w:r>
      <w:r w:rsidR="00635631">
        <w:t>.</w:t>
      </w:r>
      <w:r w:rsidRPr="00F2605B">
        <w:t xml:space="preserve"> </w:t>
      </w:r>
      <w:r w:rsidR="00635631">
        <w:t>L</w:t>
      </w:r>
      <w:r w:rsidRPr="00F2605B">
        <w:t xml:space="preserve">a première solution envisagée n’est </w:t>
      </w:r>
      <w:r w:rsidR="00635631">
        <w:t>pas nécessairement la plus appropriée</w:t>
      </w:r>
      <w:r w:rsidRPr="00F2605B">
        <w:t>.</w:t>
      </w:r>
      <w:r w:rsidR="00635631">
        <w:t xml:space="preserve"> Avoir une vue</w:t>
      </w:r>
      <w:r w:rsidRPr="00F2605B">
        <w:t xml:space="preserve"> d’ensemble </w:t>
      </w:r>
      <w:r w:rsidR="00635631">
        <w:t>des obstacles et</w:t>
      </w:r>
      <w:r w:rsidRPr="00F2605B">
        <w:t xml:space="preserve"> gard</w:t>
      </w:r>
      <w:r w:rsidR="00635631">
        <w:t>er</w:t>
      </w:r>
      <w:r w:rsidRPr="00F2605B">
        <w:t xml:space="preserve"> en tête les caractéristiques de l’accessibilité universelle</w:t>
      </w:r>
      <w:r w:rsidR="00635631">
        <w:t xml:space="preserve"> est donc primordial</w:t>
      </w:r>
      <w:r w:rsidRPr="00F2605B">
        <w:t>.</w:t>
      </w:r>
      <w:r w:rsidR="00772878">
        <w:t xml:space="preserve"> </w:t>
      </w:r>
      <w:r w:rsidR="00772878" w:rsidRPr="00F2605B">
        <w:t>Vous avez cependant une expertise qui vous est propre. Les questions que vous poserez et les conseils que vous donnerez faciliteront cet exercice d’identification des obstacles.</w:t>
      </w:r>
    </w:p>
    <w:p w14:paraId="71B4DA57" w14:textId="77777777" w:rsidR="00F2605B" w:rsidRPr="00597D6D" w:rsidRDefault="00CF4171" w:rsidP="00445EF2">
      <w:pPr>
        <w:spacing w:after="0"/>
        <w:ind w:left="851"/>
        <w:rPr>
          <w:rStyle w:val="lev"/>
        </w:rPr>
      </w:pPr>
      <w:r w:rsidRPr="00597D6D">
        <w:rPr>
          <w:rStyle w:val="lev"/>
        </w:rPr>
        <w:t>À retenir</w:t>
      </w:r>
    </w:p>
    <w:p w14:paraId="4229258E" w14:textId="77777777" w:rsidR="00F2605B" w:rsidRPr="00F2605B" w:rsidRDefault="00445EF2" w:rsidP="00445EF2">
      <w:pPr>
        <w:ind w:left="851"/>
      </w:pPr>
      <w:r>
        <w:rPr>
          <w:b/>
          <w:bCs/>
          <w:noProof/>
          <w:color w:val="EB0028" w:themeColor="accent4"/>
          <w:lang w:val="fr-FR" w:eastAsia="fr-FR"/>
        </w:rPr>
        <w:drawing>
          <wp:anchor distT="0" distB="0" distL="114300" distR="114300" simplePos="0" relativeHeight="251877888" behindDoc="1" locked="0" layoutInCell="1" allowOverlap="1" wp14:anchorId="31D92E82" wp14:editId="73D9F2DC">
            <wp:simplePos x="0" y="0"/>
            <wp:positionH relativeFrom="column">
              <wp:posOffset>-41275</wp:posOffset>
            </wp:positionH>
            <wp:positionV relativeFrom="paragraph">
              <wp:posOffset>26670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Rappelez-vous que la responsabilité d’identifier les obstacles appartient à la municipalité. Votre rôle consiste à participer, guider</w:t>
      </w:r>
      <w:r w:rsidR="00A068C4">
        <w:t xml:space="preserve"> et</w:t>
      </w:r>
      <w:r w:rsidR="00F2605B" w:rsidRPr="00F2605B">
        <w:t xml:space="preserve"> conseiller</w:t>
      </w:r>
      <w:r w:rsidR="00A068C4">
        <w:t>, tout</w:t>
      </w:r>
      <w:r w:rsidR="00F2605B" w:rsidRPr="00F2605B">
        <w:t xml:space="preserve"> comme les autres membres </w:t>
      </w:r>
      <w:r w:rsidR="00A068C4">
        <w:t>du</w:t>
      </w:r>
      <w:r w:rsidR="00F2605B" w:rsidRPr="00F2605B">
        <w:t xml:space="preserve"> groupe de travail</w:t>
      </w:r>
      <w:r w:rsidR="00A068C4">
        <w:t>,</w:t>
      </w:r>
      <w:r w:rsidR="00F2605B" w:rsidRPr="00F2605B">
        <w:t xml:space="preserve"> </w:t>
      </w:r>
      <w:r w:rsidR="00A068C4">
        <w:t>relativement</w:t>
      </w:r>
      <w:r w:rsidR="00A068C4" w:rsidRPr="00F2605B">
        <w:t xml:space="preserve"> </w:t>
      </w:r>
      <w:r w:rsidR="00F2605B" w:rsidRPr="00F2605B">
        <w:t xml:space="preserve">aux éléments à prendre en compte lors de l’identification des obstacles. </w:t>
      </w:r>
    </w:p>
    <w:p w14:paraId="3F928C6E" w14:textId="77777777" w:rsidR="00F2605B" w:rsidRPr="00597D6D" w:rsidRDefault="00F2605B" w:rsidP="00B95CB1">
      <w:pPr>
        <w:spacing w:after="0"/>
        <w:ind w:left="851"/>
        <w:rPr>
          <w:rStyle w:val="lev"/>
        </w:rPr>
      </w:pPr>
      <w:r w:rsidRPr="00597D6D">
        <w:rPr>
          <w:rStyle w:val="lev"/>
        </w:rPr>
        <w:t>Conseils </w:t>
      </w:r>
    </w:p>
    <w:p w14:paraId="74223B9D" w14:textId="77777777" w:rsidR="00F2605B" w:rsidRPr="00F2605B" w:rsidRDefault="00B95CB1" w:rsidP="00B95CB1">
      <w:pPr>
        <w:ind w:left="851"/>
        <w:rPr>
          <w:rFonts w:cs="Arial"/>
        </w:rPr>
      </w:pPr>
      <w:r>
        <w:rPr>
          <w:b/>
          <w:bCs/>
          <w:noProof/>
          <w:color w:val="EB0028" w:themeColor="accent4"/>
          <w:lang w:val="fr-FR" w:eastAsia="fr-FR"/>
        </w:rPr>
        <w:drawing>
          <wp:anchor distT="0" distB="0" distL="114300" distR="114300" simplePos="0" relativeHeight="251907584" behindDoc="1" locked="0" layoutInCell="1" allowOverlap="1" wp14:anchorId="0B46E6A0" wp14:editId="3A0A2F9D">
            <wp:simplePos x="0" y="0"/>
            <wp:positionH relativeFrom="column">
              <wp:posOffset>-19050</wp:posOffset>
            </wp:positionH>
            <wp:positionV relativeFrom="paragraph">
              <wp:posOffset>36195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 xml:space="preserve">Dans cette phase d’identification des obstacles, si la </w:t>
      </w:r>
      <w:r w:rsidR="00772878">
        <w:t>V</w:t>
      </w:r>
      <w:r w:rsidR="00772878" w:rsidRPr="00F2605B">
        <w:t xml:space="preserve">ille </w:t>
      </w:r>
      <w:r w:rsidR="00F2605B" w:rsidRPr="00F2605B">
        <w:t>souhaite que vous représentiez les préoccupations et besoins des citoyens, nous vous suggérons de soutenir la municipalité dans cette responsabilité. Offrez votre aide pour l’organisation d’une consultation</w:t>
      </w:r>
      <w:r w:rsidR="007965AC">
        <w:t xml:space="preserve"> ! </w:t>
      </w:r>
      <w:r w:rsidR="00F2605B" w:rsidRPr="00F2605B">
        <w:t>Vos contacts, la connaissance des organismes et associations de votre région pourraient être un atout pour aider la municipalité à organiser cette consultation. Assurez-vous que, lors de l’ensemble des étapes, tous les groupes soient pris en compte soit les personnes ayant chacun des types de troubles et déficiences, tous les groupes d’âge, les personnes qui travaillent ou non</w:t>
      </w:r>
      <w:r w:rsidR="007965AC">
        <w:t>, etc</w:t>
      </w:r>
      <w:r w:rsidR="00F2605B" w:rsidRPr="00F2605B">
        <w:t xml:space="preserve">.  </w:t>
      </w:r>
    </w:p>
    <w:p w14:paraId="6055E633" w14:textId="77777777" w:rsidR="00F2605B" w:rsidRPr="00F2605B" w:rsidRDefault="00F2605B" w:rsidP="00B95CB1">
      <w:pPr>
        <w:pStyle w:val="Pardeliste"/>
        <w:numPr>
          <w:ilvl w:val="0"/>
          <w:numId w:val="43"/>
        </w:numPr>
        <w:ind w:left="1134" w:hanging="284"/>
      </w:pPr>
      <w:r w:rsidRPr="00F2605B">
        <w:t xml:space="preserve">Si vous </w:t>
      </w:r>
      <w:r w:rsidR="00772878">
        <w:t>partagez</w:t>
      </w:r>
      <w:r w:rsidR="00772878" w:rsidRPr="00F2605B">
        <w:t xml:space="preserve"> </w:t>
      </w:r>
      <w:r w:rsidRPr="00F2605B">
        <w:t xml:space="preserve">vous-mêmes des obstacles, </w:t>
      </w:r>
      <w:r w:rsidR="00772878">
        <w:t>donnez des exemples</w:t>
      </w:r>
      <w:r w:rsidRPr="00F2605B">
        <w:t xml:space="preserve">. </w:t>
      </w:r>
    </w:p>
    <w:p w14:paraId="5A6D2F95" w14:textId="77777777" w:rsidR="00F2605B" w:rsidRPr="00F2605B" w:rsidRDefault="00F2605B" w:rsidP="00B95CB1">
      <w:pPr>
        <w:pStyle w:val="Pardeliste"/>
        <w:numPr>
          <w:ilvl w:val="0"/>
          <w:numId w:val="43"/>
        </w:numPr>
        <w:ind w:left="1134" w:hanging="284"/>
      </w:pPr>
      <w:r w:rsidRPr="00F2605B">
        <w:t>Obtenez un degré d’appréciation de la difficulté rencontrée. Ce problème a</w:t>
      </w:r>
      <w:r w:rsidR="007965AC">
        <w:t xml:space="preserve">-t-il </w:t>
      </w:r>
      <w:r w:rsidRPr="00F2605B">
        <w:t>été constaté souvent, régulièrement</w:t>
      </w:r>
      <w:r w:rsidR="009122BF">
        <w:t> ?</w:t>
      </w:r>
      <w:r w:rsidR="007965AC">
        <w:t xml:space="preserve"> </w:t>
      </w:r>
      <w:r w:rsidR="00772878">
        <w:t>E</w:t>
      </w:r>
      <w:r w:rsidR="00772878" w:rsidRPr="00F2605B">
        <w:t xml:space="preserve">st </w:t>
      </w:r>
      <w:r w:rsidRPr="00F2605B">
        <w:t>arrivé une seule fois</w:t>
      </w:r>
      <w:r w:rsidR="00772878">
        <w:t> ?</w:t>
      </w:r>
    </w:p>
    <w:p w14:paraId="29C7470A" w14:textId="77777777" w:rsidR="00F2605B" w:rsidRPr="00F2605B" w:rsidRDefault="00772878" w:rsidP="00B95CB1">
      <w:pPr>
        <w:pStyle w:val="Pardeliste"/>
        <w:numPr>
          <w:ilvl w:val="0"/>
          <w:numId w:val="43"/>
        </w:numPr>
        <w:ind w:left="1134" w:hanging="284"/>
      </w:pPr>
      <w:r>
        <w:t>E</w:t>
      </w:r>
      <w:r w:rsidRPr="00F2605B">
        <w:t>st</w:t>
      </w:r>
      <w:r>
        <w:t>-ce</w:t>
      </w:r>
      <w:r w:rsidRPr="00F2605B">
        <w:t xml:space="preserve"> </w:t>
      </w:r>
      <w:r w:rsidR="00F2605B" w:rsidRPr="00F2605B">
        <w:t>un problème qui est considéré comme majeur par votre communauté et qui ne peut attendre ou s’agit-il d’un problème mineur, irritant</w:t>
      </w:r>
      <w:r w:rsidR="004A4B72">
        <w:t xml:space="preserve">, </w:t>
      </w:r>
      <w:r w:rsidR="00F2605B" w:rsidRPr="00F2605B">
        <w:t xml:space="preserve">mais qui n’est pas considéré comme une priorité </w:t>
      </w:r>
      <w:r w:rsidR="007965AC">
        <w:t xml:space="preserve">pour le moment </w:t>
      </w:r>
      <w:r w:rsidR="00F2605B" w:rsidRPr="00F2605B">
        <w:t>par les membres que vous représentez</w:t>
      </w:r>
      <w:r w:rsidR="009122BF">
        <w:t> ?</w:t>
      </w:r>
      <w:r w:rsidR="00F2605B" w:rsidRPr="00F2605B">
        <w:t xml:space="preserve"> </w:t>
      </w:r>
    </w:p>
    <w:p w14:paraId="5CFD114A" w14:textId="77777777" w:rsidR="00F2605B" w:rsidRPr="00F2605B" w:rsidRDefault="005D1710" w:rsidP="00B95CB1">
      <w:pPr>
        <w:pStyle w:val="Pardeliste"/>
        <w:numPr>
          <w:ilvl w:val="0"/>
          <w:numId w:val="43"/>
        </w:numPr>
        <w:ind w:left="1134" w:hanging="284"/>
      </w:pPr>
      <w:r>
        <w:t>E</w:t>
      </w:r>
      <w:r w:rsidRPr="00F2605B">
        <w:t>st</w:t>
      </w:r>
      <w:r>
        <w:t>-ce</w:t>
      </w:r>
      <w:r w:rsidRPr="00F2605B">
        <w:t xml:space="preserve"> </w:t>
      </w:r>
      <w:r w:rsidR="00F2605B" w:rsidRPr="00F2605B">
        <w:t>un problème isolé ou se présente</w:t>
      </w:r>
      <w:r>
        <w:t>-t-il</w:t>
      </w:r>
      <w:r w:rsidR="00F2605B" w:rsidRPr="00F2605B">
        <w:t xml:space="preserve"> à plusieurs endroits</w:t>
      </w:r>
      <w:r w:rsidR="009122BF">
        <w:t> ?</w:t>
      </w:r>
    </w:p>
    <w:p w14:paraId="738D28BC" w14:textId="77777777" w:rsidR="00F2605B" w:rsidRPr="00F2605B" w:rsidRDefault="00F2605B" w:rsidP="00B95CB1">
      <w:pPr>
        <w:pStyle w:val="Pardeliste"/>
        <w:numPr>
          <w:ilvl w:val="0"/>
          <w:numId w:val="43"/>
        </w:numPr>
        <w:ind w:left="1134" w:hanging="284"/>
      </w:pPr>
      <w:r w:rsidRPr="00F2605B">
        <w:lastRenderedPageBreak/>
        <w:t>Avez-vous une documentation à présenter à l’égard de l’obstacle décrit</w:t>
      </w:r>
      <w:r w:rsidR="009122BF">
        <w:t> ?</w:t>
      </w:r>
      <w:r w:rsidRPr="00F2605B">
        <w:t xml:space="preserve"> Une plainte formelle a</w:t>
      </w:r>
      <w:r w:rsidR="005D1710">
        <w:t>-t-elle</w:t>
      </w:r>
      <w:r w:rsidRPr="00F2605B">
        <w:t xml:space="preserve"> été rédigée</w:t>
      </w:r>
      <w:r w:rsidR="009122BF">
        <w:t> ?</w:t>
      </w:r>
      <w:r w:rsidRPr="00F2605B">
        <w:t xml:space="preserve"> Une photo a</w:t>
      </w:r>
      <w:r w:rsidR="005D1710">
        <w:t>-t-elle</w:t>
      </w:r>
      <w:r w:rsidRPr="00F2605B">
        <w:t xml:space="preserve"> été prise</w:t>
      </w:r>
      <w:r w:rsidR="009122BF">
        <w:t> ?</w:t>
      </w:r>
      <w:r w:rsidRPr="00F2605B">
        <w:t xml:space="preserve"> Des données ont</w:t>
      </w:r>
      <w:r w:rsidR="005D1710">
        <w:t>-elles</w:t>
      </w:r>
      <w:r w:rsidRPr="00F2605B">
        <w:t xml:space="preserve"> été compilées</w:t>
      </w:r>
      <w:r w:rsidR="005D1710">
        <w:t>,</w:t>
      </w:r>
      <w:r w:rsidRPr="00F2605B">
        <w:t xml:space="preserve"> analysées et comparées avec une municipalité voisine</w:t>
      </w:r>
      <w:r w:rsidR="009122BF">
        <w:t> ?</w:t>
      </w:r>
    </w:p>
    <w:p w14:paraId="0960A0DF" w14:textId="77777777" w:rsidR="00F2605B" w:rsidRDefault="00F2605B" w:rsidP="00B95CB1">
      <w:pPr>
        <w:pStyle w:val="Pardeliste"/>
        <w:numPr>
          <w:ilvl w:val="0"/>
          <w:numId w:val="43"/>
        </w:numPr>
        <w:ind w:left="1134" w:hanging="284"/>
      </w:pPr>
      <w:r w:rsidRPr="00F2605B">
        <w:t>Demandez aux personnes qui expriment leurs difficultés de les illustrer le mieux possible.</w:t>
      </w:r>
    </w:p>
    <w:p w14:paraId="5B084621" w14:textId="77777777" w:rsidR="00F2605B" w:rsidRPr="00597D6D" w:rsidRDefault="00445EF2" w:rsidP="00445EF2">
      <w:pPr>
        <w:spacing w:after="0"/>
        <w:ind w:left="851"/>
        <w:rPr>
          <w:rStyle w:val="lev"/>
        </w:rPr>
      </w:pPr>
      <w:r>
        <w:rPr>
          <w:b/>
          <w:bCs/>
          <w:noProof/>
          <w:color w:val="EB0028" w:themeColor="accent4"/>
          <w:lang w:val="fr-FR" w:eastAsia="fr-FR"/>
        </w:rPr>
        <w:drawing>
          <wp:anchor distT="0" distB="0" distL="114300" distR="114300" simplePos="0" relativeHeight="251879936" behindDoc="1" locked="0" layoutInCell="1" allowOverlap="1" wp14:anchorId="33D1694F" wp14:editId="03C1DC49">
            <wp:simplePos x="0" y="0"/>
            <wp:positionH relativeFrom="column">
              <wp:posOffset>-92075</wp:posOffset>
            </wp:positionH>
            <wp:positionV relativeFrom="paragraph">
              <wp:posOffset>129540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F4171" w:rsidRPr="00597D6D">
        <w:rPr>
          <w:rStyle w:val="lev"/>
        </w:rPr>
        <w:t>À retenir</w:t>
      </w:r>
    </w:p>
    <w:p w14:paraId="677745E4" w14:textId="77777777" w:rsidR="00597D6D" w:rsidRDefault="00E10429" w:rsidP="00445EF2">
      <w:pPr>
        <w:ind w:left="851"/>
        <w:contextualSpacing/>
        <w:rPr>
          <w:rFonts w:cs="Arial"/>
        </w:rPr>
      </w:pPr>
      <w:r>
        <w:rPr>
          <w:noProof/>
        </w:rPr>
        <w:t>U</w:t>
      </w:r>
      <w:r w:rsidR="00F2605B" w:rsidRPr="00CA2338">
        <w:rPr>
          <w:noProof/>
        </w:rPr>
        <w:t xml:space="preserve">n obstacle </w:t>
      </w:r>
      <w:r>
        <w:rPr>
          <w:noProof/>
        </w:rPr>
        <w:t>vient rarement seul</w:t>
      </w:r>
      <w:r w:rsidR="00F2605B" w:rsidRPr="005D1710">
        <w:rPr>
          <w:rFonts w:cs="Arial"/>
        </w:rPr>
        <w:t>. Assurez-vous que l’approche globale</w:t>
      </w:r>
      <w:r>
        <w:rPr>
          <w:rFonts w:cs="Arial"/>
        </w:rPr>
        <w:t>,</w:t>
      </w:r>
      <w:r w:rsidR="00F2605B" w:rsidRPr="005D1710">
        <w:rPr>
          <w:rFonts w:cs="Arial"/>
        </w:rPr>
        <w:t xml:space="preserve"> définie </w:t>
      </w:r>
      <w:r>
        <w:rPr>
          <w:rFonts w:cs="Arial"/>
        </w:rPr>
        <w:t>au</w:t>
      </w:r>
      <w:r w:rsidRPr="005D1710">
        <w:rPr>
          <w:rFonts w:cs="Arial"/>
        </w:rPr>
        <w:t xml:space="preserve"> </w:t>
      </w:r>
      <w:r w:rsidR="00F2605B" w:rsidRPr="005D1710">
        <w:rPr>
          <w:rFonts w:cs="Arial"/>
        </w:rPr>
        <w:t xml:space="preserve">regard </w:t>
      </w:r>
      <w:r>
        <w:rPr>
          <w:rFonts w:cs="Arial"/>
        </w:rPr>
        <w:t>de</w:t>
      </w:r>
      <w:r w:rsidRPr="005D1710">
        <w:rPr>
          <w:rFonts w:cs="Arial"/>
        </w:rPr>
        <w:t xml:space="preserve"> </w:t>
      </w:r>
      <w:r w:rsidR="00F2605B" w:rsidRPr="005D1710">
        <w:rPr>
          <w:rFonts w:cs="Arial"/>
        </w:rPr>
        <w:t>l’accessibilité universelle soit considérée.</w:t>
      </w:r>
    </w:p>
    <w:p w14:paraId="65C116DD" w14:textId="77777777" w:rsidR="00C13DFE" w:rsidRDefault="00C13DFE" w:rsidP="00CA2338">
      <w:pPr>
        <w:contextualSpacing/>
        <w:rPr>
          <w:rFonts w:cs="Arial"/>
        </w:rPr>
      </w:pPr>
    </w:p>
    <w:p w14:paraId="3B9710B9" w14:textId="77777777" w:rsidR="00597D6D" w:rsidRDefault="00445EF2" w:rsidP="00445EF2">
      <w:pPr>
        <w:spacing w:after="0"/>
        <w:ind w:left="851"/>
        <w:rPr>
          <w:rStyle w:val="lev"/>
        </w:rPr>
      </w:pPr>
      <w:r>
        <w:rPr>
          <w:b/>
          <w:bCs/>
          <w:noProof/>
          <w:color w:val="EB0028" w:themeColor="accent4"/>
          <w:lang w:val="fr-FR" w:eastAsia="fr-FR"/>
        </w:rPr>
        <w:drawing>
          <wp:anchor distT="0" distB="0" distL="114300" distR="114300" simplePos="0" relativeHeight="251881984" behindDoc="1" locked="0" layoutInCell="1" allowOverlap="1" wp14:anchorId="3F2C952A" wp14:editId="2C635263">
            <wp:simplePos x="0" y="0"/>
            <wp:positionH relativeFrom="column">
              <wp:posOffset>-78105</wp:posOffset>
            </wp:positionH>
            <wp:positionV relativeFrom="paragraph">
              <wp:posOffset>150495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ED5B01" w:rsidRPr="00597D6D">
        <w:rPr>
          <w:rStyle w:val="lev"/>
        </w:rPr>
        <w:t>À retenir</w:t>
      </w:r>
    </w:p>
    <w:p w14:paraId="2D696D63" w14:textId="07747B87" w:rsidR="00F20C7B" w:rsidRPr="00597D6D" w:rsidRDefault="001948F4" w:rsidP="00081AAD">
      <w:pPr>
        <w:ind w:left="851"/>
        <w:rPr>
          <w:b/>
          <w:bCs/>
          <w:color w:val="FB3909"/>
        </w:rPr>
      </w:pPr>
      <w:r>
        <w:t>Dans certains cas,</w:t>
      </w:r>
      <w:r w:rsidR="00F20C7B" w:rsidRPr="00ED5B01">
        <w:t xml:space="preserve"> </w:t>
      </w:r>
      <w:r>
        <w:t>d</w:t>
      </w:r>
      <w:r w:rsidRPr="00ED5B01">
        <w:t xml:space="preserve">es responsabilités peuvent </w:t>
      </w:r>
      <w:r w:rsidR="00F20C7B" w:rsidRPr="00ED5B01">
        <w:t>être attribuées à la ville, à la MRC, à un organisme indépendant, etc. Pour cette raison, il importe de bien dresser le portrait des responsabilités de la ville et d’en saisir les nuances. Bien que ces responsabilités puissent être attribuées à un organisme autre, la municipalité exerce toujours un partenariat étroit avec l’organisme responsable. À titre d’exemple, si la responsabilité du transport en commun est du ressort d’une société de transport indépendante, la ville y délègue, règle générale un ou des représentants sur le conseil d’administration de la société. Conséquemment, rappele</w:t>
      </w:r>
      <w:r w:rsidR="00081AAD">
        <w:t>z</w:t>
      </w:r>
      <w:r w:rsidR="00F20C7B" w:rsidRPr="00ED5B01">
        <w:t xml:space="preserve"> les obstacles vécus par vos concitoyens en matière de transport en commun au sein du comité mandaté d’élaborer le plan d’action devrait trouver écho auprès des élus municipaux. À ce titre, certaines mesures liées au plan d’action pourraient alors être libellées sous cette forme : faire</w:t>
      </w:r>
      <w:r>
        <w:t xml:space="preserve"> des représentations auprès du conseil d’administration de la s</w:t>
      </w:r>
      <w:r w:rsidR="00F20C7B" w:rsidRPr="00ED5B01">
        <w:t>ociété de transport afin que la formation des chauffeurs tienne compte des personnes vivant des troubles de santé mentale, etc.</w:t>
      </w:r>
    </w:p>
    <w:p w14:paraId="4096432F" w14:textId="62FC74D5" w:rsidR="00F2605B" w:rsidRPr="00F2605B" w:rsidRDefault="00243518" w:rsidP="002F3098">
      <w:pPr>
        <w:pStyle w:val="paragrapheintrobleu"/>
      </w:pPr>
      <w:r>
        <w:t>Les questions à se poser</w:t>
      </w:r>
      <w:r w:rsidR="00F2605B" w:rsidRPr="00F2605B">
        <w:t> </w:t>
      </w:r>
    </w:p>
    <w:p w14:paraId="5F9C4235" w14:textId="77777777" w:rsidR="00F2605B" w:rsidRPr="00F2605B" w:rsidRDefault="00F2605B" w:rsidP="000D3EDF">
      <w:pPr>
        <w:pStyle w:val="Pardeliste"/>
        <w:numPr>
          <w:ilvl w:val="0"/>
          <w:numId w:val="45"/>
        </w:numPr>
        <w:ind w:left="851" w:hanging="284"/>
      </w:pPr>
      <w:r w:rsidRPr="00F2605B">
        <w:t>La municipalité n’en est pas à son premier plan d’action</w:t>
      </w:r>
      <w:r w:rsidR="009122BF">
        <w:t> ?</w:t>
      </w:r>
      <w:r w:rsidRPr="00F2605B">
        <w:t xml:space="preserve"> Demandez si des analyses d’obstacles ont été effectuées dans les années précédentes</w:t>
      </w:r>
      <w:r w:rsidR="006E0F9D">
        <w:t>.</w:t>
      </w:r>
      <w:r w:rsidRPr="00F2605B">
        <w:t xml:space="preserve"> Peut-être y trouverez-vous des informations qui nécessitent une attention </w:t>
      </w:r>
      <w:r w:rsidR="00F4494B">
        <w:t xml:space="preserve">particulière </w:t>
      </w:r>
      <w:r w:rsidRPr="00F2605B">
        <w:t xml:space="preserve">dans ce plan d’action. </w:t>
      </w:r>
    </w:p>
    <w:p w14:paraId="08A4C6D2" w14:textId="77777777" w:rsidR="00F2605B" w:rsidRPr="00F2605B" w:rsidRDefault="00F2605B" w:rsidP="000D3EDF">
      <w:pPr>
        <w:pStyle w:val="Pardeliste"/>
        <w:numPr>
          <w:ilvl w:val="0"/>
          <w:numId w:val="45"/>
        </w:numPr>
        <w:spacing w:after="0"/>
        <w:ind w:left="851" w:hanging="284"/>
      </w:pPr>
      <w:r w:rsidRPr="00F2605B">
        <w:t xml:space="preserve">Dans le cadre de cette étape d’identification des obstacles, tous les axes de l’accessibilité universelle </w:t>
      </w:r>
      <w:r w:rsidR="005A07AD">
        <w:t xml:space="preserve">ont-ils été </w:t>
      </w:r>
      <w:r w:rsidRPr="00F2605B">
        <w:t>pris en compte</w:t>
      </w:r>
      <w:r w:rsidR="009122BF">
        <w:t> ?</w:t>
      </w:r>
      <w:r w:rsidRPr="00F2605B">
        <w:t xml:space="preserve"> </w:t>
      </w:r>
    </w:p>
    <w:p w14:paraId="346C186B" w14:textId="77777777" w:rsidR="00F2605B" w:rsidRDefault="00F2605B" w:rsidP="000D3EDF">
      <w:pPr>
        <w:numPr>
          <w:ilvl w:val="0"/>
          <w:numId w:val="7"/>
        </w:numPr>
        <w:ind w:left="1418"/>
        <w:contextualSpacing/>
        <w:rPr>
          <w:rFonts w:cs="Arial"/>
        </w:rPr>
      </w:pPr>
      <w:r w:rsidRPr="00F2605B">
        <w:rPr>
          <w:rFonts w:cs="Arial"/>
          <w:b/>
        </w:rPr>
        <w:t>L’architecture et l’urbanisme</w:t>
      </w:r>
      <w:r w:rsidRPr="00630E09">
        <w:rPr>
          <w:rFonts w:cs="Arial"/>
          <w:b/>
        </w:rPr>
        <w:t> :</w:t>
      </w:r>
      <w:r w:rsidRPr="00F2605B">
        <w:rPr>
          <w:rFonts w:cs="Arial"/>
        </w:rPr>
        <w:t xml:space="preserve"> les lieux physiques sont-ils accessibles pour tous et peut-on s’y rendre aisément</w:t>
      </w:r>
      <w:r w:rsidR="009122BF">
        <w:rPr>
          <w:rFonts w:cs="Arial"/>
        </w:rPr>
        <w:t> ?</w:t>
      </w:r>
      <w:r w:rsidRPr="00F2605B">
        <w:rPr>
          <w:rFonts w:cs="Arial"/>
        </w:rPr>
        <w:t xml:space="preserve"> </w:t>
      </w:r>
      <w:r w:rsidR="004A4B72">
        <w:rPr>
          <w:rFonts w:cs="Arial"/>
        </w:rPr>
        <w:t>P</w:t>
      </w:r>
      <w:r w:rsidRPr="00F2605B">
        <w:rPr>
          <w:rFonts w:cs="Arial"/>
        </w:rPr>
        <w:t>ensez au parcours d</w:t>
      </w:r>
      <w:r w:rsidR="00F4494B">
        <w:rPr>
          <w:rFonts w:cs="Arial"/>
        </w:rPr>
        <w:t>u stationnement ou de l’arrêt d’autobus jusqu’à la porte d’entrée principale</w:t>
      </w:r>
      <w:r w:rsidRPr="00F2605B">
        <w:rPr>
          <w:rFonts w:cs="Arial"/>
        </w:rPr>
        <w:t xml:space="preserve">. </w:t>
      </w:r>
    </w:p>
    <w:p w14:paraId="31F18834" w14:textId="77777777" w:rsidR="00740215" w:rsidRPr="00763EE7" w:rsidRDefault="00740215" w:rsidP="000D3EDF">
      <w:pPr>
        <w:numPr>
          <w:ilvl w:val="0"/>
          <w:numId w:val="7"/>
        </w:numPr>
        <w:ind w:left="1418"/>
        <w:contextualSpacing/>
        <w:rPr>
          <w:rFonts w:cs="Arial"/>
        </w:rPr>
      </w:pPr>
      <w:r w:rsidRPr="00F2605B">
        <w:rPr>
          <w:rFonts w:cs="Arial"/>
          <w:b/>
        </w:rPr>
        <w:lastRenderedPageBreak/>
        <w:t>Les programmes et services</w:t>
      </w:r>
      <w:r w:rsidRPr="00F2605B">
        <w:rPr>
          <w:rFonts w:cs="Arial"/>
        </w:rPr>
        <w:t xml:space="preserve"> sont-ils accessibles? Le matériel nécessaire à la participation est-il disponible</w:t>
      </w:r>
      <w:r>
        <w:rPr>
          <w:rFonts w:cs="Arial"/>
        </w:rPr>
        <w:t> ?</w:t>
      </w:r>
    </w:p>
    <w:p w14:paraId="1A0309BC" w14:textId="77777777" w:rsidR="00F2605B" w:rsidRPr="00F2605B" w:rsidRDefault="00F2605B" w:rsidP="000D3EDF">
      <w:pPr>
        <w:numPr>
          <w:ilvl w:val="0"/>
          <w:numId w:val="7"/>
        </w:numPr>
        <w:ind w:left="1418"/>
        <w:contextualSpacing/>
        <w:rPr>
          <w:rFonts w:cs="Arial"/>
          <w:b/>
        </w:rPr>
      </w:pPr>
      <w:r w:rsidRPr="00F2605B">
        <w:rPr>
          <w:rFonts w:cs="Arial"/>
          <w:b/>
        </w:rPr>
        <w:t>Les communications</w:t>
      </w:r>
      <w:r w:rsidR="00F4494B">
        <w:rPr>
          <w:rFonts w:cs="Arial"/>
          <w:b/>
        </w:rPr>
        <w:t> :</w:t>
      </w:r>
      <w:r w:rsidRPr="00F2605B">
        <w:rPr>
          <w:rFonts w:cs="Arial"/>
        </w:rPr>
        <w:t xml:space="preserve"> la disponibilité de l’information en personne, la signalisation, les sites web, etc. tiennent-ils compte des capacités des citoyens</w:t>
      </w:r>
      <w:r w:rsidR="009122BF">
        <w:rPr>
          <w:rFonts w:cs="Arial"/>
        </w:rPr>
        <w:t> ?</w:t>
      </w:r>
    </w:p>
    <w:p w14:paraId="019938C8" w14:textId="77777777" w:rsidR="00F2605B" w:rsidRPr="00F2605B" w:rsidRDefault="00F2605B" w:rsidP="000D3EDF">
      <w:pPr>
        <w:numPr>
          <w:ilvl w:val="0"/>
          <w:numId w:val="7"/>
        </w:numPr>
        <w:ind w:left="1418"/>
        <w:contextualSpacing/>
        <w:rPr>
          <w:rFonts w:cs="Arial"/>
        </w:rPr>
      </w:pPr>
      <w:r w:rsidRPr="00F2605B">
        <w:rPr>
          <w:rFonts w:cs="Arial"/>
        </w:rPr>
        <w:t xml:space="preserve">Le </w:t>
      </w:r>
      <w:r w:rsidRPr="001948F4">
        <w:rPr>
          <w:rFonts w:cs="Arial"/>
        </w:rPr>
        <w:t>personnel</w:t>
      </w:r>
      <w:r w:rsidRPr="00F2605B">
        <w:rPr>
          <w:rFonts w:cs="Arial"/>
        </w:rPr>
        <w:t xml:space="preserve"> qui donne les services est-il </w:t>
      </w:r>
      <w:r w:rsidRPr="00F2605B">
        <w:rPr>
          <w:rFonts w:cs="Arial"/>
          <w:b/>
        </w:rPr>
        <w:t>sensibilisé et formé</w:t>
      </w:r>
      <w:r w:rsidR="009122BF">
        <w:rPr>
          <w:rFonts w:cs="Arial"/>
        </w:rPr>
        <w:t> ?</w:t>
      </w:r>
    </w:p>
    <w:p w14:paraId="6E240F12" w14:textId="77777777" w:rsidR="00C06911" w:rsidRDefault="00C06911" w:rsidP="00F2605B">
      <w:pPr>
        <w:ind w:left="1843"/>
        <w:contextualSpacing/>
        <w:rPr>
          <w:rFonts w:cs="Arial"/>
        </w:rPr>
      </w:pPr>
    </w:p>
    <w:p w14:paraId="78630B24" w14:textId="77777777" w:rsidR="00F2605B" w:rsidRPr="00C13DFE" w:rsidRDefault="00445EF2" w:rsidP="00B95CB1">
      <w:pPr>
        <w:spacing w:after="0"/>
        <w:rPr>
          <w:rStyle w:val="lev"/>
        </w:rPr>
      </w:pPr>
      <w:r>
        <w:rPr>
          <w:b/>
          <w:bCs/>
          <w:noProof/>
          <w:color w:val="EB0028" w:themeColor="accent4"/>
          <w:lang w:val="fr-FR" w:eastAsia="fr-FR"/>
        </w:rPr>
        <w:drawing>
          <wp:anchor distT="0" distB="0" distL="114300" distR="114300" simplePos="0" relativeHeight="251884032" behindDoc="1" locked="0" layoutInCell="1" allowOverlap="1" wp14:anchorId="795C698B" wp14:editId="6949E192">
            <wp:simplePos x="0" y="0"/>
            <wp:positionH relativeFrom="column">
              <wp:posOffset>-26670</wp:posOffset>
            </wp:positionH>
            <wp:positionV relativeFrom="paragraph">
              <wp:posOffset>104775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F4171" w:rsidRPr="00C13DFE">
        <w:rPr>
          <w:rStyle w:val="lev"/>
        </w:rPr>
        <w:t>À retenir</w:t>
      </w:r>
      <w:r w:rsidR="00F2605B" w:rsidRPr="00C13DFE">
        <w:rPr>
          <w:rStyle w:val="lev"/>
        </w:rPr>
        <w:t xml:space="preserve"> </w:t>
      </w:r>
    </w:p>
    <w:p w14:paraId="0AAF5526" w14:textId="77777777" w:rsidR="00F97E83" w:rsidRDefault="00F2605B" w:rsidP="00445EF2">
      <w:pPr>
        <w:ind w:left="851"/>
        <w:rPr>
          <w:color w:val="00B0F0"/>
        </w:rPr>
      </w:pPr>
      <w:r w:rsidRPr="00F2605B">
        <w:t xml:space="preserve">Pour plus d’informations sur l’accessibilité universelle, </w:t>
      </w:r>
      <w:r w:rsidR="008C7317">
        <w:t xml:space="preserve">référez-vous </w:t>
      </w:r>
      <w:r w:rsidR="00AC21EF">
        <w:t>au point 2.2</w:t>
      </w:r>
      <w:r w:rsidR="00C06911" w:rsidRPr="00510DA7">
        <w:t xml:space="preserve"> </w:t>
      </w:r>
      <w:r w:rsidRPr="00F2605B">
        <w:t xml:space="preserve">du </w:t>
      </w:r>
      <w:r w:rsidR="00AC21EF">
        <w:t>guide</w:t>
      </w:r>
      <w:r w:rsidRPr="00F2605B">
        <w:t>.</w:t>
      </w:r>
      <w:r w:rsidR="00DD2898" w:rsidRPr="00B85FC8">
        <w:t xml:space="preserve"> </w:t>
      </w:r>
    </w:p>
    <w:p w14:paraId="03624A08" w14:textId="77777777" w:rsidR="00F97E83" w:rsidRPr="00C13DFE" w:rsidRDefault="00F2605B" w:rsidP="006F2028">
      <w:pPr>
        <w:spacing w:after="0"/>
        <w:ind w:left="851"/>
        <w:rPr>
          <w:rStyle w:val="lev"/>
        </w:rPr>
      </w:pPr>
      <w:r w:rsidRPr="00C13DFE">
        <w:rPr>
          <w:rStyle w:val="lev"/>
        </w:rPr>
        <w:t xml:space="preserve">Outils </w:t>
      </w:r>
    </w:p>
    <w:p w14:paraId="6CBEC35C" w14:textId="77777777" w:rsidR="00F2605B" w:rsidRPr="00CA2338" w:rsidRDefault="006F2028" w:rsidP="00081AAD">
      <w:pPr>
        <w:spacing w:after="0"/>
        <w:ind w:left="851"/>
        <w:rPr>
          <w:b/>
        </w:rPr>
      </w:pPr>
      <w:r>
        <w:rPr>
          <w:noProof/>
          <w:lang w:val="fr-FR" w:eastAsia="fr-FR"/>
        </w:rPr>
        <w:drawing>
          <wp:anchor distT="0" distB="0" distL="114300" distR="114300" simplePos="0" relativeHeight="251829760" behindDoc="0" locked="0" layoutInCell="1" allowOverlap="1" wp14:anchorId="525F836B" wp14:editId="3541707F">
            <wp:simplePos x="0" y="0"/>
            <wp:positionH relativeFrom="column">
              <wp:posOffset>-22860</wp:posOffset>
            </wp:positionH>
            <wp:positionV relativeFrom="paragraph">
              <wp:posOffset>12700</wp:posOffset>
            </wp:positionV>
            <wp:extent cx="457200" cy="4572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CA2338">
        <w:rPr>
          <w:b/>
        </w:rPr>
        <w:t>Pour favoriser une consultation des citoyens </w:t>
      </w:r>
    </w:p>
    <w:p w14:paraId="6D5991F0" w14:textId="77777777" w:rsidR="006A4B63" w:rsidRPr="00F2605B" w:rsidRDefault="00F2605B" w:rsidP="006F2028">
      <w:pPr>
        <w:ind w:left="851"/>
      </w:pPr>
      <w:r w:rsidRPr="00F2605B">
        <w:t xml:space="preserve">Le gouvernement </w:t>
      </w:r>
      <w:r w:rsidR="006A4B63">
        <w:t>o</w:t>
      </w:r>
      <w:r w:rsidR="006A4B63" w:rsidRPr="00F2605B">
        <w:t>ntarien</w:t>
      </w:r>
      <w:r w:rsidRPr="00F2605B">
        <w:t xml:space="preserve"> a </w:t>
      </w:r>
      <w:r w:rsidR="006A4B63" w:rsidRPr="00F2605B">
        <w:t xml:space="preserve">pour sa part </w:t>
      </w:r>
      <w:r w:rsidRPr="00F2605B">
        <w:t xml:space="preserve">élaboré un </w:t>
      </w:r>
      <w:hyperlink r:id="rId44" w:history="1">
        <w:r w:rsidRPr="00F2605B">
          <w:rPr>
            <w:color w:val="0000FF"/>
            <w:u w:val="single"/>
          </w:rPr>
          <w:t>guide à l’intention des municipalités et organismes pour favoriser ce qu’ils appellent l’engagement accessible</w:t>
        </w:r>
      </w:hyperlink>
      <w:r w:rsidRPr="00F2605B">
        <w:t>.</w:t>
      </w:r>
      <w:r w:rsidRPr="00F2605B">
        <w:rPr>
          <w:vertAlign w:val="superscript"/>
        </w:rPr>
        <w:footnoteReference w:id="26"/>
      </w:r>
      <w:r w:rsidRPr="00F2605B">
        <w:t xml:space="preserve"> Il s’agit d’une approche proactive de consultation pour favoriser l’implication des citoyens dans l’identification des problèmes et des solutions qui les touchent au quotidien. </w:t>
      </w:r>
    </w:p>
    <w:p w14:paraId="20408539" w14:textId="77777777" w:rsidR="00F2605B" w:rsidRPr="00CA2338" w:rsidRDefault="00F2605B" w:rsidP="00081AAD">
      <w:pPr>
        <w:spacing w:after="0"/>
        <w:ind w:left="851"/>
        <w:rPr>
          <w:b/>
        </w:rPr>
      </w:pPr>
      <w:r w:rsidRPr="00CA2338">
        <w:rPr>
          <w:b/>
        </w:rPr>
        <w:t>Pour identifier des obstacles</w:t>
      </w:r>
      <w:r w:rsidR="006A4B63" w:rsidRPr="00CA2338">
        <w:rPr>
          <w:b/>
        </w:rPr>
        <w:t xml:space="preserve"> dans la ville </w:t>
      </w:r>
    </w:p>
    <w:p w14:paraId="664397DF" w14:textId="77777777" w:rsidR="003104D7" w:rsidRDefault="00F2605B" w:rsidP="006F2028">
      <w:pPr>
        <w:ind w:left="851"/>
        <w:rPr>
          <w:rFonts w:cs="Arial"/>
          <w:color w:val="000000"/>
          <w:sz w:val="20"/>
          <w:szCs w:val="20"/>
        </w:rPr>
      </w:pPr>
      <w:r w:rsidRPr="00F2605B">
        <w:t xml:space="preserve">L’association CAPVISH a produit un outil d’identification d’obstacles, </w:t>
      </w:r>
      <w:r w:rsidR="006A4B63">
        <w:t>qui peut être utilisé</w:t>
      </w:r>
      <w:r w:rsidRPr="00F2605B">
        <w:t xml:space="preserve"> autant par la municipalité que par les citoyens. </w:t>
      </w:r>
      <w:hyperlink r:id="rId45" w:history="1">
        <w:r w:rsidRPr="00F2605B">
          <w:rPr>
            <w:color w:val="0000FF"/>
            <w:u w:val="single"/>
          </w:rPr>
          <w:t xml:space="preserve">Exemple de demande d’interventions à la </w:t>
        </w:r>
        <w:r w:rsidR="006A4B63">
          <w:rPr>
            <w:color w:val="0000FF"/>
            <w:u w:val="single"/>
          </w:rPr>
          <w:t>V</w:t>
        </w:r>
        <w:r w:rsidR="006A4B63" w:rsidRPr="00F2605B">
          <w:rPr>
            <w:color w:val="0000FF"/>
            <w:u w:val="single"/>
          </w:rPr>
          <w:t xml:space="preserve">ille </w:t>
        </w:r>
        <w:r w:rsidRPr="00F2605B">
          <w:rPr>
            <w:color w:val="0000FF"/>
            <w:u w:val="single"/>
          </w:rPr>
          <w:t>produite par le CAPVISH</w:t>
        </w:r>
      </w:hyperlink>
      <w:r w:rsidRPr="00BE2645">
        <w:t xml:space="preserve"> </w:t>
      </w:r>
      <w:r w:rsidRPr="00BE2645">
        <w:rPr>
          <w:vertAlign w:val="superscript"/>
        </w:rPr>
        <w:footnoteReference w:id="27"/>
      </w:r>
    </w:p>
    <w:p w14:paraId="4A2640BE" w14:textId="554DD59C" w:rsidR="00F2605B" w:rsidRPr="00F0052B" w:rsidRDefault="00AC21EF" w:rsidP="0081764F">
      <w:pPr>
        <w:pStyle w:val="Moyentitre"/>
      </w:pPr>
      <w:bookmarkStart w:id="57" w:name="_Toc354396658"/>
      <w:bookmarkStart w:id="58" w:name="_Toc482100501"/>
      <w:r>
        <w:t>4.7</w:t>
      </w:r>
      <w:r w:rsidR="006C0684">
        <w:tab/>
      </w:r>
      <w:r w:rsidR="00F2605B" w:rsidRPr="00F0052B">
        <w:t>D</w:t>
      </w:r>
      <w:r w:rsidR="00F2605B" w:rsidRPr="00F0052B">
        <w:rPr>
          <w:rFonts w:hint="eastAsia"/>
        </w:rPr>
        <w:t>é</w:t>
      </w:r>
      <w:r w:rsidR="00F2605B" w:rsidRPr="00F0052B">
        <w:t>terminer les mesures envisag</w:t>
      </w:r>
      <w:r w:rsidR="00F2605B" w:rsidRPr="00F0052B">
        <w:rPr>
          <w:rFonts w:hint="eastAsia"/>
        </w:rPr>
        <w:t>é</w:t>
      </w:r>
      <w:r w:rsidR="00F2605B" w:rsidRPr="00F0052B">
        <w:t xml:space="preserve">es par </w:t>
      </w:r>
      <w:r w:rsidR="003104D7" w:rsidRPr="00630E09">
        <w:t>la municipalité</w:t>
      </w:r>
      <w:r w:rsidR="003104D7" w:rsidRPr="00F0052B">
        <w:t xml:space="preserve"> </w:t>
      </w:r>
      <w:r w:rsidR="00F2605B" w:rsidRPr="00F0052B">
        <w:t>pour l</w:t>
      </w:r>
      <w:r w:rsidR="00F2605B" w:rsidRPr="00F0052B">
        <w:rPr>
          <w:rFonts w:hint="eastAsia"/>
        </w:rPr>
        <w:t>’</w:t>
      </w:r>
      <w:r w:rsidR="00F2605B" w:rsidRPr="00F0052B">
        <w:t>ann</w:t>
      </w:r>
      <w:r w:rsidR="00F2605B" w:rsidRPr="00F0052B">
        <w:rPr>
          <w:rFonts w:hint="eastAsia"/>
        </w:rPr>
        <w:t>é</w:t>
      </w:r>
      <w:r w:rsidR="00F2605B" w:rsidRPr="00F0052B">
        <w:t xml:space="preserve">e </w:t>
      </w:r>
      <w:r w:rsidR="00F2605B" w:rsidRPr="00F0052B">
        <w:rPr>
          <w:rFonts w:hint="eastAsia"/>
        </w:rPr>
        <w:t>à</w:t>
      </w:r>
      <w:r w:rsidR="00F2605B" w:rsidRPr="00F0052B">
        <w:t xml:space="preserve"> venir</w:t>
      </w:r>
      <w:bookmarkEnd w:id="57"/>
      <w:bookmarkEnd w:id="58"/>
      <w:r w:rsidR="00F2605B" w:rsidRPr="00F0052B">
        <w:t xml:space="preserve"> </w:t>
      </w:r>
    </w:p>
    <w:p w14:paraId="388EA718" w14:textId="77777777" w:rsidR="00F2605B" w:rsidRPr="00F2605B" w:rsidRDefault="00F2605B" w:rsidP="002F3098">
      <w:pPr>
        <w:pStyle w:val="paragrapheintrobleu"/>
      </w:pPr>
      <w:r w:rsidRPr="00F2605B">
        <w:t>Les éléments qui méritent une attention </w:t>
      </w:r>
      <w:r w:rsidR="006A4B63" w:rsidRPr="00F2605B">
        <w:t>particulière</w:t>
      </w:r>
    </w:p>
    <w:p w14:paraId="53AD170A" w14:textId="42784732" w:rsidR="00F2605B" w:rsidRPr="00763EE7" w:rsidRDefault="00243518" w:rsidP="000D3EDF">
      <w:pPr>
        <w:pStyle w:val="Pardeliste"/>
        <w:numPr>
          <w:ilvl w:val="0"/>
          <w:numId w:val="46"/>
        </w:numPr>
        <w:ind w:left="851" w:hanging="284"/>
        <w:rPr>
          <w:lang w:val="fr-FR"/>
        </w:rPr>
      </w:pPr>
      <w:r>
        <w:rPr>
          <w:lang w:val="fr-FR"/>
        </w:rPr>
        <w:t>D</w:t>
      </w:r>
      <w:r w:rsidR="006A4B63">
        <w:rPr>
          <w:lang w:val="fr-FR"/>
        </w:rPr>
        <w:t>es m</w:t>
      </w:r>
      <w:r w:rsidR="00F2605B" w:rsidRPr="00763EE7">
        <w:rPr>
          <w:lang w:val="fr-FR"/>
        </w:rPr>
        <w:t xml:space="preserve">esures concrètes qui </w:t>
      </w:r>
      <w:r w:rsidR="006A4B63">
        <w:rPr>
          <w:lang w:val="fr-FR"/>
        </w:rPr>
        <w:t>sont mesurables et</w:t>
      </w:r>
      <w:r w:rsidR="00F2605B" w:rsidRPr="00763EE7">
        <w:rPr>
          <w:lang w:val="fr-FR"/>
        </w:rPr>
        <w:t xml:space="preserve"> dont on peut suivre l’évolution et le résultat</w:t>
      </w:r>
      <w:r w:rsidR="006A4B63">
        <w:rPr>
          <w:lang w:val="fr-FR"/>
        </w:rPr>
        <w:t>.</w:t>
      </w:r>
    </w:p>
    <w:p w14:paraId="3259B3E0" w14:textId="69ACADF1" w:rsidR="00F2605B" w:rsidRPr="00763EE7" w:rsidRDefault="00243518" w:rsidP="000D3EDF">
      <w:pPr>
        <w:pStyle w:val="Pardeliste"/>
        <w:numPr>
          <w:ilvl w:val="0"/>
          <w:numId w:val="46"/>
        </w:numPr>
        <w:ind w:left="851" w:hanging="284"/>
        <w:rPr>
          <w:lang w:val="fr-FR"/>
        </w:rPr>
      </w:pPr>
      <w:r>
        <w:rPr>
          <w:lang w:val="fr-FR"/>
        </w:rPr>
        <w:t>D</w:t>
      </w:r>
      <w:r w:rsidR="006A4B63">
        <w:rPr>
          <w:lang w:val="fr-FR"/>
        </w:rPr>
        <w:t>es m</w:t>
      </w:r>
      <w:r w:rsidR="006A4B63" w:rsidRPr="00763EE7">
        <w:rPr>
          <w:lang w:val="fr-FR"/>
        </w:rPr>
        <w:t xml:space="preserve">esures </w:t>
      </w:r>
      <w:r w:rsidR="00F2605B" w:rsidRPr="00763EE7">
        <w:rPr>
          <w:lang w:val="fr-FR"/>
        </w:rPr>
        <w:t>qui favorisent l’accessibilité universelle</w:t>
      </w:r>
      <w:r w:rsidR="006A4B63">
        <w:rPr>
          <w:lang w:val="fr-FR"/>
        </w:rPr>
        <w:t>,</w:t>
      </w:r>
      <w:r w:rsidR="00F2605B" w:rsidRPr="00763EE7">
        <w:rPr>
          <w:lang w:val="fr-FR"/>
        </w:rPr>
        <w:t xml:space="preserve"> et non </w:t>
      </w:r>
      <w:r w:rsidR="00A00E8D" w:rsidRPr="00763EE7">
        <w:rPr>
          <w:lang w:val="fr-FR"/>
        </w:rPr>
        <w:t xml:space="preserve">seulement </w:t>
      </w:r>
      <w:r w:rsidR="00F2605B" w:rsidRPr="00763EE7">
        <w:rPr>
          <w:lang w:val="fr-FR"/>
        </w:rPr>
        <w:t>des mesures adaptatives</w:t>
      </w:r>
      <w:r w:rsidR="006A4B63">
        <w:rPr>
          <w:lang w:val="fr-FR"/>
        </w:rPr>
        <w:t>.</w:t>
      </w:r>
    </w:p>
    <w:p w14:paraId="365658AA" w14:textId="77777777" w:rsidR="00F2605B" w:rsidRPr="00763EE7" w:rsidRDefault="006A4B63" w:rsidP="000D3EDF">
      <w:pPr>
        <w:pStyle w:val="Pardeliste"/>
        <w:numPr>
          <w:ilvl w:val="0"/>
          <w:numId w:val="46"/>
        </w:numPr>
        <w:ind w:left="851" w:hanging="284"/>
        <w:rPr>
          <w:rFonts w:cs="Arial"/>
        </w:rPr>
      </w:pPr>
      <w:r>
        <w:rPr>
          <w:lang w:val="fr-FR"/>
        </w:rPr>
        <w:t>La c</w:t>
      </w:r>
      <w:r w:rsidRPr="00763EE7">
        <w:rPr>
          <w:lang w:val="fr-FR"/>
        </w:rPr>
        <w:t xml:space="preserve">omplémentarité </w:t>
      </w:r>
      <w:r w:rsidR="00F2605B" w:rsidRPr="00763EE7">
        <w:rPr>
          <w:lang w:val="fr-FR"/>
        </w:rPr>
        <w:t>des mesures pour faciliter une réelle participation citoyenne.</w:t>
      </w:r>
    </w:p>
    <w:p w14:paraId="299445C1" w14:textId="2011A35A" w:rsidR="00F2605B" w:rsidRPr="00F2605B" w:rsidRDefault="00F2605B" w:rsidP="00CA2338">
      <w:pPr>
        <w:rPr>
          <w:rFonts w:cs="Arial"/>
        </w:rPr>
      </w:pPr>
      <w:r w:rsidRPr="00F2605B">
        <w:lastRenderedPageBreak/>
        <w:t xml:space="preserve">Une fois que les obstacles ont été identifiés et qu’ils ont été priorisés pour l’année à venir, le temps est venu d’établir les mesures à entreprendre. </w:t>
      </w:r>
      <w:r w:rsidR="006A4B63">
        <w:t xml:space="preserve">Selon </w:t>
      </w:r>
      <w:r w:rsidRPr="00F2605B">
        <w:t>la nature de l’obstacle, veut-on l’abolir, le réduire, le contourner, etc</w:t>
      </w:r>
      <w:r w:rsidR="006A4B63" w:rsidRPr="00F2605B">
        <w:t>.</w:t>
      </w:r>
      <w:r w:rsidR="009122BF">
        <w:t> ?</w:t>
      </w:r>
      <w:r w:rsidRPr="00F2605B">
        <w:t xml:space="preserve"> Ici les verbes d’action sont importants</w:t>
      </w:r>
      <w:r w:rsidR="006A4B63">
        <w:t> : ils</w:t>
      </w:r>
      <w:r w:rsidRPr="00F2605B">
        <w:t xml:space="preserve"> permettent l’identification de résultats concrets. </w:t>
      </w:r>
      <w:r w:rsidR="006A4B63">
        <w:t>L</w:t>
      </w:r>
      <w:r w:rsidRPr="00F2605B">
        <w:t xml:space="preserve">a méthode </w:t>
      </w:r>
      <w:r w:rsidRPr="00F2605B">
        <w:rPr>
          <w:b/>
        </w:rPr>
        <w:t>SMARTER</w:t>
      </w:r>
      <w:r w:rsidRPr="00F2605B">
        <w:t xml:space="preserve"> </w:t>
      </w:r>
      <w:r w:rsidRPr="00763EE7">
        <w:t>(</w:t>
      </w:r>
      <w:r w:rsidRPr="00CA2338">
        <w:t>Spécifique, Mes</w:t>
      </w:r>
      <w:r w:rsidR="001F43B5">
        <w:t xml:space="preserve">urable, Atteignable, Réaliste, </w:t>
      </w:r>
      <w:r w:rsidRPr="00CA2338">
        <w:t>Temporellement défini</w:t>
      </w:r>
      <w:r w:rsidR="00D56C1C">
        <w:t>e</w:t>
      </w:r>
      <w:r w:rsidRPr="00CA2338">
        <w:t>, Excitant</w:t>
      </w:r>
      <w:r w:rsidR="00D56C1C">
        <w:t>e</w:t>
      </w:r>
      <w:r w:rsidRPr="00CA2338">
        <w:t>, Récompensé</w:t>
      </w:r>
      <w:r w:rsidR="00D56C1C">
        <w:t>e</w:t>
      </w:r>
      <w:r w:rsidRPr="00763EE7">
        <w:t>)</w:t>
      </w:r>
      <w:r w:rsidR="006A4B63">
        <w:t xml:space="preserve"> peut vous aider à formuler des mesures à prendre</w:t>
      </w:r>
      <w:r w:rsidRPr="00F2605B">
        <w:t xml:space="preserve">. </w:t>
      </w:r>
    </w:p>
    <w:p w14:paraId="3844C858" w14:textId="77777777" w:rsidR="00F2605B" w:rsidRPr="00CA2338" w:rsidRDefault="00F2605B" w:rsidP="00CA2338">
      <w:pPr>
        <w:spacing w:after="0"/>
        <w:rPr>
          <w:b/>
        </w:rPr>
      </w:pPr>
      <w:r w:rsidRPr="00CA2338">
        <w:rPr>
          <w:b/>
        </w:rPr>
        <w:t>Spécifique </w:t>
      </w:r>
    </w:p>
    <w:p w14:paraId="41C69988" w14:textId="77777777" w:rsidR="00F2605B" w:rsidRDefault="00F2605B" w:rsidP="00CA2338">
      <w:r w:rsidRPr="00F2605B">
        <w:t>Un</w:t>
      </w:r>
      <w:r w:rsidR="00D56C1C">
        <w:t>e mesure</w:t>
      </w:r>
      <w:r w:rsidRPr="00F2605B">
        <w:t xml:space="preserve"> spécifique est détaillé</w:t>
      </w:r>
      <w:r w:rsidR="00D56C1C">
        <w:t>e</w:t>
      </w:r>
      <w:r w:rsidRPr="00F2605B">
        <w:t>, ciblé</w:t>
      </w:r>
      <w:r w:rsidR="00D56C1C">
        <w:t>e</w:t>
      </w:r>
      <w:r w:rsidRPr="00F2605B">
        <w:t xml:space="preserve"> et clairement rédigé</w:t>
      </w:r>
      <w:r w:rsidR="00D56C1C">
        <w:t>e</w:t>
      </w:r>
      <w:r w:rsidRPr="00F2605B">
        <w:t>. On doit comprendre clairement ce que la municipalité entend faire en relation avec l’obstacle identifié.</w:t>
      </w:r>
    </w:p>
    <w:p w14:paraId="7AFCCDC5" w14:textId="77777777" w:rsidR="00F2605B" w:rsidRPr="00CA2338" w:rsidRDefault="00F2605B" w:rsidP="00CA2338">
      <w:pPr>
        <w:spacing w:after="0"/>
        <w:rPr>
          <w:b/>
        </w:rPr>
      </w:pPr>
      <w:r w:rsidRPr="00CA2338">
        <w:rPr>
          <w:b/>
        </w:rPr>
        <w:t>Mesurable </w:t>
      </w:r>
    </w:p>
    <w:p w14:paraId="4F6EF6D3" w14:textId="77777777" w:rsidR="00F2605B" w:rsidRPr="00F2605B" w:rsidRDefault="00F2605B" w:rsidP="00CA2338">
      <w:r w:rsidRPr="00F2605B">
        <w:t xml:space="preserve">Les </w:t>
      </w:r>
      <w:r w:rsidR="00D56C1C">
        <w:t>mesures</w:t>
      </w:r>
      <w:r w:rsidR="00D56C1C" w:rsidRPr="00F2605B">
        <w:t xml:space="preserve"> doivent être</w:t>
      </w:r>
      <w:r w:rsidR="00D56C1C">
        <w:t>, par définition,</w:t>
      </w:r>
      <w:r w:rsidR="00D56C1C" w:rsidRPr="00F2605B">
        <w:t xml:space="preserve"> </w:t>
      </w:r>
      <w:r w:rsidRPr="00F2605B">
        <w:t xml:space="preserve">mesurables </w:t>
      </w:r>
      <w:r w:rsidR="00D56C1C">
        <w:t xml:space="preserve">et </w:t>
      </w:r>
      <w:r w:rsidRPr="00F2605B">
        <w:t>quantifié</w:t>
      </w:r>
      <w:r w:rsidR="00D56C1C">
        <w:t>e</w:t>
      </w:r>
      <w:r w:rsidRPr="00F2605B">
        <w:t xml:space="preserve">s. On peut en déterminer des résultats observables et quantifiables. On doit </w:t>
      </w:r>
      <w:r w:rsidR="00D56C1C">
        <w:t xml:space="preserve">pouvoir </w:t>
      </w:r>
      <w:r w:rsidRPr="00F2605B">
        <w:t>identifier une cible à atteindre.</w:t>
      </w:r>
    </w:p>
    <w:p w14:paraId="6EFFEB05" w14:textId="371867FC" w:rsidR="00F2605B" w:rsidRPr="00CA2338" w:rsidRDefault="00D56C1C" w:rsidP="00CA2338">
      <w:pPr>
        <w:spacing w:after="0"/>
        <w:rPr>
          <w:b/>
        </w:rPr>
      </w:pPr>
      <w:r w:rsidRPr="00AB544A">
        <w:rPr>
          <w:b/>
        </w:rPr>
        <w:t>Atteignable</w:t>
      </w:r>
      <w:r>
        <w:rPr>
          <w:b/>
        </w:rPr>
        <w:t>,</w:t>
      </w:r>
      <w:r w:rsidRPr="00763EE7" w:rsidDel="00D56C1C">
        <w:rPr>
          <w:b/>
        </w:rPr>
        <w:t xml:space="preserve"> </w:t>
      </w:r>
      <w:r w:rsidRPr="00CA2338">
        <w:rPr>
          <w:b/>
        </w:rPr>
        <w:t>Ambitieu</w:t>
      </w:r>
      <w:r>
        <w:rPr>
          <w:b/>
        </w:rPr>
        <w:t>se</w:t>
      </w:r>
      <w:r w:rsidR="00F2605B" w:rsidRPr="00CA2338">
        <w:rPr>
          <w:b/>
        </w:rPr>
        <w:t xml:space="preserve"> et Accepté</w:t>
      </w:r>
      <w:r>
        <w:rPr>
          <w:b/>
        </w:rPr>
        <w:t>e</w:t>
      </w:r>
      <w:r w:rsidR="00F2605B" w:rsidRPr="00CA2338">
        <w:rPr>
          <w:b/>
        </w:rPr>
        <w:t> </w:t>
      </w:r>
    </w:p>
    <w:p w14:paraId="6AE80E02" w14:textId="77777777" w:rsidR="00F2605B" w:rsidRPr="00F2605B" w:rsidRDefault="00F2605B" w:rsidP="00CA2338">
      <w:r w:rsidRPr="00F2605B">
        <w:t>Un</w:t>
      </w:r>
      <w:r w:rsidR="00D56C1C">
        <w:t>e mesure</w:t>
      </w:r>
      <w:r w:rsidRPr="00F2605B">
        <w:t xml:space="preserve"> ambitieu</w:t>
      </w:r>
      <w:r w:rsidR="00D56C1C">
        <w:t>se</w:t>
      </w:r>
      <w:r w:rsidRPr="00F2605B">
        <w:t xml:space="preserve"> permet de mobiliser les équipes de travail et les personnes ayant un</w:t>
      </w:r>
      <w:r w:rsidR="00711F1B">
        <w:t xml:space="preserve">e limitation fonctionnelle </w:t>
      </w:r>
      <w:r w:rsidRPr="00F2605B">
        <w:t xml:space="preserve">pour qui les attentes sont élevées. </w:t>
      </w:r>
      <w:r w:rsidR="00D56C1C">
        <w:t>A</w:t>
      </w:r>
      <w:r w:rsidR="00D56C1C" w:rsidRPr="00630E09">
        <w:t>mbitieu</w:t>
      </w:r>
      <w:r w:rsidR="00D56C1C">
        <w:t>se,</w:t>
      </w:r>
      <w:r w:rsidR="00D56C1C" w:rsidRPr="00F2605B">
        <w:t xml:space="preserve"> </w:t>
      </w:r>
      <w:r w:rsidRPr="00F2605B">
        <w:t xml:space="preserve">mais </w:t>
      </w:r>
      <w:r w:rsidR="00B61659" w:rsidRPr="00630E09">
        <w:t>a</w:t>
      </w:r>
      <w:r w:rsidRPr="00630E09">
        <w:t>tteignable</w:t>
      </w:r>
      <w:r w:rsidRPr="00F2605B">
        <w:t xml:space="preserve"> ! Faites attention à ne pas mettre la barre trop haute</w:t>
      </w:r>
      <w:r w:rsidR="00D56C1C">
        <w:t>,</w:t>
      </w:r>
      <w:r w:rsidRPr="00F2605B">
        <w:t xml:space="preserve"> </w:t>
      </w:r>
      <w:r w:rsidR="00D56C1C">
        <w:t>c</w:t>
      </w:r>
      <w:r w:rsidRPr="00F2605B">
        <w:t>e n’est pas un « </w:t>
      </w:r>
      <w:r w:rsidR="00D56C1C" w:rsidRPr="00F2605B">
        <w:t>vœu</w:t>
      </w:r>
      <w:r w:rsidRPr="00F2605B">
        <w:t xml:space="preserve"> pieux »</w:t>
      </w:r>
      <w:r w:rsidR="00D56C1C">
        <w:t>. La mesure</w:t>
      </w:r>
      <w:r w:rsidRPr="00F2605B">
        <w:t xml:space="preserve"> doit être </w:t>
      </w:r>
      <w:r w:rsidR="00B61659" w:rsidRPr="00B61659">
        <w:t>a</w:t>
      </w:r>
      <w:r w:rsidRPr="00630E09">
        <w:t>ccepté</w:t>
      </w:r>
      <w:r w:rsidR="00D56C1C">
        <w:t>e</w:t>
      </w:r>
      <w:r w:rsidRPr="00F2605B">
        <w:t>, c’est-à-dire que l’objectif convient aux attentes de tous.</w:t>
      </w:r>
    </w:p>
    <w:p w14:paraId="636E51D8" w14:textId="77777777" w:rsidR="00F2605B" w:rsidRPr="00CA2338" w:rsidRDefault="00F2605B" w:rsidP="00CA2338">
      <w:pPr>
        <w:spacing w:after="0"/>
        <w:rPr>
          <w:b/>
        </w:rPr>
      </w:pPr>
      <w:r w:rsidRPr="00CA2338">
        <w:rPr>
          <w:b/>
        </w:rPr>
        <w:t>Réaliste </w:t>
      </w:r>
    </w:p>
    <w:p w14:paraId="1A46B3B2" w14:textId="77777777" w:rsidR="00F2605B" w:rsidRPr="00F2605B" w:rsidRDefault="00F2605B" w:rsidP="00CA2338">
      <w:r w:rsidRPr="00F2605B">
        <w:t xml:space="preserve">Si </w:t>
      </w:r>
      <w:r w:rsidR="00D56C1C">
        <w:t>la mesure</w:t>
      </w:r>
      <w:r w:rsidR="00D56C1C" w:rsidRPr="00F2605B">
        <w:t xml:space="preserve"> </w:t>
      </w:r>
      <w:r w:rsidRPr="00F2605B">
        <w:t>est perçu</w:t>
      </w:r>
      <w:r w:rsidR="00D56C1C">
        <w:t>e</w:t>
      </w:r>
      <w:r w:rsidRPr="00F2605B">
        <w:t xml:space="preserve"> par les acteurs municipaux comme impossible ou inaccessible</w:t>
      </w:r>
      <w:r w:rsidR="00D56C1C">
        <w:t>, o</w:t>
      </w:r>
      <w:r w:rsidRPr="00F2605B">
        <w:t>n part sur une mauvaise note ! S</w:t>
      </w:r>
      <w:r w:rsidR="00D56C1C">
        <w:t>i elle</w:t>
      </w:r>
      <w:r w:rsidRPr="00F2605B">
        <w:t xml:space="preserve"> s’avère impossible à réaliser dès le début, </w:t>
      </w:r>
      <w:r w:rsidR="00D56C1C">
        <w:t>cela</w:t>
      </w:r>
      <w:r w:rsidRPr="00F2605B">
        <w:t xml:space="preserve"> enlèvera la motivation aux acteurs qui en ont la responsabilité.  La municipalité a-t-elle les ressources pour réaliser ses ambitions</w:t>
      </w:r>
      <w:r w:rsidR="009122BF">
        <w:t> ?</w:t>
      </w:r>
      <w:r w:rsidRPr="00F2605B">
        <w:t xml:space="preserve"> Il y a une différence en</w:t>
      </w:r>
      <w:r w:rsidR="00D56C1C">
        <w:t>tre</w:t>
      </w:r>
      <w:r w:rsidRPr="00F2605B">
        <w:t xml:space="preserve"> ce que vous voulez faire et ce que vous pouvez faire.</w:t>
      </w:r>
    </w:p>
    <w:p w14:paraId="2568808B" w14:textId="77777777" w:rsidR="00F2605B" w:rsidRPr="00CA2338" w:rsidRDefault="00F2605B" w:rsidP="00CA2338">
      <w:pPr>
        <w:spacing w:after="0"/>
        <w:rPr>
          <w:b/>
        </w:rPr>
      </w:pPr>
      <w:r w:rsidRPr="00CA2338">
        <w:rPr>
          <w:b/>
        </w:rPr>
        <w:t>Temporellement défini</w:t>
      </w:r>
      <w:r w:rsidR="005F43E5">
        <w:rPr>
          <w:b/>
        </w:rPr>
        <w:t>e</w:t>
      </w:r>
      <w:r w:rsidRPr="00CA2338">
        <w:rPr>
          <w:b/>
        </w:rPr>
        <w:t> </w:t>
      </w:r>
    </w:p>
    <w:p w14:paraId="351815E9" w14:textId="77777777" w:rsidR="00F2605B" w:rsidRPr="00F2605B" w:rsidRDefault="005F43E5" w:rsidP="00CA2338">
      <w:r>
        <w:t>À</w:t>
      </w:r>
      <w:r w:rsidR="00F2605B" w:rsidRPr="00F2605B">
        <w:t xml:space="preserve"> quel moment</w:t>
      </w:r>
      <w:r>
        <w:t xml:space="preserve"> la mesure sera-t-elle mise en place</w:t>
      </w:r>
      <w:r w:rsidR="009122BF">
        <w:t> ?</w:t>
      </w:r>
      <w:r w:rsidR="00F2605B" w:rsidRPr="00F2605B">
        <w:t xml:space="preserve"> Quelle est la date butoir</w:t>
      </w:r>
      <w:r w:rsidR="009122BF">
        <w:t> ?</w:t>
      </w:r>
      <w:r w:rsidR="00F2605B" w:rsidRPr="00F2605B">
        <w:t xml:space="preserve"> La municipalité s’est-elle donné assez de temps pour réaliser tout ce qui est à faire</w:t>
      </w:r>
      <w:r w:rsidR="009122BF">
        <w:t> ?</w:t>
      </w:r>
      <w:r w:rsidR="00F2605B" w:rsidRPr="00F2605B">
        <w:t xml:space="preserve"> Il faut un délai de réalisation, des étapes et sous-étapes pour en voir la progression.</w:t>
      </w:r>
    </w:p>
    <w:p w14:paraId="780D5512" w14:textId="77777777" w:rsidR="00F2605B" w:rsidRPr="00F2605B" w:rsidRDefault="00F2605B" w:rsidP="00CA2338">
      <w:pPr>
        <w:spacing w:after="0"/>
      </w:pPr>
      <w:r w:rsidRPr="00CA2338">
        <w:rPr>
          <w:b/>
        </w:rPr>
        <w:t>Excitant</w:t>
      </w:r>
      <w:r w:rsidR="005F43E5">
        <w:rPr>
          <w:b/>
        </w:rPr>
        <w:t>e</w:t>
      </w:r>
      <w:r w:rsidRPr="00F2605B">
        <w:t> </w:t>
      </w:r>
    </w:p>
    <w:p w14:paraId="3285940B" w14:textId="2099E9CB" w:rsidR="00F2605B" w:rsidRPr="00F2605B" w:rsidRDefault="00F2605B" w:rsidP="00CA2338">
      <w:r w:rsidRPr="00630E09">
        <w:t>Excitant</w:t>
      </w:r>
      <w:r w:rsidR="00EB796A">
        <w:t>e</w:t>
      </w:r>
      <w:r w:rsidRPr="00F2605B">
        <w:t xml:space="preserve"> et </w:t>
      </w:r>
      <w:r w:rsidR="00B61659" w:rsidRPr="00B61659">
        <w:t>e</w:t>
      </w:r>
      <w:r w:rsidRPr="00630E09">
        <w:t>mballant</w:t>
      </w:r>
      <w:r w:rsidR="00EB796A">
        <w:t>e</w:t>
      </w:r>
      <w:r w:rsidRPr="00F2605B">
        <w:t xml:space="preserve">, </w:t>
      </w:r>
      <w:r w:rsidR="00EB796A">
        <w:t>el</w:t>
      </w:r>
      <w:r w:rsidRPr="00F2605B">
        <w:t>l</w:t>
      </w:r>
      <w:r w:rsidR="00EB796A">
        <w:t>e</w:t>
      </w:r>
      <w:r w:rsidRPr="00F2605B">
        <w:t xml:space="preserve"> doit favoriser </w:t>
      </w:r>
      <w:r w:rsidRPr="00630E09">
        <w:t>l’</w:t>
      </w:r>
      <w:r w:rsidR="00B61659" w:rsidRPr="00B61659">
        <w:t>e</w:t>
      </w:r>
      <w:r w:rsidRPr="00630E09">
        <w:t>nthousiasme</w:t>
      </w:r>
      <w:r w:rsidRPr="00F2605B">
        <w:t>. Pourquoi ne pas se faire plaisir à réaliser des objectifs qui vont faire une grande différence dans le quotidien de</w:t>
      </w:r>
      <w:r w:rsidR="00243518">
        <w:t>s</w:t>
      </w:r>
      <w:r w:rsidRPr="00F2605B">
        <w:t xml:space="preserve"> citoyens</w:t>
      </w:r>
      <w:r w:rsidR="009122BF">
        <w:t> ?</w:t>
      </w:r>
    </w:p>
    <w:p w14:paraId="498D3141" w14:textId="77777777" w:rsidR="00F2605B" w:rsidRPr="00F2605B" w:rsidRDefault="00C13DFE" w:rsidP="00CA2338">
      <w:pPr>
        <w:spacing w:after="0"/>
      </w:pPr>
      <w:r>
        <w:rPr>
          <w:b/>
        </w:rPr>
        <w:lastRenderedPageBreak/>
        <w:t>Ré</w:t>
      </w:r>
      <w:r w:rsidR="00F2605B" w:rsidRPr="00CA2338">
        <w:rPr>
          <w:b/>
        </w:rPr>
        <w:t>compensé</w:t>
      </w:r>
      <w:r w:rsidR="005F43E5">
        <w:rPr>
          <w:b/>
        </w:rPr>
        <w:t>e</w:t>
      </w:r>
      <w:r w:rsidR="00F2605B" w:rsidRPr="00F2605B">
        <w:t> </w:t>
      </w:r>
    </w:p>
    <w:p w14:paraId="48A75A7D" w14:textId="55909896" w:rsidR="00F2605B" w:rsidRPr="00F2605B" w:rsidRDefault="00F2605B" w:rsidP="00CA2338">
      <w:r w:rsidRPr="00F2605B">
        <w:t xml:space="preserve">Une fois que </w:t>
      </w:r>
      <w:r w:rsidR="00EB796A">
        <w:t>la mesure est mise en place et l’objectif</w:t>
      </w:r>
      <w:r w:rsidRPr="00F2605B">
        <w:t xml:space="preserve"> atteint, on doit le </w:t>
      </w:r>
      <w:r w:rsidR="001F43B5" w:rsidRPr="00B61659">
        <w:t>r</w:t>
      </w:r>
      <w:r w:rsidR="001F43B5" w:rsidRPr="00630E09">
        <w:t>econnaitre</w:t>
      </w:r>
      <w:r w:rsidRPr="00F2605B">
        <w:t>. En tant que membre du comité de travail ou représentant des personnes ayant un</w:t>
      </w:r>
      <w:r w:rsidR="00711F1B">
        <w:t>e limitation fonctionnelle</w:t>
      </w:r>
      <w:r w:rsidRPr="00F2605B">
        <w:t xml:space="preserve"> </w:t>
      </w:r>
      <w:r w:rsidR="00711F1B">
        <w:t xml:space="preserve">au sein </w:t>
      </w:r>
      <w:r w:rsidRPr="00F2605B">
        <w:t xml:space="preserve">de la municipalité, sachez </w:t>
      </w:r>
      <w:r w:rsidR="001F43B5" w:rsidRPr="00F2605B">
        <w:t>reconnaitre</w:t>
      </w:r>
      <w:r w:rsidRPr="00F2605B">
        <w:t xml:space="preserve"> les bons coups et les efforts. Parlez-en dans votre association, publicisez les bonnes nouvelles</w:t>
      </w:r>
      <w:r w:rsidR="008C7317">
        <w:t xml:space="preserve"> et surtout, assurez-vous que la Ville le fasse savoir !</w:t>
      </w:r>
    </w:p>
    <w:p w14:paraId="57473903" w14:textId="3B5754F2" w:rsidR="00F2605B" w:rsidRPr="00F2605B" w:rsidRDefault="00F2605B" w:rsidP="00CA2338">
      <w:r w:rsidRPr="00F2605B">
        <w:t>Notez que les mesures que nous suggérons dans le document ne sont pas tou</w:t>
      </w:r>
      <w:r w:rsidR="00EB796A">
        <w:t>te</w:t>
      </w:r>
      <w:r w:rsidRPr="00F2605B">
        <w:t>s « SMARTER ». Elles vous sont présentées de manière à susciter une réflexion au sein de votre groupe de travail. Une</w:t>
      </w:r>
      <w:r w:rsidR="00243518">
        <w:t xml:space="preserve"> fois que vous déterminerez qu’une </w:t>
      </w:r>
      <w:r w:rsidRPr="00F2605B">
        <w:t xml:space="preserve">mesure répond bien à un obstacle identifié, faites l’exercice de </w:t>
      </w:r>
      <w:r w:rsidR="00EB796A" w:rsidRPr="00F2605B">
        <w:t>l</w:t>
      </w:r>
      <w:r w:rsidR="00EB796A">
        <w:t>a</w:t>
      </w:r>
      <w:r w:rsidR="00EB796A" w:rsidRPr="00F2605B">
        <w:t xml:space="preserve"> </w:t>
      </w:r>
      <w:r w:rsidRPr="00F2605B">
        <w:t xml:space="preserve">rendre le plus SMARTER possible ! </w:t>
      </w:r>
    </w:p>
    <w:p w14:paraId="62630C7E" w14:textId="77777777" w:rsidR="00F2605B" w:rsidRPr="00F2605B" w:rsidRDefault="00F2605B" w:rsidP="002F3098">
      <w:pPr>
        <w:pStyle w:val="paragrapheintrobleu"/>
      </w:pPr>
      <w:r w:rsidRPr="00F2605B">
        <w:t>Votre rôle </w:t>
      </w:r>
    </w:p>
    <w:p w14:paraId="0CE326E7" w14:textId="77777777" w:rsidR="00B61659" w:rsidRDefault="00F2605B" w:rsidP="00BB2D6E">
      <w:r w:rsidRPr="00F2605B">
        <w:t xml:space="preserve">Votre rôle ne consiste pas à être un spécialiste en </w:t>
      </w:r>
      <w:r w:rsidR="00BA628B">
        <w:t>mesure</w:t>
      </w:r>
      <w:r w:rsidRPr="00F2605B">
        <w:t xml:space="preserve"> </w:t>
      </w:r>
      <w:r w:rsidR="00BA628B">
        <w:t>de résultats</w:t>
      </w:r>
      <w:r w:rsidR="008F294D">
        <w:t>,</w:t>
      </w:r>
      <w:r w:rsidRPr="00F2605B">
        <w:t xml:space="preserve"> mais le fait de savoir ce qu’est une bonne pratique en la matière peut vous aider dans les propositions que vous am</w:t>
      </w:r>
      <w:r w:rsidR="008F294D">
        <w:t>è</w:t>
      </w:r>
      <w:r w:rsidRPr="00F2605B">
        <w:t>ner</w:t>
      </w:r>
      <w:r w:rsidR="008F294D">
        <w:t>ez</w:t>
      </w:r>
      <w:r w:rsidRPr="00F2605B">
        <w:t xml:space="preserve"> au sein de votre groupe de travail.  </w:t>
      </w:r>
    </w:p>
    <w:p w14:paraId="01581954" w14:textId="351C8727" w:rsidR="00F2605B" w:rsidRPr="00F2605B" w:rsidRDefault="00243518" w:rsidP="002F3098">
      <w:pPr>
        <w:pStyle w:val="paragrapheintrobleu"/>
      </w:pPr>
      <w:r>
        <w:t>Les questions à se poser</w:t>
      </w:r>
      <w:r w:rsidR="00F2605B" w:rsidRPr="00F2605B">
        <w:t> </w:t>
      </w:r>
    </w:p>
    <w:p w14:paraId="2BD061D7" w14:textId="77777777" w:rsidR="00F2605B" w:rsidRPr="00F2605B" w:rsidRDefault="00F2605B" w:rsidP="00CA2338">
      <w:r w:rsidRPr="00F2605B">
        <w:t xml:space="preserve">Rappelons qu’il appartient à la municipalité d’identifier les solutions aux obstacles observés. Il est </w:t>
      </w:r>
      <w:r w:rsidR="00763EE7" w:rsidRPr="00F2605B">
        <w:t xml:space="preserve">cependant </w:t>
      </w:r>
      <w:r w:rsidRPr="00F2605B">
        <w:t xml:space="preserve">important de vérifier </w:t>
      </w:r>
      <w:r w:rsidR="00740215">
        <w:t>si</w:t>
      </w:r>
      <w:r w:rsidR="00740215" w:rsidRPr="00F2605B">
        <w:t xml:space="preserve"> </w:t>
      </w:r>
      <w:r w:rsidRPr="00F2605B">
        <w:t xml:space="preserve">les mesures suggérées par l’administration municipale </w:t>
      </w:r>
      <w:r w:rsidR="00BA628B">
        <w:t>surmontent</w:t>
      </w:r>
      <w:r w:rsidRPr="00F2605B">
        <w:t xml:space="preserve"> les obstacles à la pièce (adaptation) ou dès la conception d’une activité, </w:t>
      </w:r>
      <w:r w:rsidR="00763EE7">
        <w:t>d’</w:t>
      </w:r>
      <w:r w:rsidR="00AC21EF">
        <w:t>un projet ou</w:t>
      </w:r>
      <w:r w:rsidRPr="00F2605B">
        <w:t xml:space="preserve"> </w:t>
      </w:r>
      <w:r w:rsidR="00763EE7">
        <w:t>d’</w:t>
      </w:r>
      <w:r w:rsidRPr="00F2605B">
        <w:t xml:space="preserve">une installation (accessibilité universelle). </w:t>
      </w:r>
    </w:p>
    <w:p w14:paraId="74464307" w14:textId="77777777" w:rsidR="00266DA8" w:rsidRDefault="00BA628B" w:rsidP="00CA2338">
      <w:pPr>
        <w:rPr>
          <w:rFonts w:cs="Arial"/>
        </w:rPr>
      </w:pPr>
      <w:r>
        <w:t>L’exercice de choisir les bonnes mesures constitue une étape cruciale dans les travaux du comité</w:t>
      </w:r>
      <w:r w:rsidR="00F2605B" w:rsidRPr="00F2605B">
        <w:t>. Bien que le comité n’ait pas le fin mot de l’histoire</w:t>
      </w:r>
      <w:r w:rsidR="00763EE7">
        <w:t>,</w:t>
      </w:r>
      <w:r w:rsidR="00F2605B" w:rsidRPr="00F2605B">
        <w:t xml:space="preserve"> puisque ce sont les élus qui prendront </w:t>
      </w:r>
      <w:r w:rsidR="00763EE7" w:rsidRPr="00F2605B">
        <w:t xml:space="preserve">ultimement </w:t>
      </w:r>
      <w:r w:rsidR="00763EE7">
        <w:t>la</w:t>
      </w:r>
      <w:r w:rsidR="00763EE7" w:rsidRPr="00F2605B">
        <w:t xml:space="preserve"> </w:t>
      </w:r>
      <w:r w:rsidR="00F2605B" w:rsidRPr="00F2605B">
        <w:t xml:space="preserve">décision, l’exercice du choix peut s’avérer difficile. Rappelez-vous la méthode SMARTER. Demandez-vous si les mesures choisies ont un impact réel, si elles sont structurantes et durables. </w:t>
      </w:r>
    </w:p>
    <w:p w14:paraId="46866BA6" w14:textId="77777777" w:rsidR="004C6E61" w:rsidRDefault="004C6E61">
      <w:pPr>
        <w:spacing w:after="200"/>
        <w:rPr>
          <w:rFonts w:cs="Arial"/>
          <w:bCs/>
          <w:color w:val="0081CB" w:themeColor="accent6"/>
          <w:sz w:val="28"/>
          <w:szCs w:val="28"/>
          <w:lang w:val="fr-FR"/>
        </w:rPr>
      </w:pPr>
      <w:bookmarkStart w:id="59" w:name="_Toc354396659"/>
      <w:r>
        <w:br w:type="page"/>
      </w:r>
    </w:p>
    <w:p w14:paraId="2DDCAA87" w14:textId="3564E9B1" w:rsidR="00F2605B" w:rsidRPr="00F2605B" w:rsidRDefault="00AC21EF" w:rsidP="0081764F">
      <w:pPr>
        <w:pStyle w:val="Moyentitre"/>
      </w:pPr>
      <w:bookmarkStart w:id="60" w:name="_Toc482100502"/>
      <w:r>
        <w:lastRenderedPageBreak/>
        <w:t>4.8</w:t>
      </w:r>
      <w:r w:rsidR="006C0684">
        <w:tab/>
      </w:r>
      <w:r w:rsidR="00F2605B" w:rsidRPr="00BB1FB4">
        <w:t>R</w:t>
      </w:r>
      <w:r w:rsidR="00F2605B" w:rsidRPr="00BB1FB4">
        <w:rPr>
          <w:rFonts w:hint="eastAsia"/>
        </w:rPr>
        <w:t>é</w:t>
      </w:r>
      <w:r w:rsidR="00F2605B" w:rsidRPr="00BB1FB4">
        <w:t>diger</w:t>
      </w:r>
      <w:r w:rsidR="00F2605B" w:rsidRPr="00F2605B">
        <w:t xml:space="preserve"> le projet de plan d’action</w:t>
      </w:r>
      <w:bookmarkEnd w:id="59"/>
      <w:bookmarkEnd w:id="60"/>
      <w:r w:rsidR="00F2605B" w:rsidRPr="00F2605B">
        <w:t xml:space="preserve"> </w:t>
      </w:r>
    </w:p>
    <w:p w14:paraId="0586D41D" w14:textId="77777777" w:rsidR="00F2605B" w:rsidRPr="00F2605B" w:rsidRDefault="00F2605B" w:rsidP="002F3098">
      <w:pPr>
        <w:pStyle w:val="paragrapheintrobleu"/>
      </w:pPr>
      <w:r w:rsidRPr="00F2605B">
        <w:t>Les éléments qui méritent une attention </w:t>
      </w:r>
      <w:r w:rsidR="00763EE7" w:rsidRPr="00F2605B">
        <w:t>particulière</w:t>
      </w:r>
    </w:p>
    <w:p w14:paraId="20841290" w14:textId="446C457E" w:rsidR="00F2605B" w:rsidRPr="00F2605B" w:rsidRDefault="00F2605B" w:rsidP="00F2605B">
      <w:pPr>
        <w:rPr>
          <w:rFonts w:cs="Arial"/>
        </w:rPr>
      </w:pPr>
      <w:r w:rsidRPr="00F2605B">
        <w:t xml:space="preserve">Les plans d’action des municipalités varient énormément. L’OPHQ présente à l’onglet </w:t>
      </w:r>
      <w:hyperlink r:id="rId46" w:history="1">
        <w:r w:rsidRPr="00F2605B">
          <w:rPr>
            <w:color w:val="0000FF"/>
            <w:u w:val="single"/>
          </w:rPr>
          <w:t>Plans d’actions</w:t>
        </w:r>
      </w:hyperlink>
      <w:r w:rsidRPr="00F2605B">
        <w:t xml:space="preserve"> </w:t>
      </w:r>
      <w:r w:rsidR="002676D8">
        <w:t xml:space="preserve">de </w:t>
      </w:r>
      <w:r w:rsidR="002676D8" w:rsidRPr="00F2605B">
        <w:t>son site web</w:t>
      </w:r>
      <w:r w:rsidR="002676D8">
        <w:t>,</w:t>
      </w:r>
      <w:r w:rsidRPr="00F2605B">
        <w:t xml:space="preserve"> les plans rédigés par les municipalités assujetties à l’article 61.1 de la Loi</w:t>
      </w:r>
      <w:r w:rsidR="001F43B5" w:rsidRPr="00866CE0">
        <w:rPr>
          <w:vertAlign w:val="superscript"/>
        </w:rPr>
        <w:footnoteReference w:id="28"/>
      </w:r>
      <w:r w:rsidRPr="00F2605B">
        <w:t xml:space="preserve">.  </w:t>
      </w:r>
      <w:r w:rsidR="00553251">
        <w:t>Vous pouvez les consulter au besoin.</w:t>
      </w:r>
    </w:p>
    <w:p w14:paraId="05C8D05E" w14:textId="77777777" w:rsidR="00F2605B" w:rsidRPr="00F2605B" w:rsidRDefault="00F2605B" w:rsidP="002F3098">
      <w:pPr>
        <w:pStyle w:val="paragrapheintrobleu"/>
      </w:pPr>
      <w:r w:rsidRPr="00F2605B">
        <w:t>Votre rôle </w:t>
      </w:r>
    </w:p>
    <w:p w14:paraId="03EE6684" w14:textId="77777777" w:rsidR="00F2605B" w:rsidRPr="00F2605B" w:rsidRDefault="00F2605B" w:rsidP="00CA2338">
      <w:r w:rsidRPr="00F2605B">
        <w:t xml:space="preserve">Généralement, la rédaction du plan est réservée au personnel de la municipalité. Vous pouvez contribuer </w:t>
      </w:r>
      <w:r w:rsidR="002676D8">
        <w:t>en procédant à</w:t>
      </w:r>
      <w:r w:rsidRPr="00F2605B">
        <w:t xml:space="preserve"> une relecture avant </w:t>
      </w:r>
      <w:r w:rsidR="002676D8">
        <w:t xml:space="preserve">le </w:t>
      </w:r>
      <w:r w:rsidRPr="00F2605B">
        <w:t>dépôt</w:t>
      </w:r>
      <w:r w:rsidR="002676D8">
        <w:t>,</w:t>
      </w:r>
      <w:r w:rsidRPr="00F2605B">
        <w:t xml:space="preserve"> afin de proposer des modifications, </w:t>
      </w:r>
      <w:r w:rsidR="002676D8">
        <w:t xml:space="preserve">des </w:t>
      </w:r>
      <w:r w:rsidRPr="00F2605B">
        <w:t>ajustements</w:t>
      </w:r>
      <w:r w:rsidR="002676D8">
        <w:t xml:space="preserve"> et</w:t>
      </w:r>
      <w:r w:rsidRPr="00F2605B">
        <w:t xml:space="preserve"> </w:t>
      </w:r>
      <w:r w:rsidR="002676D8">
        <w:t xml:space="preserve">des </w:t>
      </w:r>
      <w:r w:rsidRPr="00F2605B">
        <w:t>bonifications</w:t>
      </w:r>
      <w:r w:rsidR="002676D8">
        <w:t xml:space="preserve"> </w:t>
      </w:r>
      <w:r w:rsidRPr="00F2605B">
        <w:t>s’il y a lieu.</w:t>
      </w:r>
    </w:p>
    <w:p w14:paraId="6BDF8A8D" w14:textId="77777777" w:rsidR="00F2605B" w:rsidRPr="00F2605B" w:rsidRDefault="00F2605B" w:rsidP="002F3098">
      <w:pPr>
        <w:pStyle w:val="paragrapheintrobleu"/>
      </w:pPr>
      <w:r w:rsidRPr="00F2605B">
        <w:t>Les questions à se poser </w:t>
      </w:r>
    </w:p>
    <w:p w14:paraId="79D330B1" w14:textId="77777777" w:rsidR="00F2605B" w:rsidRPr="00F2605B" w:rsidRDefault="00F2605B" w:rsidP="000D3EDF">
      <w:pPr>
        <w:numPr>
          <w:ilvl w:val="0"/>
          <w:numId w:val="47"/>
        </w:numPr>
        <w:ind w:left="851" w:hanging="284"/>
        <w:contextualSpacing/>
        <w:rPr>
          <w:rFonts w:cs="Arial"/>
        </w:rPr>
      </w:pPr>
      <w:r w:rsidRPr="00F2605B">
        <w:rPr>
          <w:rFonts w:cs="Arial"/>
        </w:rPr>
        <w:t>Les organismes sont-ils mis à profit</w:t>
      </w:r>
      <w:r w:rsidR="009122BF">
        <w:rPr>
          <w:rFonts w:cs="Arial"/>
        </w:rPr>
        <w:t> ?</w:t>
      </w:r>
    </w:p>
    <w:p w14:paraId="35FFDEAD" w14:textId="77777777" w:rsidR="00F2605B" w:rsidRPr="00F2605B" w:rsidRDefault="00F2605B" w:rsidP="000D3EDF">
      <w:pPr>
        <w:numPr>
          <w:ilvl w:val="0"/>
          <w:numId w:val="47"/>
        </w:numPr>
        <w:ind w:left="851" w:hanging="284"/>
        <w:contextualSpacing/>
        <w:rPr>
          <w:rFonts w:cs="Arial"/>
        </w:rPr>
      </w:pPr>
      <w:r w:rsidRPr="00F2605B">
        <w:rPr>
          <w:rFonts w:cs="Arial"/>
        </w:rPr>
        <w:t>Le plan d’action sera-t-il rédigé de manière à ce qu’il soit accessible pour tous?</w:t>
      </w:r>
    </w:p>
    <w:p w14:paraId="340E6DBD" w14:textId="77777777" w:rsidR="00F2605B" w:rsidRPr="00183F21" w:rsidRDefault="00F2605B" w:rsidP="000D3EDF">
      <w:pPr>
        <w:numPr>
          <w:ilvl w:val="0"/>
          <w:numId w:val="47"/>
        </w:numPr>
        <w:ind w:left="851" w:hanging="284"/>
        <w:contextualSpacing/>
        <w:rPr>
          <w:rFonts w:cs="Arial"/>
          <w:b/>
          <w:color w:val="000000"/>
        </w:rPr>
      </w:pPr>
      <w:r w:rsidRPr="00F2605B">
        <w:rPr>
          <w:rFonts w:cs="Arial"/>
        </w:rPr>
        <w:t>Une version abrégée et en langage simplifié sera-t-elle conçue</w:t>
      </w:r>
      <w:r w:rsidR="009122BF">
        <w:rPr>
          <w:rFonts w:cs="Arial"/>
        </w:rPr>
        <w:t> ?</w:t>
      </w:r>
    </w:p>
    <w:p w14:paraId="2894ABCD" w14:textId="117323B0" w:rsidR="00F2605B" w:rsidRPr="00F2605B" w:rsidRDefault="00AC21EF" w:rsidP="0081764F">
      <w:pPr>
        <w:pStyle w:val="Moyentitre"/>
      </w:pPr>
      <w:bookmarkStart w:id="61" w:name="_Toc354396660"/>
      <w:bookmarkStart w:id="62" w:name="_Toc482100503"/>
      <w:r>
        <w:t>4.9</w:t>
      </w:r>
      <w:r w:rsidR="006C0684">
        <w:tab/>
      </w:r>
      <w:r w:rsidR="00F2605B" w:rsidRPr="00F2605B">
        <w:t>Adopter et rendre public le plan d’action</w:t>
      </w:r>
      <w:bookmarkEnd w:id="61"/>
      <w:bookmarkEnd w:id="62"/>
      <w:r w:rsidR="00F2605B" w:rsidRPr="00F2605B">
        <w:t xml:space="preserve"> </w:t>
      </w:r>
    </w:p>
    <w:p w14:paraId="6A8F9D87" w14:textId="77777777" w:rsidR="00F2605B" w:rsidRPr="00F2605B" w:rsidRDefault="00A162AA" w:rsidP="002F3098">
      <w:pPr>
        <w:pStyle w:val="paragrapheintrobleu"/>
      </w:pPr>
      <w:r>
        <w:t xml:space="preserve">Les éléments qui méritent une attention particulière </w:t>
      </w:r>
    </w:p>
    <w:p w14:paraId="229B3DE1" w14:textId="77777777" w:rsidR="00F2605B" w:rsidRPr="00F2605B" w:rsidRDefault="00F2605B" w:rsidP="00CA2338">
      <w:r w:rsidRPr="00F2605B">
        <w:t xml:space="preserve">Le gros du travail </w:t>
      </w:r>
      <w:r w:rsidR="00A162AA">
        <w:t>est</w:t>
      </w:r>
      <w:r w:rsidRPr="00F2605B">
        <w:t xml:space="preserve"> fait. Le plan doit maintenant </w:t>
      </w:r>
      <w:r w:rsidR="00C02F00">
        <w:t xml:space="preserve">être </w:t>
      </w:r>
      <w:r w:rsidRPr="00F2605B">
        <w:t xml:space="preserve">approuvé par le </w:t>
      </w:r>
      <w:r w:rsidR="00C02F00">
        <w:t>c</w:t>
      </w:r>
      <w:r w:rsidR="00C02F00" w:rsidRPr="00F2605B">
        <w:t xml:space="preserve">onseil </w:t>
      </w:r>
      <w:r w:rsidRPr="00F2605B">
        <w:t xml:space="preserve">municipal. Assurez-vous d’être présent lors de la séance du </w:t>
      </w:r>
      <w:r w:rsidR="00C02F00">
        <w:t>c</w:t>
      </w:r>
      <w:r w:rsidR="00C02F00" w:rsidRPr="00F2605B">
        <w:t xml:space="preserve">onseil </w:t>
      </w:r>
      <w:r w:rsidRPr="00F2605B">
        <w:t>pour prendre position à l’égard du plan d’action si cela s’avère nécessaire.</w:t>
      </w:r>
      <w:r w:rsidR="00BA628B">
        <w:rPr>
          <w:rStyle w:val="Marquedecommentaire"/>
        </w:rPr>
        <w:t xml:space="preserve"> </w:t>
      </w:r>
    </w:p>
    <w:p w14:paraId="38A1A18D" w14:textId="77777777" w:rsidR="00F2605B" w:rsidRPr="00F2605B" w:rsidRDefault="00F2605B" w:rsidP="002F3098">
      <w:pPr>
        <w:pStyle w:val="paragrapheintrobleu"/>
      </w:pPr>
      <w:r w:rsidRPr="00F2605B">
        <w:t>Votre rôle </w:t>
      </w:r>
    </w:p>
    <w:p w14:paraId="2BBF7CA2" w14:textId="77777777" w:rsidR="00F2605B" w:rsidRPr="00F2605B" w:rsidRDefault="00F2605B" w:rsidP="00CA2338">
      <w:r w:rsidRPr="00F2605B">
        <w:t xml:space="preserve">Remerciez les élus </w:t>
      </w:r>
      <w:r w:rsidR="00740215">
        <w:t xml:space="preserve">et les membres du groupe de travail </w:t>
      </w:r>
      <w:r w:rsidRPr="00F2605B">
        <w:t>et assurez-les de votre collaboration pour le suivi de la mise en œuvre du plan.</w:t>
      </w:r>
    </w:p>
    <w:p w14:paraId="6C1D2798" w14:textId="77777777" w:rsidR="00F2605B" w:rsidRPr="00F2605B" w:rsidRDefault="00F2605B" w:rsidP="00CA2338">
      <w:r w:rsidRPr="00F2605B">
        <w:t xml:space="preserve">Le plan d’action doit maintenant être publicisé. Assurez-vous qu’une stratégie de diffusion rejoigne </w:t>
      </w:r>
      <w:r w:rsidRPr="00CA2338">
        <w:t>l’ensemble</w:t>
      </w:r>
      <w:r w:rsidRPr="00F2605B">
        <w:t xml:space="preserve"> de la population</w:t>
      </w:r>
      <w:r w:rsidR="00C02F00">
        <w:t>.</w:t>
      </w:r>
      <w:r w:rsidRPr="00F2605B">
        <w:t xml:space="preserve"> Suggérez que le plan soit diffusé aux associations </w:t>
      </w:r>
      <w:r w:rsidR="00711F1B">
        <w:t>représentant les intérêts des personnes ayant une limitation fonctionnelle</w:t>
      </w:r>
      <w:r w:rsidRPr="00F2605B">
        <w:t xml:space="preserve">, aux différents partenaires du milieu associatif et autres partenaires de la </w:t>
      </w:r>
      <w:r w:rsidR="008C7317">
        <w:t>V</w:t>
      </w:r>
      <w:r w:rsidR="008C7317" w:rsidRPr="00F2605B">
        <w:t>ille</w:t>
      </w:r>
      <w:r w:rsidRPr="00F2605B">
        <w:t xml:space="preserve">. </w:t>
      </w:r>
      <w:r w:rsidR="008C7317">
        <w:t>Il doit obligatoirement être</w:t>
      </w:r>
      <w:r w:rsidRPr="00F2605B">
        <w:t xml:space="preserve"> disponible sur le site web de la municipalité</w:t>
      </w:r>
      <w:r w:rsidR="008C7317">
        <w:t xml:space="preserve">. Assurez-vous </w:t>
      </w:r>
      <w:r w:rsidRPr="00F2605B">
        <w:t>que des versions en format adapté soient disponibles selon la politique de la municipalité.</w:t>
      </w:r>
    </w:p>
    <w:p w14:paraId="3584DCC5" w14:textId="77777777" w:rsidR="001F3975" w:rsidRPr="00F2605B" w:rsidRDefault="00F2605B" w:rsidP="00CA2338">
      <w:pPr>
        <w:rPr>
          <w:rFonts w:cs="Arial"/>
        </w:rPr>
      </w:pPr>
      <w:r w:rsidRPr="00F2605B">
        <w:lastRenderedPageBreak/>
        <w:t>Si le plan d’action fait l’objet d’un lancement</w:t>
      </w:r>
      <w:r w:rsidR="00C02F00">
        <w:t>,</w:t>
      </w:r>
      <w:r w:rsidRPr="00F2605B">
        <w:t xml:space="preserve"> profitez de l’occasion pour demander à ce que le milieu associatif soit présent</w:t>
      </w:r>
      <w:r w:rsidR="00C02F00">
        <w:t>.</w:t>
      </w:r>
      <w:r w:rsidRPr="00F2605B">
        <w:t xml:space="preserve"> </w:t>
      </w:r>
      <w:r w:rsidR="00C02F00">
        <w:t xml:space="preserve">Celui-ci pourra faire part de sa </w:t>
      </w:r>
      <w:r w:rsidRPr="00F2605B">
        <w:t xml:space="preserve">satisfaction </w:t>
      </w:r>
      <w:r w:rsidR="00C02F00" w:rsidRPr="00F2605B">
        <w:t>d</w:t>
      </w:r>
      <w:r w:rsidR="00C02F00">
        <w:t>u</w:t>
      </w:r>
      <w:r w:rsidR="00C02F00" w:rsidRPr="00F2605B">
        <w:t xml:space="preserve"> </w:t>
      </w:r>
      <w:r w:rsidRPr="00F2605B">
        <w:t xml:space="preserve">travail accompli avec la </w:t>
      </w:r>
      <w:r w:rsidR="00C02F00">
        <w:t>V</w:t>
      </w:r>
      <w:r w:rsidR="00C02F00" w:rsidRPr="00F2605B">
        <w:t xml:space="preserve">ille </w:t>
      </w:r>
      <w:r w:rsidRPr="00F2605B">
        <w:t xml:space="preserve">dans un esprit de partenariat. Lors de ce lancement, profitez de la situation pour demander que le bilan des actions de l’année </w:t>
      </w:r>
      <w:r w:rsidR="00553251">
        <w:t>précédente</w:t>
      </w:r>
      <w:r w:rsidR="00553251" w:rsidRPr="00F2605B">
        <w:t xml:space="preserve"> </w:t>
      </w:r>
      <w:r w:rsidRPr="00F2605B">
        <w:t>soit présenté</w:t>
      </w:r>
      <w:r w:rsidR="00C02F00">
        <w:t>.</w:t>
      </w:r>
      <w:r w:rsidRPr="00F2605B">
        <w:t xml:space="preserve"> </w:t>
      </w:r>
      <w:r w:rsidR="00C02F00">
        <w:t>Vous pouvez également</w:t>
      </w:r>
      <w:r w:rsidRPr="00F2605B">
        <w:t xml:space="preserve"> </w:t>
      </w:r>
      <w:r w:rsidR="00C02F00" w:rsidRPr="00F2605B">
        <w:t>propose</w:t>
      </w:r>
      <w:r w:rsidR="00C02F00">
        <w:t>r</w:t>
      </w:r>
      <w:r w:rsidR="00C02F00" w:rsidRPr="00F2605B">
        <w:t xml:space="preserve"> </w:t>
      </w:r>
      <w:r w:rsidR="00C02F00">
        <w:t xml:space="preserve">que </w:t>
      </w:r>
      <w:r w:rsidRPr="00F2605B">
        <w:t>des félicitations et des remerciements soient adressés au personnel des directions et services qui se sont particulièrement illustrés.</w:t>
      </w:r>
    </w:p>
    <w:p w14:paraId="4516306E" w14:textId="77777777" w:rsidR="00F2605B" w:rsidRPr="00F2605B" w:rsidRDefault="00F2605B" w:rsidP="002F3098">
      <w:pPr>
        <w:pStyle w:val="paragrapheintrobleu"/>
      </w:pPr>
      <w:r w:rsidRPr="00F2605B">
        <w:t>Les questions à se poser </w:t>
      </w:r>
    </w:p>
    <w:p w14:paraId="7F4CD502" w14:textId="77777777" w:rsidR="00F2605B" w:rsidRPr="00F2605B" w:rsidRDefault="00F2605B" w:rsidP="000D3EDF">
      <w:pPr>
        <w:numPr>
          <w:ilvl w:val="0"/>
          <w:numId w:val="48"/>
        </w:numPr>
        <w:contextualSpacing/>
        <w:rPr>
          <w:rFonts w:cs="Arial"/>
        </w:rPr>
      </w:pPr>
      <w:r w:rsidRPr="00F2605B">
        <w:rPr>
          <w:rFonts w:cs="Arial"/>
        </w:rPr>
        <w:t>Les responsables des mesures sont-ils bien informés du travail à faire</w:t>
      </w:r>
      <w:r w:rsidR="009122BF">
        <w:rPr>
          <w:rFonts w:cs="Arial"/>
        </w:rPr>
        <w:t> ?</w:t>
      </w:r>
    </w:p>
    <w:p w14:paraId="4194A0E4" w14:textId="77777777" w:rsidR="00F2605B" w:rsidRPr="00F2605B" w:rsidRDefault="00F2605B" w:rsidP="000D3EDF">
      <w:pPr>
        <w:numPr>
          <w:ilvl w:val="0"/>
          <w:numId w:val="48"/>
        </w:numPr>
        <w:contextualSpacing/>
        <w:rPr>
          <w:rFonts w:cs="Arial"/>
        </w:rPr>
      </w:pPr>
      <w:r w:rsidRPr="00F2605B">
        <w:rPr>
          <w:rFonts w:cs="Arial"/>
        </w:rPr>
        <w:t>Le maire et les élus sont-ils bien au fait du plan d’action</w:t>
      </w:r>
      <w:r w:rsidR="009122BF">
        <w:rPr>
          <w:rFonts w:cs="Arial"/>
        </w:rPr>
        <w:t> ?</w:t>
      </w:r>
      <w:r w:rsidRPr="00F2605B">
        <w:rPr>
          <w:rFonts w:cs="Arial"/>
        </w:rPr>
        <w:t xml:space="preserve"> </w:t>
      </w:r>
      <w:r w:rsidR="00233E0F">
        <w:rPr>
          <w:rFonts w:cs="Arial"/>
        </w:rPr>
        <w:t>E</w:t>
      </w:r>
      <w:r w:rsidRPr="00F2605B">
        <w:rPr>
          <w:rFonts w:cs="Arial"/>
        </w:rPr>
        <w:t>st-ce que le plan projeté rencontre des difficultés quelconques</w:t>
      </w:r>
      <w:r w:rsidR="009122BF">
        <w:rPr>
          <w:rFonts w:cs="Arial"/>
        </w:rPr>
        <w:t> ?</w:t>
      </w:r>
    </w:p>
    <w:p w14:paraId="7DED2BB5" w14:textId="77777777" w:rsidR="00F2605B" w:rsidRDefault="00F2605B" w:rsidP="000D3EDF">
      <w:pPr>
        <w:numPr>
          <w:ilvl w:val="0"/>
          <w:numId w:val="48"/>
        </w:numPr>
        <w:contextualSpacing/>
        <w:rPr>
          <w:rFonts w:cs="Arial"/>
        </w:rPr>
      </w:pPr>
      <w:r w:rsidRPr="00F2605B">
        <w:rPr>
          <w:rFonts w:cs="Arial"/>
        </w:rPr>
        <w:t>Les budgets ont-ils bien été évalués et sont-ils prévus?</w:t>
      </w:r>
    </w:p>
    <w:p w14:paraId="0EB2B9A4" w14:textId="77777777" w:rsidR="00F2605B" w:rsidRPr="00F2605B" w:rsidRDefault="00F2605B" w:rsidP="000D3EDF">
      <w:pPr>
        <w:numPr>
          <w:ilvl w:val="0"/>
          <w:numId w:val="48"/>
        </w:numPr>
        <w:contextualSpacing/>
        <w:rPr>
          <w:rFonts w:cs="Arial"/>
        </w:rPr>
      </w:pPr>
      <w:r w:rsidRPr="00F2605B">
        <w:rPr>
          <w:rFonts w:cs="Arial"/>
        </w:rPr>
        <w:t>Quel message devrait être véhiculé lors de la publication</w:t>
      </w:r>
      <w:r w:rsidR="009122BF">
        <w:rPr>
          <w:rFonts w:cs="Arial"/>
        </w:rPr>
        <w:t> ?</w:t>
      </w:r>
    </w:p>
    <w:p w14:paraId="798877DB" w14:textId="77777777" w:rsidR="00EB326F" w:rsidRPr="00F2605B" w:rsidRDefault="00EB326F" w:rsidP="00CA2338">
      <w:pPr>
        <w:spacing w:before="240" w:after="200"/>
        <w:contextualSpacing/>
        <w:rPr>
          <w:rFonts w:cs="Arial"/>
        </w:rPr>
      </w:pPr>
    </w:p>
    <w:p w14:paraId="036AFE01" w14:textId="77777777" w:rsidR="00F2605B" w:rsidRPr="00BB2D6E" w:rsidRDefault="00F2605B" w:rsidP="006F2028">
      <w:pPr>
        <w:spacing w:after="0"/>
        <w:ind w:left="851"/>
        <w:rPr>
          <w:rStyle w:val="lev"/>
        </w:rPr>
      </w:pPr>
      <w:r w:rsidRPr="00BB2D6E">
        <w:rPr>
          <w:rStyle w:val="lev"/>
        </w:rPr>
        <w:t xml:space="preserve">Outils </w:t>
      </w:r>
    </w:p>
    <w:p w14:paraId="3A9F2024" w14:textId="6F0F0F5D" w:rsidR="00F2605B" w:rsidRPr="00F2605B" w:rsidRDefault="006F2028" w:rsidP="006F2028">
      <w:pPr>
        <w:ind w:left="851"/>
        <w:rPr>
          <w:rFonts w:cs="Arial"/>
        </w:rPr>
      </w:pPr>
      <w:r>
        <w:rPr>
          <w:noProof/>
          <w:lang w:val="fr-FR" w:eastAsia="fr-FR"/>
        </w:rPr>
        <w:drawing>
          <wp:anchor distT="0" distB="0" distL="114300" distR="114300" simplePos="0" relativeHeight="251831808" behindDoc="0" locked="0" layoutInCell="1" allowOverlap="1" wp14:anchorId="2A857CB3" wp14:editId="5E0D9A38">
            <wp:simplePos x="0" y="0"/>
            <wp:positionH relativeFrom="column">
              <wp:posOffset>-51435</wp:posOffset>
            </wp:positionH>
            <wp:positionV relativeFrom="paragraph">
              <wp:posOffset>-1270</wp:posOffset>
            </wp:positionV>
            <wp:extent cx="457200" cy="4572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BB2D6E">
        <w:t>Le CAPVISH a produit une fiche sur la prise de parole. De bons conseils à se remémorer avant de prendre la parole au Conseil municipal</w:t>
      </w:r>
      <w:r w:rsidR="00BE2645" w:rsidRPr="00BE2645">
        <w:rPr>
          <w:vertAlign w:val="superscript"/>
        </w:rPr>
        <w:footnoteReference w:id="29"/>
      </w:r>
      <w:r w:rsidR="00F2605B" w:rsidRPr="00BB2D6E">
        <w:t>.</w:t>
      </w:r>
      <w:r w:rsidR="002B3B2F" w:rsidRPr="00BB2D6E">
        <w:t xml:space="preserve"> </w:t>
      </w:r>
    </w:p>
    <w:p w14:paraId="05A0CC44" w14:textId="1777C982" w:rsidR="00AF4AEC" w:rsidRPr="0007354B" w:rsidRDefault="00AC21EF" w:rsidP="0081764F">
      <w:pPr>
        <w:pStyle w:val="Moyentitre"/>
      </w:pPr>
      <w:bookmarkStart w:id="63" w:name="_Toc354396661"/>
      <w:bookmarkStart w:id="64" w:name="_Toc482100504"/>
      <w:r>
        <w:rPr>
          <w:lang w:val="fr-CA"/>
        </w:rPr>
        <w:t>4.10</w:t>
      </w:r>
      <w:r w:rsidR="006C0684">
        <w:rPr>
          <w:lang w:val="fr-CA"/>
        </w:rPr>
        <w:tab/>
      </w:r>
      <w:r w:rsidR="00F2605B" w:rsidRPr="00C960EE">
        <w:t>Mettre</w:t>
      </w:r>
      <w:r w:rsidR="00F2605B" w:rsidRPr="002B3B2F">
        <w:t xml:space="preserve"> en </w:t>
      </w:r>
      <w:r w:rsidR="00F2605B" w:rsidRPr="002B3B2F">
        <w:rPr>
          <w:rFonts w:hint="eastAsia"/>
        </w:rPr>
        <w:t>œ</w:t>
      </w:r>
      <w:r w:rsidR="00F2605B" w:rsidRPr="002B3B2F">
        <w:t>uvre le plan d</w:t>
      </w:r>
      <w:r w:rsidR="00F2605B" w:rsidRPr="002B3B2F">
        <w:rPr>
          <w:rFonts w:hint="eastAsia"/>
        </w:rPr>
        <w:t>’</w:t>
      </w:r>
      <w:r w:rsidR="00F2605B" w:rsidRPr="002B3B2F">
        <w:t>action et en assurer le suivi</w:t>
      </w:r>
      <w:bookmarkEnd w:id="63"/>
      <w:bookmarkEnd w:id="64"/>
    </w:p>
    <w:p w14:paraId="04C8EF40" w14:textId="77777777" w:rsidR="00F2605B" w:rsidRPr="00F2605B" w:rsidRDefault="00A162AA" w:rsidP="002F3098">
      <w:pPr>
        <w:pStyle w:val="paragrapheintrobleu"/>
      </w:pPr>
      <w:r>
        <w:t xml:space="preserve">Les éléments qui méritent une attention particulière </w:t>
      </w:r>
    </w:p>
    <w:p w14:paraId="2B8F139D" w14:textId="77777777" w:rsidR="00F2605B" w:rsidRPr="00F2605B" w:rsidRDefault="00F2605B" w:rsidP="00CA2338">
      <w:pPr>
        <w:rPr>
          <w:rFonts w:cs="Arial"/>
        </w:rPr>
      </w:pPr>
      <w:r w:rsidRPr="00F2605B">
        <w:t xml:space="preserve">Il est de la responsabilité de la </w:t>
      </w:r>
      <w:r w:rsidR="0007354B">
        <w:t>V</w:t>
      </w:r>
      <w:r w:rsidR="0007354B" w:rsidRPr="00F2605B">
        <w:t xml:space="preserve">ille </w:t>
      </w:r>
      <w:r w:rsidRPr="00F2605B">
        <w:t xml:space="preserve">d’assurer la mise en œuvre et le suivi du plan d’action. Possiblement que le coordonnateur du plan désigné par la </w:t>
      </w:r>
      <w:r w:rsidR="008C7317">
        <w:t>V</w:t>
      </w:r>
      <w:r w:rsidR="008C7317" w:rsidRPr="00F2605B">
        <w:t xml:space="preserve">ille </w:t>
      </w:r>
      <w:r w:rsidRPr="00F2605B">
        <w:t>sera responsable d’élaborer les rapports d’étapes de mises en œuvre.</w:t>
      </w:r>
    </w:p>
    <w:p w14:paraId="2AF02BB4" w14:textId="77777777" w:rsidR="00F2605B" w:rsidRPr="00F2605B" w:rsidRDefault="000420E1" w:rsidP="000D3EDF">
      <w:pPr>
        <w:pStyle w:val="Pardeliste"/>
        <w:numPr>
          <w:ilvl w:val="0"/>
          <w:numId w:val="49"/>
        </w:numPr>
        <w:ind w:left="851" w:hanging="284"/>
      </w:pPr>
      <w:r>
        <w:t>Les é</w:t>
      </w:r>
      <w:r w:rsidR="00F2605B" w:rsidRPr="00F2605B">
        <w:t xml:space="preserve">tapes de suivi </w:t>
      </w:r>
      <w:r w:rsidR="0007354B">
        <w:t>dont</w:t>
      </w:r>
      <w:r w:rsidR="0007354B" w:rsidRPr="00F2605B">
        <w:t xml:space="preserve"> </w:t>
      </w:r>
      <w:r w:rsidR="00F2605B" w:rsidRPr="00F2605B">
        <w:t xml:space="preserve">on peut connaître les résultats et </w:t>
      </w:r>
      <w:r w:rsidR="0007354B">
        <w:t xml:space="preserve">auxquelles on peut </w:t>
      </w:r>
      <w:r w:rsidR="00F2605B" w:rsidRPr="00F2605B">
        <w:t>proposer des ajustements</w:t>
      </w:r>
      <w:r w:rsidR="0007354B">
        <w:t>.</w:t>
      </w:r>
    </w:p>
    <w:p w14:paraId="5AC95EAC" w14:textId="77777777" w:rsidR="00F2605B" w:rsidRPr="00F2605B" w:rsidRDefault="0007354B" w:rsidP="000D3EDF">
      <w:pPr>
        <w:pStyle w:val="Pardeliste"/>
        <w:numPr>
          <w:ilvl w:val="0"/>
          <w:numId w:val="49"/>
        </w:numPr>
        <w:ind w:left="851" w:hanging="284"/>
      </w:pPr>
      <w:r>
        <w:t xml:space="preserve">Des </w:t>
      </w:r>
      <w:r w:rsidR="000420E1">
        <w:t>r</w:t>
      </w:r>
      <w:r w:rsidR="00F2605B" w:rsidRPr="00F2605B">
        <w:t>encontres périodiques du comité pour suivre l’évolution du plan</w:t>
      </w:r>
      <w:r w:rsidR="002E5B1F">
        <w:t>.</w:t>
      </w:r>
    </w:p>
    <w:p w14:paraId="7A41D4DB" w14:textId="77777777" w:rsidR="00F2605B" w:rsidRPr="00F2605B" w:rsidRDefault="0007354B" w:rsidP="000D3EDF">
      <w:pPr>
        <w:pStyle w:val="Pardeliste"/>
        <w:numPr>
          <w:ilvl w:val="0"/>
          <w:numId w:val="49"/>
        </w:numPr>
        <w:ind w:left="851" w:hanging="284"/>
      </w:pPr>
      <w:r>
        <w:t>L</w:t>
      </w:r>
      <w:r w:rsidR="000420E1">
        <w:t>a p</w:t>
      </w:r>
      <w:r w:rsidR="00F2605B" w:rsidRPr="00F2605B">
        <w:t>ossibilité d’ajuster le plan si des circonstances l’exigent</w:t>
      </w:r>
      <w:r w:rsidR="002E5B1F">
        <w:t>.</w:t>
      </w:r>
    </w:p>
    <w:p w14:paraId="4A8FD6BC" w14:textId="77777777" w:rsidR="00E52480" w:rsidRDefault="00E52480">
      <w:pPr>
        <w:spacing w:after="200"/>
        <w:rPr>
          <w:rFonts w:ascii="Arial Black" w:hAnsi="Arial Black"/>
        </w:rPr>
      </w:pPr>
      <w:r>
        <w:br w:type="page"/>
      </w:r>
    </w:p>
    <w:p w14:paraId="0B2DC9D6" w14:textId="77777777" w:rsidR="00F2605B" w:rsidRPr="00F2605B" w:rsidRDefault="00F2605B" w:rsidP="002F3098">
      <w:pPr>
        <w:pStyle w:val="paragrapheintrobleu"/>
      </w:pPr>
      <w:r w:rsidRPr="00F2605B">
        <w:lastRenderedPageBreak/>
        <w:t>Votre rôle </w:t>
      </w:r>
    </w:p>
    <w:p w14:paraId="76A4BA8E" w14:textId="77777777" w:rsidR="00F2605B" w:rsidRDefault="00F2605B" w:rsidP="00F2605B">
      <w:pPr>
        <w:rPr>
          <w:rFonts w:cs="Arial"/>
        </w:rPr>
      </w:pPr>
      <w:r w:rsidRPr="00F2605B">
        <w:t xml:space="preserve">Travaillez en partenariat avec les associations locales et régionales pour évaluer </w:t>
      </w:r>
      <w:r w:rsidR="0007354B">
        <w:t>l’</w:t>
      </w:r>
      <w:r w:rsidRPr="00F2605B">
        <w:t>application</w:t>
      </w:r>
      <w:r w:rsidR="0007354B">
        <w:t xml:space="preserve"> du plan d’action</w:t>
      </w:r>
      <w:r w:rsidRPr="00F2605B">
        <w:t xml:space="preserve">. </w:t>
      </w:r>
      <w:r w:rsidR="000420E1">
        <w:t>Donnez-vous des mécanismes de suivi.</w:t>
      </w:r>
    </w:p>
    <w:p w14:paraId="2895D30C" w14:textId="77777777" w:rsidR="00F2605B" w:rsidRPr="00F2605B" w:rsidRDefault="00F2605B" w:rsidP="002F3098">
      <w:pPr>
        <w:pStyle w:val="paragrapheintrobleu"/>
      </w:pPr>
      <w:r w:rsidRPr="00F2605B">
        <w:t>Les questions à se poser </w:t>
      </w:r>
    </w:p>
    <w:p w14:paraId="16CE37C6" w14:textId="77777777" w:rsidR="00F2605B" w:rsidRPr="00F2605B" w:rsidRDefault="008D221F" w:rsidP="000D3EDF">
      <w:pPr>
        <w:pStyle w:val="Pardeliste"/>
        <w:numPr>
          <w:ilvl w:val="0"/>
          <w:numId w:val="50"/>
        </w:numPr>
        <w:ind w:left="851" w:hanging="284"/>
      </w:pPr>
      <w:r>
        <w:t xml:space="preserve">Est-il </w:t>
      </w:r>
      <w:r w:rsidR="00F2605B" w:rsidRPr="00F2605B">
        <w:t xml:space="preserve">possible </w:t>
      </w:r>
      <w:r w:rsidR="00740215">
        <w:t xml:space="preserve">que la ville établisse </w:t>
      </w:r>
      <w:r w:rsidR="00F2605B" w:rsidRPr="00F2605B">
        <w:t>une démarche structurée pour le suivi du plan d’action et pour l’élaboration d’un tableau de bord avec des indicateurs de résultats</w:t>
      </w:r>
      <w:r w:rsidR="009122BF">
        <w:t> ?</w:t>
      </w:r>
      <w:r>
        <w:t xml:space="preserve"> Demande</w:t>
      </w:r>
      <w:r w:rsidR="00081AAD">
        <w:t>z</w:t>
      </w:r>
      <w:r>
        <w:t xml:space="preserve"> s’il est possible d’</w:t>
      </w:r>
      <w:r w:rsidR="00F2605B" w:rsidRPr="00F2605B">
        <w:t xml:space="preserve">en diffuser les résultats trimestriellement au </w:t>
      </w:r>
      <w:r w:rsidR="00784F17">
        <w:t>c</w:t>
      </w:r>
      <w:r w:rsidR="00784F17" w:rsidRPr="00F2605B">
        <w:t xml:space="preserve">onseil </w:t>
      </w:r>
      <w:r w:rsidR="00F2605B" w:rsidRPr="00F2605B">
        <w:t>municipal, au comité de suivi du plan et à la population via le site web de la municipalité</w:t>
      </w:r>
      <w:r w:rsidR="009122BF">
        <w:t> ?</w:t>
      </w:r>
    </w:p>
    <w:p w14:paraId="003E5431" w14:textId="77777777" w:rsidR="00F2605B" w:rsidRPr="00F2605B" w:rsidRDefault="008D221F" w:rsidP="000D3EDF">
      <w:pPr>
        <w:pStyle w:val="Pardeliste"/>
        <w:numPr>
          <w:ilvl w:val="0"/>
          <w:numId w:val="50"/>
        </w:numPr>
        <w:ind w:left="851" w:hanging="284"/>
      </w:pPr>
      <w:r>
        <w:t>Des</w:t>
      </w:r>
      <w:r w:rsidR="00F2605B" w:rsidRPr="00F2605B">
        <w:t xml:space="preserve"> étapes de suivi </w:t>
      </w:r>
      <w:r w:rsidR="000420E1" w:rsidRPr="00F2605B">
        <w:t>s</w:t>
      </w:r>
      <w:r w:rsidR="000420E1">
        <w:t>ont</w:t>
      </w:r>
      <w:r>
        <w:t xml:space="preserve">-elles </w:t>
      </w:r>
      <w:r w:rsidR="00F2605B" w:rsidRPr="00F2605B">
        <w:t>identifiées</w:t>
      </w:r>
      <w:r w:rsidR="009122BF">
        <w:t> ?</w:t>
      </w:r>
    </w:p>
    <w:p w14:paraId="7230842F" w14:textId="77777777" w:rsidR="00F2605B" w:rsidRPr="00F2605B" w:rsidRDefault="008D221F" w:rsidP="000D3EDF">
      <w:pPr>
        <w:pStyle w:val="Pardeliste"/>
        <w:numPr>
          <w:ilvl w:val="0"/>
          <w:numId w:val="50"/>
        </w:numPr>
        <w:ind w:left="851" w:hanging="284"/>
      </w:pPr>
      <w:r>
        <w:t xml:space="preserve">Est-il possible de </w:t>
      </w:r>
      <w:r w:rsidR="00F2605B" w:rsidRPr="00F2605B">
        <w:t>réuni</w:t>
      </w:r>
      <w:r>
        <w:t>r</w:t>
      </w:r>
      <w:r w:rsidR="00F2605B" w:rsidRPr="00F2605B">
        <w:t xml:space="preserve"> </w:t>
      </w:r>
      <w:r w:rsidR="000420E1">
        <w:t xml:space="preserve">périodiquement </w:t>
      </w:r>
      <w:r>
        <w:t xml:space="preserve">le comité </w:t>
      </w:r>
      <w:r w:rsidR="00F2605B" w:rsidRPr="00F2605B">
        <w:t>afin de discuter de l’évolution du plan</w:t>
      </w:r>
      <w:r w:rsidR="009122BF">
        <w:t> ?</w:t>
      </w:r>
      <w:r w:rsidR="00F2605B" w:rsidRPr="00F2605B">
        <w:t xml:space="preserve"> Cela peut</w:t>
      </w:r>
      <w:r>
        <w:t xml:space="preserve">-il </w:t>
      </w:r>
      <w:r w:rsidR="00F2605B" w:rsidRPr="00F2605B">
        <w:t>être une mesure à intégrer au plan d’action si ce n’est déjà fait</w:t>
      </w:r>
      <w:r w:rsidR="009122BF">
        <w:t> ?</w:t>
      </w:r>
      <w:r w:rsidR="00F2605B" w:rsidRPr="00F2605B">
        <w:t xml:space="preserve"> </w:t>
      </w:r>
    </w:p>
    <w:p w14:paraId="4A4BFB9B" w14:textId="77777777" w:rsidR="00F2605B" w:rsidRPr="00BB2D6E" w:rsidRDefault="00F2605B" w:rsidP="00B95CB1">
      <w:pPr>
        <w:spacing w:after="0"/>
        <w:ind w:left="851"/>
        <w:rPr>
          <w:rStyle w:val="lev"/>
        </w:rPr>
      </w:pPr>
      <w:r w:rsidRPr="00BB2D6E">
        <w:rPr>
          <w:rStyle w:val="lev"/>
        </w:rPr>
        <w:t>Conseil </w:t>
      </w:r>
    </w:p>
    <w:p w14:paraId="60004D30" w14:textId="77777777" w:rsidR="00F44D9D" w:rsidRDefault="00B95CB1" w:rsidP="00B95CB1">
      <w:pPr>
        <w:spacing w:after="200"/>
        <w:ind w:left="851"/>
        <w:rPr>
          <w:rFonts w:cs="Arial"/>
        </w:rPr>
      </w:pPr>
      <w:r>
        <w:rPr>
          <w:b/>
          <w:bCs/>
          <w:noProof/>
          <w:color w:val="EB0028" w:themeColor="accent4"/>
          <w:lang w:val="fr-FR" w:eastAsia="fr-FR"/>
        </w:rPr>
        <w:drawing>
          <wp:anchor distT="0" distB="0" distL="114300" distR="114300" simplePos="0" relativeHeight="251909632" behindDoc="1" locked="0" layoutInCell="1" allowOverlap="1" wp14:anchorId="4AE24337" wp14:editId="65396BE5">
            <wp:simplePos x="0" y="0"/>
            <wp:positionH relativeFrom="column">
              <wp:posOffset>-11430</wp:posOffset>
            </wp:positionH>
            <wp:positionV relativeFrom="paragraph">
              <wp:posOffset>29845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conseils.pn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Au sein de votre communauté, les associations représentant les personnes ayant un</w:t>
      </w:r>
      <w:r w:rsidR="00711F1B">
        <w:t>e limitation fonctionnelle</w:t>
      </w:r>
      <w:r w:rsidR="00F2605B" w:rsidRPr="00F2605B">
        <w:t xml:space="preserve"> peuvent faire leur propre constat de l’évolution des différentes mesures prises au plan d’action. Elles peuvent consigner leurs observations, échanger entre elles et informer le responsable du plan d’action</w:t>
      </w:r>
      <w:r w:rsidR="00784F17">
        <w:t xml:space="preserve"> de leurs constats</w:t>
      </w:r>
      <w:r w:rsidR="00F2605B" w:rsidRPr="00F2605B">
        <w:t>. De</w:t>
      </w:r>
      <w:r w:rsidR="00081AAD">
        <w:t xml:space="preserve"> plus, de</w:t>
      </w:r>
      <w:r w:rsidR="00F2605B" w:rsidRPr="00F2605B">
        <w:t xml:space="preserve"> nouveaux obstacles peuvent survenir au cours de l’année et des besoins peuvent émerger. Informez-en le responsable du comité de travail. Il vous en sera reconnaissant si la démarche est faite dans un esprit de partenariat et de collaboration.</w:t>
      </w:r>
      <w:r w:rsidR="00F44D9D">
        <w:rPr>
          <w:rFonts w:cs="Arial"/>
        </w:rPr>
        <w:br w:type="page"/>
      </w:r>
    </w:p>
    <w:p w14:paraId="069E0927" w14:textId="77777777" w:rsidR="00173E89" w:rsidRPr="00F2605B" w:rsidRDefault="00173E89" w:rsidP="000D3EDF">
      <w:pPr>
        <w:pStyle w:val="Grostitre"/>
        <w:numPr>
          <w:ilvl w:val="0"/>
          <w:numId w:val="21"/>
        </w:numPr>
        <w:ind w:left="567" w:hanging="567"/>
      </w:pPr>
      <w:bookmarkStart w:id="65" w:name="_Toc482100505"/>
      <w:r w:rsidRPr="00F2605B">
        <w:lastRenderedPageBreak/>
        <w:t>Conclusion</w:t>
      </w:r>
      <w:bookmarkEnd w:id="65"/>
      <w:r w:rsidRPr="00F2605B">
        <w:t> </w:t>
      </w:r>
    </w:p>
    <w:p w14:paraId="77D1C10E" w14:textId="2FCD671C" w:rsidR="00173E89" w:rsidRPr="00F2605B" w:rsidRDefault="00173E89" w:rsidP="00784F17">
      <w:r w:rsidRPr="00F2605B">
        <w:t xml:space="preserve">Les municipalités </w:t>
      </w:r>
      <w:r w:rsidR="00F57932">
        <w:t>sont situées en première ligne</w:t>
      </w:r>
      <w:r w:rsidRPr="00F2605B">
        <w:t xml:space="preserve"> pour favoriser l’inclusion sociale</w:t>
      </w:r>
      <w:r w:rsidR="002E351C">
        <w:t>.</w:t>
      </w:r>
      <w:r w:rsidRPr="00F2605B">
        <w:t xml:space="preserve"> </w:t>
      </w:r>
      <w:r w:rsidR="002E351C">
        <w:t>L</w:t>
      </w:r>
      <w:r w:rsidRPr="00F2605B">
        <w:t xml:space="preserve">eur </w:t>
      </w:r>
      <w:r w:rsidR="002E351C">
        <w:t>engagement</w:t>
      </w:r>
      <w:r w:rsidR="002E351C" w:rsidRPr="00F2605B">
        <w:t xml:space="preserve"> </w:t>
      </w:r>
      <w:r w:rsidRPr="00F2605B">
        <w:t xml:space="preserve">a un effet important sur la participation </w:t>
      </w:r>
      <w:r w:rsidR="00B25CD7">
        <w:t>citoyenne</w:t>
      </w:r>
      <w:r w:rsidR="00B25CD7" w:rsidRPr="00F2605B">
        <w:t xml:space="preserve"> </w:t>
      </w:r>
      <w:r w:rsidR="002E351C">
        <w:t xml:space="preserve">et </w:t>
      </w:r>
      <w:r w:rsidR="006925D7">
        <w:t xml:space="preserve">sur </w:t>
      </w:r>
      <w:r w:rsidR="002E351C">
        <w:t xml:space="preserve">la qualité de vie </w:t>
      </w:r>
      <w:r w:rsidRPr="00F2605B">
        <w:t xml:space="preserve">des personnes ayant </w:t>
      </w:r>
      <w:r>
        <w:t>une limitation fonctionnelle</w:t>
      </w:r>
      <w:r w:rsidRPr="00F2605B">
        <w:t xml:space="preserve"> et de leur famille.</w:t>
      </w:r>
    </w:p>
    <w:p w14:paraId="44E83683" w14:textId="0F235B27" w:rsidR="00045473" w:rsidRDefault="00173E89" w:rsidP="00173E89">
      <w:r w:rsidRPr="00F2605B">
        <w:t xml:space="preserve">En 2015, </w:t>
      </w:r>
      <w:r w:rsidR="007928CF">
        <w:t>66</w:t>
      </w:r>
      <w:bookmarkStart w:id="66" w:name="_GoBack"/>
      <w:bookmarkEnd w:id="66"/>
      <w:r w:rsidR="00B25CD7">
        <w:t> % des</w:t>
      </w:r>
      <w:r w:rsidRPr="00F2605B">
        <w:t xml:space="preserve"> municipalités </w:t>
      </w:r>
      <w:r w:rsidR="002E351C">
        <w:t xml:space="preserve">québécoises de 15 000 habitants et plus </w:t>
      </w:r>
      <w:r w:rsidRPr="00F2605B">
        <w:t xml:space="preserve">indiquaient dans leur plan d’action que des personnes </w:t>
      </w:r>
      <w:r>
        <w:t>handicapées</w:t>
      </w:r>
      <w:r w:rsidRPr="00F2605B">
        <w:t xml:space="preserve"> ou des représentants d’associations </w:t>
      </w:r>
      <w:r w:rsidR="00B25CD7">
        <w:t>avaie</w:t>
      </w:r>
      <w:r w:rsidRPr="00F2605B">
        <w:t>nt participé a</w:t>
      </w:r>
      <w:r w:rsidR="00B25CD7">
        <w:t>u</w:t>
      </w:r>
      <w:r w:rsidRPr="00F2605B">
        <w:t xml:space="preserve"> groupe de travail chargé d’élaborer </w:t>
      </w:r>
      <w:r w:rsidR="00B25CD7">
        <w:t>le</w:t>
      </w:r>
      <w:r w:rsidRPr="00F2605B">
        <w:t xml:space="preserve"> plan d’action</w:t>
      </w:r>
      <w:r w:rsidR="00B25CD7">
        <w:t xml:space="preserve"> à l’égard des personnes handicapées</w:t>
      </w:r>
      <w:r w:rsidRPr="00F2605B">
        <w:t xml:space="preserve">. </w:t>
      </w:r>
      <w:r w:rsidR="00B25CD7">
        <w:t>Formation AlterGo espère voir</w:t>
      </w:r>
      <w:r>
        <w:t xml:space="preserve"> ce taux de participation </w:t>
      </w:r>
      <w:r w:rsidR="00B25CD7">
        <w:t>grimpe</w:t>
      </w:r>
      <w:r w:rsidR="00AC21EF">
        <w:t>r</w:t>
      </w:r>
      <w:r>
        <w:t xml:space="preserve"> dans les années à venir</w:t>
      </w:r>
      <w:r w:rsidR="00045473">
        <w:t>.</w:t>
      </w:r>
      <w:r>
        <w:t xml:space="preserve"> </w:t>
      </w:r>
      <w:r w:rsidR="00045473">
        <w:t>L</w:t>
      </w:r>
      <w:r>
        <w:t xml:space="preserve">es </w:t>
      </w:r>
      <w:r w:rsidR="00045473">
        <w:t>collectivités gag</w:t>
      </w:r>
      <w:r w:rsidR="00151CD0">
        <w:t>n</w:t>
      </w:r>
      <w:r w:rsidR="00045473">
        <w:t xml:space="preserve">ent à ce que les </w:t>
      </w:r>
      <w:r>
        <w:t xml:space="preserve">citoyens soient davantage mis à contribution. </w:t>
      </w:r>
    </w:p>
    <w:p w14:paraId="1B802652" w14:textId="77777777" w:rsidR="00173E89" w:rsidRDefault="00173E89" w:rsidP="00173E89">
      <w:pPr>
        <w:rPr>
          <w:rFonts w:cs="Arial"/>
        </w:rPr>
      </w:pPr>
      <w:r>
        <w:t>La participation citoyenne constitue un enjeu important et de plus en plus discuté</w:t>
      </w:r>
      <w:r w:rsidR="00E35416">
        <w:t>.</w:t>
      </w:r>
      <w:r w:rsidR="00045473">
        <w:t xml:space="preserve"> </w:t>
      </w:r>
      <w:r>
        <w:t>Les municipalités se doivent de conjuguer avec une population diversifiée</w:t>
      </w:r>
      <w:r w:rsidR="00AC21EF">
        <w:t>,</w:t>
      </w:r>
      <w:r>
        <w:t xml:space="preserve"> </w:t>
      </w:r>
      <w:r w:rsidR="00633B28">
        <w:t>aux</w:t>
      </w:r>
      <w:r>
        <w:t xml:space="preserve"> préoccupations multiples. La contribution des personnes ayant une limitation fonctionnelle permet aux élus de faire de meilleurs choix et de s’assurer que les investissements </w:t>
      </w:r>
      <w:r w:rsidR="00633B28">
        <w:t>sont adéquats pour répondre à leurs besoins</w:t>
      </w:r>
      <w:r>
        <w:t xml:space="preserve">. </w:t>
      </w:r>
    </w:p>
    <w:p w14:paraId="1E4ACC64" w14:textId="77777777" w:rsidR="00E35416" w:rsidRPr="00E35416" w:rsidRDefault="00173E89" w:rsidP="00866CE0">
      <w:r w:rsidRPr="00E35416">
        <w:t xml:space="preserve">Nous espérons que ce guide </w:t>
      </w:r>
      <w:r w:rsidR="001B0F5B" w:rsidRPr="00E35416">
        <w:t xml:space="preserve">donnera l’élan nécessaire aux </w:t>
      </w:r>
      <w:r w:rsidR="003E4907" w:rsidRPr="00E35416">
        <w:t>personne</w:t>
      </w:r>
      <w:r w:rsidR="001B0F5B" w:rsidRPr="00E35416">
        <w:t xml:space="preserve">s ayant une limitation fonctionnelle qui souhaitent mettre leurs idées, leur temps et leur énergie au profit de villes </w:t>
      </w:r>
      <w:r w:rsidR="003E4907" w:rsidRPr="00E35416">
        <w:t>conçue</w:t>
      </w:r>
      <w:r w:rsidR="00892312" w:rsidRPr="00E35416">
        <w:t>s</w:t>
      </w:r>
      <w:r w:rsidR="003E4907" w:rsidRPr="00E35416">
        <w:t xml:space="preserve"> par et pour les citoyens</w:t>
      </w:r>
      <w:r w:rsidR="001B0F5B" w:rsidRPr="00E35416">
        <w:t>.</w:t>
      </w:r>
    </w:p>
    <w:p w14:paraId="368FDF70" w14:textId="77777777" w:rsidR="00B85FC8" w:rsidRPr="00E35416" w:rsidRDefault="00B85FC8" w:rsidP="00173E89">
      <w:pPr>
        <w:rPr>
          <w:rFonts w:cs="Arial"/>
        </w:rPr>
      </w:pPr>
      <w:r w:rsidRPr="00BB2D6E">
        <w:rPr>
          <w:rFonts w:eastAsiaTheme="minorHAnsi" w:cs="Arial"/>
          <w:lang w:val="fr-FR" w:eastAsia="en-US"/>
        </w:rPr>
        <w:t>Formation AlterGo invite les utilisateurs du guide, les municipalités et les partenaires à nous faire part de leurs commentaires, suggestions, propositions de modifications ou de bonifications pour que la prochaine version soit améliorée et réponde entièrement aux besoins des utilisateurs.</w:t>
      </w:r>
    </w:p>
    <w:p w14:paraId="487B8DA0" w14:textId="77777777" w:rsidR="00173E89" w:rsidRPr="00F2605B" w:rsidRDefault="00173E89" w:rsidP="00173E89">
      <w:pPr>
        <w:rPr>
          <w:rFonts w:cs="Arial"/>
        </w:rPr>
      </w:pPr>
    </w:p>
    <w:p w14:paraId="46F506F8" w14:textId="77777777" w:rsidR="00173E89" w:rsidRPr="00F2605B" w:rsidRDefault="00173E89" w:rsidP="00173E89">
      <w:pPr>
        <w:ind w:left="-567"/>
        <w:rPr>
          <w:rFonts w:cs="Arial"/>
        </w:rPr>
      </w:pPr>
    </w:p>
    <w:p w14:paraId="41193BC0" w14:textId="77777777" w:rsidR="00173E89" w:rsidRPr="00F2605B" w:rsidRDefault="00173E89" w:rsidP="00173E89">
      <w:pPr>
        <w:ind w:left="360"/>
        <w:rPr>
          <w:rFonts w:cs="Arial"/>
        </w:rPr>
      </w:pPr>
    </w:p>
    <w:p w14:paraId="0015FE8F" w14:textId="77777777" w:rsidR="00F2605B" w:rsidRPr="00F2605B" w:rsidRDefault="00173E89" w:rsidP="00173E89">
      <w:pPr>
        <w:spacing w:after="200"/>
        <w:rPr>
          <w:rFonts w:cs="Arial"/>
        </w:rPr>
      </w:pPr>
      <w:r w:rsidRPr="00F2605B">
        <w:rPr>
          <w:rFonts w:cs="Arial"/>
          <w:b/>
          <w:sz w:val="36"/>
          <w:szCs w:val="36"/>
        </w:rPr>
        <w:br w:type="page"/>
      </w:r>
    </w:p>
    <w:p w14:paraId="66D36433" w14:textId="77777777" w:rsidR="007975CD" w:rsidRPr="00F2605B" w:rsidRDefault="007975CD" w:rsidP="00BB2D6E">
      <w:pPr>
        <w:pStyle w:val="Grostitre"/>
      </w:pPr>
      <w:bookmarkStart w:id="67" w:name="_Toc482100506"/>
      <w:r w:rsidRPr="00F2605B">
        <w:lastRenderedPageBreak/>
        <w:t>ANNEXES</w:t>
      </w:r>
      <w:bookmarkEnd w:id="67"/>
      <w:r w:rsidRPr="00F2605B">
        <w:t xml:space="preserve"> </w:t>
      </w:r>
    </w:p>
    <w:p w14:paraId="56B7F7D5" w14:textId="77777777" w:rsidR="007975CD" w:rsidRPr="00385EA0" w:rsidRDefault="007975CD" w:rsidP="00E02B02">
      <w:pPr>
        <w:shd w:val="clear" w:color="auto" w:fill="FFFFFF"/>
        <w:spacing w:before="100" w:beforeAutospacing="1"/>
        <w:ind w:left="1418" w:hanging="1418"/>
        <w:outlineLvl w:val="1"/>
        <w:rPr>
          <w:rFonts w:ascii="Arial Gras" w:hAnsi="Arial Gras" w:cs="Arial"/>
          <w:b/>
          <w:bCs/>
          <w:color w:val="002060"/>
          <w:lang w:val="fr-FR"/>
        </w:rPr>
      </w:pPr>
      <w:r w:rsidRPr="00F2605B">
        <w:rPr>
          <w:rFonts w:cs="Arial"/>
          <w:iCs/>
        </w:rPr>
        <w:t>Annexe A</w:t>
      </w:r>
      <w:r w:rsidRPr="00F2605B">
        <w:rPr>
          <w:rFonts w:cs="Arial"/>
        </w:rPr>
        <w:t xml:space="preserve"> -   </w:t>
      </w:r>
      <w:r w:rsidRPr="00192035">
        <w:rPr>
          <w:rFonts w:cs="Arial"/>
        </w:rPr>
        <w:t>Fiches d</w:t>
      </w:r>
      <w:r w:rsidRPr="00192035">
        <w:rPr>
          <w:rFonts w:cs="Arial" w:hint="eastAsia"/>
        </w:rPr>
        <w:t>’</w:t>
      </w:r>
      <w:r w:rsidRPr="00192035">
        <w:rPr>
          <w:rFonts w:cs="Arial"/>
        </w:rPr>
        <w:t>aide pour l</w:t>
      </w:r>
      <w:r w:rsidRPr="00192035">
        <w:rPr>
          <w:rFonts w:cs="Arial" w:hint="eastAsia"/>
        </w:rPr>
        <w:t>’</w:t>
      </w:r>
      <w:r w:rsidRPr="00192035">
        <w:rPr>
          <w:rFonts w:cs="Arial"/>
        </w:rPr>
        <w:t>identification des obstacles et de</w:t>
      </w:r>
      <w:r w:rsidR="00D976AD">
        <w:rPr>
          <w:rFonts w:cs="Arial"/>
        </w:rPr>
        <w:t>s</w:t>
      </w:r>
      <w:r w:rsidRPr="00192035">
        <w:rPr>
          <w:rFonts w:cs="Arial"/>
        </w:rPr>
        <w:t xml:space="preserve"> mesures</w:t>
      </w:r>
      <w:r w:rsidRPr="00385EA0">
        <w:rPr>
          <w:rFonts w:ascii="Arial Gras" w:hAnsi="Arial Gras" w:cs="Arial"/>
          <w:b/>
          <w:bCs/>
          <w:color w:val="002060"/>
          <w:lang w:val="fr-FR"/>
        </w:rPr>
        <w:t xml:space="preserve">  </w:t>
      </w:r>
    </w:p>
    <w:p w14:paraId="6AAB7ECB" w14:textId="77777777" w:rsidR="0047416C" w:rsidRDefault="007975CD" w:rsidP="00E02B02">
      <w:pPr>
        <w:ind w:left="1418" w:hanging="1418"/>
        <w:rPr>
          <w:rFonts w:cs="Arial"/>
        </w:rPr>
      </w:pPr>
      <w:r>
        <w:rPr>
          <w:rFonts w:cs="Arial"/>
        </w:rPr>
        <w:t>Annexe B</w:t>
      </w:r>
      <w:r w:rsidR="00F44D9D">
        <w:rPr>
          <w:rFonts w:cs="Arial"/>
        </w:rPr>
        <w:t xml:space="preserve"> </w:t>
      </w:r>
      <w:r>
        <w:rPr>
          <w:rFonts w:cs="Arial"/>
        </w:rPr>
        <w:t xml:space="preserve">- </w:t>
      </w:r>
      <w:r>
        <w:rPr>
          <w:rFonts w:cs="Arial"/>
        </w:rPr>
        <w:tab/>
      </w:r>
      <w:r w:rsidR="0047416C" w:rsidRPr="00451A06">
        <w:rPr>
          <w:rFonts w:cs="Arial"/>
        </w:rPr>
        <w:t xml:space="preserve">Résolution de problèmes et autres stratégies </w:t>
      </w:r>
    </w:p>
    <w:p w14:paraId="502C1879" w14:textId="77777777" w:rsidR="0047416C" w:rsidRDefault="0047416C" w:rsidP="00E02B02">
      <w:pPr>
        <w:ind w:left="1418" w:hanging="1418"/>
        <w:rPr>
          <w:rFonts w:cs="Arial"/>
        </w:rPr>
      </w:pPr>
      <w:r>
        <w:rPr>
          <w:rFonts w:cs="Arial"/>
        </w:rPr>
        <w:t xml:space="preserve">Annexe C - </w:t>
      </w:r>
      <w:r>
        <w:rPr>
          <w:rFonts w:cs="Arial"/>
        </w:rPr>
        <w:tab/>
      </w:r>
      <w:r w:rsidRPr="00451A06">
        <w:rPr>
          <w:rFonts w:cs="Arial"/>
        </w:rPr>
        <w:t xml:space="preserve">Conseils pour la prise de décisions </w:t>
      </w:r>
    </w:p>
    <w:p w14:paraId="46B3B4EB" w14:textId="77777777" w:rsidR="0047416C" w:rsidRDefault="0047416C" w:rsidP="00E02B02">
      <w:pPr>
        <w:ind w:left="1418" w:hanging="1418"/>
        <w:rPr>
          <w:rFonts w:cs="Arial"/>
        </w:rPr>
      </w:pPr>
      <w:r>
        <w:rPr>
          <w:rFonts w:cs="Arial"/>
        </w:rPr>
        <w:t xml:space="preserve">Annexe D - </w:t>
      </w:r>
      <w:r>
        <w:rPr>
          <w:rFonts w:cs="Arial"/>
        </w:rPr>
        <w:tab/>
      </w:r>
      <w:r w:rsidRPr="00451A06">
        <w:rPr>
          <w:rFonts w:cs="Arial"/>
        </w:rPr>
        <w:t xml:space="preserve">Conseils en matière de résolution de conflit </w:t>
      </w:r>
    </w:p>
    <w:p w14:paraId="773088D7" w14:textId="052A650D" w:rsidR="007975CD" w:rsidRDefault="0047416C" w:rsidP="00E02B02">
      <w:pPr>
        <w:ind w:left="1418" w:hanging="1418"/>
        <w:rPr>
          <w:rFonts w:cs="Arial"/>
          <w:iCs/>
        </w:rPr>
      </w:pPr>
      <w:r>
        <w:rPr>
          <w:rFonts w:cs="Arial"/>
        </w:rPr>
        <w:t xml:space="preserve">Annexe E - </w:t>
      </w:r>
      <w:r>
        <w:rPr>
          <w:rFonts w:cs="Arial"/>
        </w:rPr>
        <w:tab/>
      </w:r>
      <w:r w:rsidR="007975CD" w:rsidRPr="00F2605B">
        <w:rPr>
          <w:rFonts w:cs="Arial"/>
        </w:rPr>
        <w:t xml:space="preserve">Lois </w:t>
      </w:r>
      <w:r w:rsidR="00D976AD">
        <w:rPr>
          <w:rFonts w:cs="Arial"/>
        </w:rPr>
        <w:t>q</w:t>
      </w:r>
      <w:r w:rsidR="00D976AD" w:rsidRPr="00F2605B">
        <w:rPr>
          <w:rFonts w:cs="Arial"/>
        </w:rPr>
        <w:t xml:space="preserve">uébécoises </w:t>
      </w:r>
      <w:r w:rsidR="007975CD" w:rsidRPr="00F2605B">
        <w:rPr>
          <w:rFonts w:cs="Arial"/>
        </w:rPr>
        <w:t>précisant certains poi</w:t>
      </w:r>
      <w:r w:rsidR="00FD2744">
        <w:rPr>
          <w:rFonts w:cs="Arial"/>
        </w:rPr>
        <w:t xml:space="preserve">nts à l’égard de l’intégration </w:t>
      </w:r>
      <w:r w:rsidR="007975CD" w:rsidRPr="00F2605B">
        <w:rPr>
          <w:rFonts w:cs="Arial"/>
          <w:iCs/>
        </w:rPr>
        <w:t>sociale des personnes handicapées</w:t>
      </w:r>
    </w:p>
    <w:p w14:paraId="1BFE8868" w14:textId="77777777" w:rsidR="007975CD" w:rsidRPr="00F2605B" w:rsidRDefault="007975CD" w:rsidP="00E02B02">
      <w:pPr>
        <w:ind w:left="1418" w:hanging="1418"/>
        <w:rPr>
          <w:rFonts w:cs="Arial"/>
        </w:rPr>
      </w:pPr>
      <w:r w:rsidRPr="00F2605B">
        <w:rPr>
          <w:rFonts w:cs="Arial"/>
          <w:iCs/>
        </w:rPr>
        <w:t xml:space="preserve">Annexe </w:t>
      </w:r>
      <w:r w:rsidR="0047416C">
        <w:rPr>
          <w:rFonts w:cs="Arial"/>
          <w:iCs/>
        </w:rPr>
        <w:t>F</w:t>
      </w:r>
      <w:r w:rsidRPr="00F2605B">
        <w:rPr>
          <w:rFonts w:cs="Arial"/>
          <w:iCs/>
        </w:rPr>
        <w:t xml:space="preserve"> - </w:t>
      </w:r>
      <w:r w:rsidR="00E02B02">
        <w:rPr>
          <w:rFonts w:cs="Arial"/>
          <w:iCs/>
        </w:rPr>
        <w:tab/>
      </w:r>
      <w:r w:rsidRPr="00F2605B">
        <w:rPr>
          <w:rFonts w:cs="Arial"/>
          <w:iCs/>
        </w:rPr>
        <w:t>P</w:t>
      </w:r>
      <w:r w:rsidRPr="00F2605B">
        <w:rPr>
          <w:rFonts w:cs="Arial"/>
        </w:rPr>
        <w:t>ictogrammes</w:t>
      </w:r>
    </w:p>
    <w:p w14:paraId="0EC3D1A1" w14:textId="77777777" w:rsidR="007975CD" w:rsidRPr="00E02B02" w:rsidRDefault="007975CD" w:rsidP="00E02B02">
      <w:pPr>
        <w:ind w:left="1418" w:hanging="1418"/>
        <w:rPr>
          <w:rFonts w:cs="Arial"/>
          <w:iCs/>
        </w:rPr>
      </w:pPr>
      <w:r w:rsidRPr="00E02B02">
        <w:rPr>
          <w:rFonts w:cs="Arial"/>
          <w:iCs/>
        </w:rPr>
        <w:t xml:space="preserve">Annexe </w:t>
      </w:r>
      <w:r w:rsidR="0047416C" w:rsidRPr="00E02B02">
        <w:rPr>
          <w:rFonts w:cs="Arial"/>
          <w:iCs/>
        </w:rPr>
        <w:t>G</w:t>
      </w:r>
      <w:r w:rsidRPr="00E02B02">
        <w:rPr>
          <w:rFonts w:cs="Arial"/>
          <w:iCs/>
        </w:rPr>
        <w:t xml:space="preserve"> -</w:t>
      </w:r>
      <w:r w:rsidR="0047416C" w:rsidRPr="00E02B02">
        <w:rPr>
          <w:rFonts w:cs="Arial"/>
          <w:iCs/>
        </w:rPr>
        <w:tab/>
      </w:r>
      <w:r w:rsidRPr="00E02B02">
        <w:rPr>
          <w:rFonts w:cs="Arial"/>
          <w:iCs/>
        </w:rPr>
        <w:t xml:space="preserve">Formation </w:t>
      </w:r>
      <w:r w:rsidR="00C3777C" w:rsidRPr="00E02B02">
        <w:rPr>
          <w:rFonts w:cs="Arial"/>
          <w:iCs/>
        </w:rPr>
        <w:t>Relations publiques et habiletés politiques</w:t>
      </w:r>
      <w:r w:rsidR="00C3777C" w:rsidRPr="00E02B02" w:rsidDel="00EB326F">
        <w:rPr>
          <w:rFonts w:cs="Arial"/>
          <w:iCs/>
        </w:rPr>
        <w:t xml:space="preserve"> </w:t>
      </w:r>
    </w:p>
    <w:p w14:paraId="094DCAC9" w14:textId="77777777" w:rsidR="00E02B02" w:rsidRDefault="00E02B02" w:rsidP="00E02B02">
      <w:pPr>
        <w:ind w:left="1418" w:hanging="1418"/>
        <w:rPr>
          <w:rFonts w:cs="Arial"/>
        </w:rPr>
      </w:pPr>
      <w:r>
        <w:rPr>
          <w:rFonts w:cs="Arial"/>
        </w:rPr>
        <w:t xml:space="preserve">Annexe H - </w:t>
      </w:r>
      <w:r>
        <w:rPr>
          <w:rFonts w:cs="Arial"/>
        </w:rPr>
        <w:tab/>
        <w:t xml:space="preserve">Ressources et références en matière d’accessibilité universelle </w:t>
      </w:r>
    </w:p>
    <w:p w14:paraId="08692477" w14:textId="77777777" w:rsidR="007975CD" w:rsidRPr="00F2605B" w:rsidRDefault="007975CD" w:rsidP="007975CD">
      <w:pPr>
        <w:ind w:left="1276" w:hanging="1276"/>
      </w:pPr>
      <w:r w:rsidRPr="00F2605B">
        <w:br w:type="page"/>
      </w:r>
    </w:p>
    <w:p w14:paraId="44A8997C" w14:textId="77777777" w:rsidR="007975CD" w:rsidRDefault="007975CD" w:rsidP="00BB2D6E">
      <w:pPr>
        <w:pStyle w:val="Grostitre"/>
      </w:pPr>
      <w:bookmarkStart w:id="68" w:name="_Toc482100507"/>
      <w:r w:rsidRPr="00F2605B">
        <w:lastRenderedPageBreak/>
        <w:t>Annexe A</w:t>
      </w:r>
      <w:bookmarkEnd w:id="68"/>
      <w:r w:rsidRPr="00F2605B">
        <w:t xml:space="preserve"> </w:t>
      </w:r>
    </w:p>
    <w:p w14:paraId="131502FD" w14:textId="77777777" w:rsidR="007975CD" w:rsidRPr="00510DA7" w:rsidRDefault="007975CD" w:rsidP="00BB2D6E">
      <w:bookmarkStart w:id="69" w:name="_Toc354396664"/>
      <w:r w:rsidRPr="00BB2D6E">
        <w:rPr>
          <w:rFonts w:eastAsia="Calibri"/>
          <w:color w:val="0081CB" w:themeColor="accent6"/>
          <w:sz w:val="28"/>
          <w:szCs w:val="28"/>
          <w:lang w:eastAsia="en-US"/>
        </w:rPr>
        <w:t>Fiches d’aide pour l’identification des obstacles et de</w:t>
      </w:r>
      <w:r w:rsidR="00D976AD" w:rsidRPr="00BB2D6E">
        <w:rPr>
          <w:rFonts w:eastAsia="Calibri"/>
          <w:color w:val="0081CB" w:themeColor="accent6"/>
          <w:sz w:val="28"/>
          <w:szCs w:val="28"/>
          <w:lang w:eastAsia="en-US"/>
        </w:rPr>
        <w:t>s</w:t>
      </w:r>
      <w:r w:rsidRPr="00BB2D6E">
        <w:rPr>
          <w:rFonts w:eastAsia="Calibri"/>
          <w:color w:val="0081CB" w:themeColor="accent6"/>
          <w:sz w:val="28"/>
          <w:szCs w:val="28"/>
          <w:lang w:eastAsia="en-US"/>
        </w:rPr>
        <w:t xml:space="preserve"> mesures</w:t>
      </w:r>
      <w:bookmarkEnd w:id="69"/>
      <w:r w:rsidRPr="00BB2D6E">
        <w:rPr>
          <w:rFonts w:eastAsia="Calibri"/>
          <w:color w:val="0081CB" w:themeColor="accent6"/>
          <w:sz w:val="28"/>
          <w:szCs w:val="28"/>
          <w:lang w:eastAsia="en-US"/>
        </w:rPr>
        <w:t> </w:t>
      </w:r>
      <w:r w:rsidRPr="00BB2D6E">
        <w:rPr>
          <w:iCs/>
          <w:color w:val="0081CB" w:themeColor="accent6"/>
          <w:sz w:val="28"/>
          <w:szCs w:val="28"/>
        </w:rPr>
        <w:t xml:space="preserve"> </w:t>
      </w:r>
    </w:p>
    <w:p w14:paraId="28206EB1" w14:textId="77777777" w:rsidR="003104D7" w:rsidRDefault="003104D7" w:rsidP="00F2605B">
      <w:pPr>
        <w:spacing w:after="200"/>
        <w:rPr>
          <w:rFonts w:cs="Arial"/>
        </w:rPr>
      </w:pPr>
      <w:r>
        <w:rPr>
          <w:rFonts w:cs="Arial"/>
        </w:rPr>
        <w:t xml:space="preserve">Dans cette section, nous avons produit des fiches pour chacun des éléments qui nous apparaissent comme incontournables </w:t>
      </w:r>
      <w:r w:rsidR="00D976AD">
        <w:rPr>
          <w:rFonts w:cs="Arial"/>
        </w:rPr>
        <w:t>pour</w:t>
      </w:r>
      <w:r>
        <w:rPr>
          <w:rFonts w:cs="Arial"/>
        </w:rPr>
        <w:t xml:space="preserve"> l’identification des obstacles et des mesures. Ces fiches vous aideront à </w:t>
      </w:r>
      <w:r w:rsidR="00347212">
        <w:rPr>
          <w:rFonts w:cs="Arial"/>
        </w:rPr>
        <w:t>participer à l’étape de l’identification</w:t>
      </w:r>
      <w:r>
        <w:rPr>
          <w:rFonts w:cs="Arial"/>
        </w:rPr>
        <w:t xml:space="preserve"> des obstacles potentiels que peuvent rencontrer les personnes ayant une limitation fonctionnelle. Des </w:t>
      </w:r>
      <w:r w:rsidR="00D976AD">
        <w:rPr>
          <w:rFonts w:cs="Arial"/>
        </w:rPr>
        <w:t xml:space="preserve">exemples </w:t>
      </w:r>
      <w:r w:rsidR="00347212">
        <w:rPr>
          <w:rFonts w:cs="Arial"/>
        </w:rPr>
        <w:t xml:space="preserve">de mesures potentielles seront </w:t>
      </w:r>
      <w:r>
        <w:rPr>
          <w:rFonts w:cs="Arial"/>
        </w:rPr>
        <w:t>également proposés</w:t>
      </w:r>
      <w:r w:rsidR="00347212">
        <w:rPr>
          <w:rFonts w:cs="Arial"/>
        </w:rPr>
        <w:t xml:space="preserve">. </w:t>
      </w:r>
      <w:r>
        <w:rPr>
          <w:rFonts w:cs="Arial"/>
        </w:rPr>
        <w:t xml:space="preserve"> </w:t>
      </w:r>
    </w:p>
    <w:p w14:paraId="7F433A6A" w14:textId="77777777" w:rsidR="00F41AD6" w:rsidRPr="00F2605B" w:rsidRDefault="00F41AD6" w:rsidP="00CA2338">
      <w:pPr>
        <w:spacing w:after="200"/>
        <w:ind w:left="284" w:hanging="284"/>
        <w:contextualSpacing/>
        <w:rPr>
          <w:rFonts w:cs="Arial"/>
        </w:rPr>
      </w:pPr>
      <w:r>
        <w:rPr>
          <w:rFonts w:cs="Arial"/>
        </w:rPr>
        <w:t xml:space="preserve">Pour chacun des </w:t>
      </w:r>
      <w:r w:rsidR="00347212">
        <w:rPr>
          <w:rFonts w:cs="Arial"/>
        </w:rPr>
        <w:t>éléments</w:t>
      </w:r>
      <w:r>
        <w:rPr>
          <w:rFonts w:cs="Arial"/>
        </w:rPr>
        <w:t xml:space="preserve"> suivants, une fiche </w:t>
      </w:r>
      <w:r w:rsidR="00347212">
        <w:rPr>
          <w:rFonts w:cs="Arial"/>
        </w:rPr>
        <w:t>sera présentée :</w:t>
      </w:r>
    </w:p>
    <w:p w14:paraId="5124E49A" w14:textId="77777777" w:rsidR="00F41AD6" w:rsidRPr="00F2605B" w:rsidRDefault="00F41AD6" w:rsidP="000D3EDF">
      <w:pPr>
        <w:pStyle w:val="Pardeliste"/>
        <w:numPr>
          <w:ilvl w:val="0"/>
          <w:numId w:val="8"/>
        </w:numPr>
      </w:pPr>
      <w:r w:rsidRPr="00F2605B">
        <w:t>Accessibilité des édifices et des lieux publics</w:t>
      </w:r>
    </w:p>
    <w:p w14:paraId="0F62B799" w14:textId="77777777" w:rsidR="00F41AD6" w:rsidRPr="00F2605B" w:rsidRDefault="00F41AD6" w:rsidP="000D3EDF">
      <w:pPr>
        <w:pStyle w:val="Pardeliste"/>
        <w:numPr>
          <w:ilvl w:val="0"/>
          <w:numId w:val="8"/>
        </w:numPr>
      </w:pPr>
      <w:r w:rsidRPr="00F2605B">
        <w:t>Habitation et logement social</w:t>
      </w:r>
    </w:p>
    <w:p w14:paraId="592A1F47" w14:textId="77777777" w:rsidR="00F41AD6" w:rsidRPr="00F2605B" w:rsidRDefault="00F41AD6" w:rsidP="000D3EDF">
      <w:pPr>
        <w:pStyle w:val="Pardeliste"/>
        <w:numPr>
          <w:ilvl w:val="0"/>
          <w:numId w:val="8"/>
        </w:numPr>
      </w:pPr>
      <w:r w:rsidRPr="00F2605B">
        <w:t xml:space="preserve">Transport, signalisation et </w:t>
      </w:r>
      <w:r w:rsidR="00D976AD">
        <w:t>s</w:t>
      </w:r>
      <w:r w:rsidRPr="00F2605B">
        <w:t>tationnement</w:t>
      </w:r>
    </w:p>
    <w:p w14:paraId="3FFED78F" w14:textId="77777777" w:rsidR="00F41AD6" w:rsidRPr="00F2605B" w:rsidRDefault="00F41AD6" w:rsidP="000D3EDF">
      <w:pPr>
        <w:pStyle w:val="Pardeliste"/>
        <w:numPr>
          <w:ilvl w:val="0"/>
          <w:numId w:val="8"/>
        </w:numPr>
      </w:pPr>
      <w:r w:rsidRPr="00F2605B">
        <w:t>Loisir, culture et tourisme</w:t>
      </w:r>
    </w:p>
    <w:p w14:paraId="2EA070F3" w14:textId="77777777" w:rsidR="00F41AD6" w:rsidRPr="00F2605B" w:rsidRDefault="00F41AD6" w:rsidP="000D3EDF">
      <w:pPr>
        <w:pStyle w:val="Pardeliste"/>
        <w:numPr>
          <w:ilvl w:val="0"/>
          <w:numId w:val="8"/>
        </w:numPr>
      </w:pPr>
      <w:r w:rsidRPr="00F2605B">
        <w:t>Soutien aux organismes communautaires</w:t>
      </w:r>
    </w:p>
    <w:p w14:paraId="5C19F89C" w14:textId="77777777" w:rsidR="00F41AD6" w:rsidRPr="00F2605B" w:rsidRDefault="00F41AD6" w:rsidP="000D3EDF">
      <w:pPr>
        <w:pStyle w:val="Pardeliste"/>
        <w:numPr>
          <w:ilvl w:val="0"/>
          <w:numId w:val="8"/>
        </w:numPr>
      </w:pPr>
      <w:r w:rsidRPr="00F2605B">
        <w:t>Sécurité publique</w:t>
      </w:r>
    </w:p>
    <w:p w14:paraId="6B636CCF" w14:textId="77777777" w:rsidR="00F41AD6" w:rsidRPr="00F2605B" w:rsidRDefault="00F41AD6" w:rsidP="000D3EDF">
      <w:pPr>
        <w:pStyle w:val="Pardeliste"/>
        <w:numPr>
          <w:ilvl w:val="0"/>
          <w:numId w:val="8"/>
        </w:numPr>
      </w:pPr>
      <w:r w:rsidRPr="00F2605B">
        <w:t>Accessibilité des commerces et des places d’affaires</w:t>
      </w:r>
    </w:p>
    <w:p w14:paraId="60522FDE" w14:textId="77777777" w:rsidR="00F41AD6" w:rsidRPr="00F2605B" w:rsidRDefault="00F41AD6" w:rsidP="000D3EDF">
      <w:pPr>
        <w:pStyle w:val="Pardeliste"/>
        <w:numPr>
          <w:ilvl w:val="0"/>
          <w:numId w:val="8"/>
        </w:numPr>
      </w:pPr>
      <w:r w:rsidRPr="00E62602">
        <w:t>Administration municipale</w:t>
      </w:r>
      <w:r w:rsidR="00E62602" w:rsidRPr="00E62602">
        <w:t xml:space="preserve"> - </w:t>
      </w:r>
      <w:r w:rsidRPr="00F2605B">
        <w:t>Participation citoyenne</w:t>
      </w:r>
    </w:p>
    <w:p w14:paraId="4C033C6D" w14:textId="77777777" w:rsidR="00F41AD6" w:rsidRPr="00F2605B" w:rsidRDefault="00E62602" w:rsidP="000D3EDF">
      <w:pPr>
        <w:pStyle w:val="Pardeliste"/>
        <w:numPr>
          <w:ilvl w:val="0"/>
          <w:numId w:val="8"/>
        </w:numPr>
      </w:pPr>
      <w:r w:rsidRPr="009D3C18">
        <w:t xml:space="preserve">Administration municipale - </w:t>
      </w:r>
      <w:r w:rsidR="00F41AD6" w:rsidRPr="00F2605B">
        <w:t>Mécanismes de plaintes</w:t>
      </w:r>
    </w:p>
    <w:p w14:paraId="33320734" w14:textId="77777777" w:rsidR="00F41AD6" w:rsidRPr="00F2605B" w:rsidRDefault="00E62602" w:rsidP="000D3EDF">
      <w:pPr>
        <w:pStyle w:val="Pardeliste"/>
        <w:numPr>
          <w:ilvl w:val="0"/>
          <w:numId w:val="8"/>
        </w:numPr>
      </w:pPr>
      <w:r w:rsidRPr="009D3C18">
        <w:t xml:space="preserve">Administration municipale - </w:t>
      </w:r>
      <w:r w:rsidR="00F41AD6" w:rsidRPr="00F2605B">
        <w:t>Emploi</w:t>
      </w:r>
      <w:r w:rsidR="00D976AD">
        <w:t>s</w:t>
      </w:r>
      <w:r w:rsidR="00F41AD6" w:rsidRPr="00F2605B">
        <w:t xml:space="preserve"> et ressources humaines</w:t>
      </w:r>
    </w:p>
    <w:p w14:paraId="214B150F" w14:textId="77777777" w:rsidR="00F41AD6" w:rsidRPr="00F2605B" w:rsidRDefault="00E62602" w:rsidP="000D3EDF">
      <w:pPr>
        <w:pStyle w:val="Pardeliste"/>
        <w:numPr>
          <w:ilvl w:val="0"/>
          <w:numId w:val="8"/>
        </w:numPr>
      </w:pPr>
      <w:r w:rsidRPr="009D3C18">
        <w:t xml:space="preserve">Administration municipale - </w:t>
      </w:r>
      <w:r w:rsidR="00F41AD6" w:rsidRPr="00F2605B">
        <w:t>Approvisionnement en biens et services</w:t>
      </w:r>
    </w:p>
    <w:p w14:paraId="587398A5" w14:textId="77777777" w:rsidR="00F41AD6" w:rsidRPr="002266AB" w:rsidRDefault="00E62602" w:rsidP="000D3EDF">
      <w:pPr>
        <w:pStyle w:val="Pardeliste"/>
        <w:numPr>
          <w:ilvl w:val="0"/>
          <w:numId w:val="8"/>
        </w:numPr>
        <w:rPr>
          <w:rFonts w:cs="Arial"/>
        </w:rPr>
      </w:pPr>
      <w:r w:rsidRPr="009D3C18">
        <w:t xml:space="preserve">Administration municipale - </w:t>
      </w:r>
      <w:r w:rsidR="00F41AD6" w:rsidRPr="00F2605B">
        <w:t>Accès aux documents, approvisionnement</w:t>
      </w:r>
      <w:r w:rsidR="001E5869">
        <w:t xml:space="preserve">s </w:t>
      </w:r>
      <w:r w:rsidR="00F41AD6" w:rsidRPr="00F2605B">
        <w:t>de biens et services, technologies d’informations et communications</w:t>
      </w:r>
    </w:p>
    <w:p w14:paraId="65B3D49F" w14:textId="77777777" w:rsidR="004A5573" w:rsidRPr="00BB2D6E" w:rsidRDefault="00445EF2" w:rsidP="00445EF2">
      <w:pPr>
        <w:spacing w:after="0"/>
        <w:ind w:left="851"/>
        <w:rPr>
          <w:rStyle w:val="lev"/>
        </w:rPr>
      </w:pPr>
      <w:r>
        <w:rPr>
          <w:b/>
          <w:bCs/>
          <w:noProof/>
          <w:color w:val="EB0028" w:themeColor="accent4"/>
          <w:lang w:val="fr-FR" w:eastAsia="fr-FR"/>
        </w:rPr>
        <w:drawing>
          <wp:anchor distT="0" distB="0" distL="114300" distR="114300" simplePos="0" relativeHeight="251886080" behindDoc="1" locked="0" layoutInCell="1" allowOverlap="1" wp14:anchorId="66ED2501" wp14:editId="32B17806">
            <wp:simplePos x="0" y="0"/>
            <wp:positionH relativeFrom="column">
              <wp:posOffset>-12700</wp:posOffset>
            </wp:positionH>
            <wp:positionV relativeFrom="paragraph">
              <wp:posOffset>193040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F4171" w:rsidRPr="00BB2D6E">
        <w:rPr>
          <w:rStyle w:val="lev"/>
        </w:rPr>
        <w:t>À retenir</w:t>
      </w:r>
      <w:r w:rsidR="004A5573" w:rsidRPr="00BB2D6E">
        <w:rPr>
          <w:rStyle w:val="lev"/>
        </w:rPr>
        <w:t xml:space="preserve"> </w:t>
      </w:r>
    </w:p>
    <w:p w14:paraId="3EF0BA11" w14:textId="77777777" w:rsidR="00F2605B" w:rsidRPr="00F2605B" w:rsidRDefault="00F2605B" w:rsidP="00445EF2">
      <w:pPr>
        <w:ind w:left="851"/>
      </w:pPr>
      <w:r w:rsidRPr="00F2605B">
        <w:t>Notez que les mesures que nous suggérons dans le document ne sont pas tou</w:t>
      </w:r>
      <w:r w:rsidR="00E02B02">
        <w:t>te</w:t>
      </w:r>
      <w:r w:rsidRPr="00F2605B">
        <w:t>s « SMARTER ». Elles vous sont présentées de manière à susciter une réflexion au sein de votre groupe de travail. Une fois que vous déterminerez que cette mesure répond bien à un obstacle identifié, faites l’exercice de l</w:t>
      </w:r>
      <w:r w:rsidR="00D976AD">
        <w:t>a</w:t>
      </w:r>
      <w:r w:rsidRPr="00F2605B">
        <w:t xml:space="preserve"> rendre l</w:t>
      </w:r>
      <w:r w:rsidR="00E02B02">
        <w:t>a</w:t>
      </w:r>
      <w:r w:rsidRPr="00F2605B">
        <w:t xml:space="preserve"> plus SMARTER possible ! </w:t>
      </w:r>
      <w:r w:rsidR="00EA28CD">
        <w:t>Voir le point 4.7</w:t>
      </w:r>
      <w:r w:rsidR="00892312">
        <w:t xml:space="preserve"> pour plus d’infor</w:t>
      </w:r>
      <w:r w:rsidR="00EA28CD">
        <w:t>mations sur la méthode SMARTER.</w:t>
      </w:r>
    </w:p>
    <w:p w14:paraId="341F0401" w14:textId="77777777" w:rsidR="00F41AD6" w:rsidRDefault="00F41AD6">
      <w:pPr>
        <w:spacing w:after="200"/>
        <w:rPr>
          <w:rFonts w:cs="Arial"/>
        </w:rPr>
      </w:pPr>
      <w:r>
        <w:rPr>
          <w:rFonts w:cs="Arial"/>
        </w:rPr>
        <w:br w:type="page"/>
      </w:r>
    </w:p>
    <w:p w14:paraId="24E96E6F" w14:textId="7FFD6245" w:rsidR="00D976AD" w:rsidRPr="00866CE0" w:rsidRDefault="00E7109E" w:rsidP="00866CE0">
      <w:pPr>
        <w:pStyle w:val="Fiche"/>
      </w:pPr>
      <w:bookmarkStart w:id="70" w:name="_Toc354396665"/>
      <w:bookmarkStart w:id="71" w:name="_Toc482100508"/>
      <w:r>
        <w:rPr>
          <w:noProof/>
          <w:lang w:eastAsia="fr-FR"/>
        </w:rPr>
        <w:lastRenderedPageBreak/>
        <w:drawing>
          <wp:anchor distT="0" distB="0" distL="114300" distR="114300" simplePos="0" relativeHeight="251943424" behindDoc="0" locked="0" layoutInCell="1" allowOverlap="1" wp14:anchorId="72AFCF5D" wp14:editId="78D718B8">
            <wp:simplePos x="0" y="0"/>
            <wp:positionH relativeFrom="column">
              <wp:posOffset>4625502</wp:posOffset>
            </wp:positionH>
            <wp:positionV relativeFrom="paragraph">
              <wp:posOffset>-107004</wp:posOffset>
            </wp:positionV>
            <wp:extent cx="1189355" cy="1460500"/>
            <wp:effectExtent l="0" t="0" r="4445" b="12700"/>
            <wp:wrapSquare wrapText="bothSides"/>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2C6901" w:rsidRPr="00866CE0">
        <w:t>F</w:t>
      </w:r>
      <w:r w:rsidR="00D976AD" w:rsidRPr="00866CE0">
        <w:t>iche #1 – Accessibilité des édifices et des lieux publics</w:t>
      </w:r>
      <w:bookmarkEnd w:id="70"/>
      <w:bookmarkEnd w:id="71"/>
    </w:p>
    <w:p w14:paraId="2A3E6A86" w14:textId="77777777" w:rsidR="002C6901" w:rsidRPr="00F64CEB" w:rsidRDefault="00183F21" w:rsidP="00B245FA">
      <w:pPr>
        <w:pStyle w:val="FicheSous-titre"/>
        <w:rPr>
          <w:bCs/>
          <w:color w:val="5D0C8B" w:themeColor="accent5"/>
        </w:rPr>
      </w:pPr>
      <w:bookmarkStart w:id="72" w:name="_Toc354396666"/>
      <w:r>
        <w:t>Ma municipalité accessible - G</w:t>
      </w:r>
      <w:r w:rsidR="00D976AD" w:rsidRPr="00F64CEB">
        <w:t>uide de participation citoyenne au plan d’action à l’égard des personnes handicapées</w:t>
      </w:r>
      <w:bookmarkEnd w:id="72"/>
    </w:p>
    <w:p w14:paraId="3789541F" w14:textId="77777777" w:rsidR="00F2605B" w:rsidRPr="00F2605B" w:rsidRDefault="00AE3E2B" w:rsidP="002F3098">
      <w:pPr>
        <w:pStyle w:val="paragrapheintrobleu"/>
      </w:pPr>
      <w:r>
        <w:br/>
      </w:r>
      <w:r w:rsidR="00A162AA">
        <w:t xml:space="preserve">Les éléments qui méritent une attention particulière </w:t>
      </w:r>
    </w:p>
    <w:p w14:paraId="2A6D0101" w14:textId="77777777" w:rsidR="00F2605B" w:rsidRPr="00F2605B" w:rsidRDefault="00F2605B" w:rsidP="000D3EDF">
      <w:pPr>
        <w:pStyle w:val="Pardeliste"/>
        <w:numPr>
          <w:ilvl w:val="0"/>
          <w:numId w:val="51"/>
        </w:numPr>
        <w:ind w:left="851" w:hanging="284"/>
      </w:pPr>
      <w:r w:rsidRPr="00F2605B">
        <w:t xml:space="preserve">Mairie et services administratifs de la </w:t>
      </w:r>
      <w:r w:rsidR="002266AB">
        <w:t>V</w:t>
      </w:r>
      <w:r w:rsidR="002266AB" w:rsidRPr="00F2605B">
        <w:t>ille</w:t>
      </w:r>
    </w:p>
    <w:p w14:paraId="32CC51BD" w14:textId="77777777" w:rsidR="00F2605B" w:rsidRPr="00F2605B" w:rsidRDefault="00EA28CD" w:rsidP="000D3EDF">
      <w:pPr>
        <w:pStyle w:val="Pardeliste"/>
        <w:numPr>
          <w:ilvl w:val="0"/>
          <w:numId w:val="51"/>
        </w:numPr>
        <w:ind w:left="851" w:hanging="284"/>
      </w:pPr>
      <w:r>
        <w:t>B</w:t>
      </w:r>
      <w:r w:rsidR="00F2605B" w:rsidRPr="00F2605B">
        <w:t>ibliothèques</w:t>
      </w:r>
    </w:p>
    <w:p w14:paraId="63689959" w14:textId="77777777" w:rsidR="00F2605B" w:rsidRPr="00F2605B" w:rsidRDefault="00EA28CD" w:rsidP="000D3EDF">
      <w:pPr>
        <w:pStyle w:val="Pardeliste"/>
        <w:numPr>
          <w:ilvl w:val="0"/>
          <w:numId w:val="51"/>
        </w:numPr>
        <w:ind w:left="851" w:hanging="284"/>
      </w:pPr>
      <w:r>
        <w:t>C</w:t>
      </w:r>
      <w:r w:rsidR="00F2605B" w:rsidRPr="00F2605B">
        <w:t>entres de loisir</w:t>
      </w:r>
      <w:r w:rsidR="00F57932">
        <w:t>, centres sportifs, arénas</w:t>
      </w:r>
    </w:p>
    <w:p w14:paraId="3ECFD56E" w14:textId="77777777" w:rsidR="00F2605B" w:rsidRPr="00F2605B" w:rsidRDefault="00EA28CD" w:rsidP="000D3EDF">
      <w:pPr>
        <w:pStyle w:val="Pardeliste"/>
        <w:numPr>
          <w:ilvl w:val="0"/>
          <w:numId w:val="51"/>
        </w:numPr>
        <w:ind w:left="851" w:hanging="284"/>
      </w:pPr>
      <w:r>
        <w:t>S</w:t>
      </w:r>
      <w:r w:rsidR="00F2605B" w:rsidRPr="00F2605B">
        <w:t>alles de spectacles</w:t>
      </w:r>
    </w:p>
    <w:p w14:paraId="463BBE98" w14:textId="77777777" w:rsidR="00F2605B" w:rsidRPr="00F2605B" w:rsidRDefault="00EA28CD" w:rsidP="000D3EDF">
      <w:pPr>
        <w:pStyle w:val="Pardeliste"/>
        <w:numPr>
          <w:ilvl w:val="0"/>
          <w:numId w:val="51"/>
        </w:numPr>
        <w:ind w:left="851" w:hanging="284"/>
      </w:pPr>
      <w:r>
        <w:t>C</w:t>
      </w:r>
      <w:r w:rsidR="00F2605B" w:rsidRPr="00F2605B">
        <w:t>entre</w:t>
      </w:r>
      <w:r w:rsidR="00F57932">
        <w:t>s</w:t>
      </w:r>
      <w:r w:rsidR="00F2605B" w:rsidRPr="00F2605B">
        <w:t xml:space="preserve"> communautaires</w:t>
      </w:r>
    </w:p>
    <w:p w14:paraId="7D0B9AB1" w14:textId="77777777" w:rsidR="00F2605B" w:rsidRPr="00F2605B" w:rsidRDefault="00EA28CD" w:rsidP="000D3EDF">
      <w:pPr>
        <w:pStyle w:val="Pardeliste"/>
        <w:numPr>
          <w:ilvl w:val="0"/>
          <w:numId w:val="51"/>
        </w:numPr>
        <w:ind w:left="851" w:hanging="284"/>
      </w:pPr>
      <w:r>
        <w:t>Parcs</w:t>
      </w:r>
    </w:p>
    <w:p w14:paraId="413A7176" w14:textId="77777777" w:rsidR="00F2605B" w:rsidRPr="00F2605B" w:rsidRDefault="00EA28CD" w:rsidP="000D3EDF">
      <w:pPr>
        <w:pStyle w:val="Pardeliste"/>
        <w:numPr>
          <w:ilvl w:val="0"/>
          <w:numId w:val="51"/>
        </w:numPr>
        <w:ind w:left="851" w:hanging="284"/>
      </w:pPr>
      <w:r>
        <w:t>P</w:t>
      </w:r>
      <w:r w:rsidR="00F2605B" w:rsidRPr="00F2605B">
        <w:t>iscines</w:t>
      </w:r>
      <w:r w:rsidR="00F57932">
        <w:t xml:space="preserve"> (intérieures et extérieures)</w:t>
      </w:r>
      <w:r w:rsidR="00F2605B" w:rsidRPr="00F2605B">
        <w:t>, patauge</w:t>
      </w:r>
      <w:r w:rsidR="00151CD0">
        <w:t>oires</w:t>
      </w:r>
      <w:r w:rsidR="00F2605B" w:rsidRPr="00F2605B">
        <w:t>, jeux d’eau</w:t>
      </w:r>
    </w:p>
    <w:p w14:paraId="7A1F8AC3" w14:textId="77777777" w:rsidR="00F2605B" w:rsidRPr="00F2605B" w:rsidRDefault="00EA28CD" w:rsidP="000D3EDF">
      <w:pPr>
        <w:pStyle w:val="Pardeliste"/>
        <w:numPr>
          <w:ilvl w:val="0"/>
          <w:numId w:val="51"/>
        </w:numPr>
        <w:ind w:left="851" w:hanging="284"/>
      </w:pPr>
      <w:r>
        <w:t>J</w:t>
      </w:r>
      <w:r w:rsidR="00F2605B" w:rsidRPr="00F2605B">
        <w:t>ardins communautaires</w:t>
      </w:r>
    </w:p>
    <w:p w14:paraId="271B654F" w14:textId="77777777" w:rsidR="00F2605B" w:rsidRPr="00F2605B" w:rsidRDefault="00EA28CD" w:rsidP="000D3EDF">
      <w:pPr>
        <w:pStyle w:val="Pardeliste"/>
        <w:numPr>
          <w:ilvl w:val="0"/>
          <w:numId w:val="51"/>
        </w:numPr>
        <w:ind w:left="851" w:hanging="284"/>
      </w:pPr>
      <w:r>
        <w:t>P</w:t>
      </w:r>
      <w:r w:rsidR="00F2605B" w:rsidRPr="00F2605B">
        <w:t>lages municipales</w:t>
      </w:r>
    </w:p>
    <w:p w14:paraId="610A54F3" w14:textId="77777777" w:rsidR="00E94440" w:rsidRDefault="00E02B02" w:rsidP="000D3EDF">
      <w:pPr>
        <w:pStyle w:val="Pardeliste"/>
        <w:numPr>
          <w:ilvl w:val="0"/>
          <w:numId w:val="51"/>
        </w:numPr>
        <w:ind w:left="851" w:hanging="284"/>
      </w:pPr>
      <w:r>
        <w:t>M</w:t>
      </w:r>
      <w:r w:rsidR="00192C09">
        <w:t>usées et maisons de la culture</w:t>
      </w:r>
    </w:p>
    <w:p w14:paraId="6469D288" w14:textId="77777777" w:rsidR="00E94440" w:rsidRDefault="00E94440" w:rsidP="000D3EDF">
      <w:pPr>
        <w:pStyle w:val="Pardeliste"/>
        <w:numPr>
          <w:ilvl w:val="0"/>
          <w:numId w:val="51"/>
        </w:numPr>
        <w:ind w:left="851" w:hanging="284"/>
      </w:pPr>
      <w:r>
        <w:t>__________________________________________________________</w:t>
      </w:r>
    </w:p>
    <w:p w14:paraId="4ABE8698" w14:textId="77777777" w:rsidR="00E94440" w:rsidRDefault="00E94440" w:rsidP="000D3EDF">
      <w:pPr>
        <w:pStyle w:val="Pardeliste"/>
        <w:numPr>
          <w:ilvl w:val="0"/>
          <w:numId w:val="51"/>
        </w:numPr>
        <w:ind w:left="851" w:hanging="284"/>
      </w:pPr>
      <w:r>
        <w:t>__________________________________________________________</w:t>
      </w:r>
    </w:p>
    <w:p w14:paraId="0A3E513C" w14:textId="77777777" w:rsidR="00E94440" w:rsidRDefault="00E94440" w:rsidP="000D3EDF">
      <w:pPr>
        <w:pStyle w:val="Pardeliste"/>
        <w:numPr>
          <w:ilvl w:val="0"/>
          <w:numId w:val="51"/>
        </w:numPr>
        <w:ind w:left="851" w:hanging="284"/>
      </w:pPr>
      <w:r>
        <w:t>__________________________________________________________</w:t>
      </w:r>
    </w:p>
    <w:p w14:paraId="13BF2060" w14:textId="77777777" w:rsidR="00E94440" w:rsidRDefault="00E94440" w:rsidP="000D3EDF">
      <w:pPr>
        <w:pStyle w:val="Pardeliste"/>
        <w:numPr>
          <w:ilvl w:val="0"/>
          <w:numId w:val="51"/>
        </w:numPr>
        <w:ind w:left="851" w:hanging="284"/>
      </w:pPr>
      <w:r>
        <w:t>__________________________________________________________</w:t>
      </w:r>
    </w:p>
    <w:p w14:paraId="2649B17B" w14:textId="77777777" w:rsidR="00F2605B" w:rsidRPr="00F2605B" w:rsidRDefault="00F2605B" w:rsidP="00ED5B01">
      <w:pPr>
        <w:pStyle w:val="Pardeliste"/>
      </w:pPr>
    </w:p>
    <w:p w14:paraId="742A94C5" w14:textId="4C7DAA2A" w:rsidR="00F2605B" w:rsidRPr="00F2605B" w:rsidRDefault="00243518" w:rsidP="002F3098">
      <w:pPr>
        <w:pStyle w:val="paragrapheintrobleu"/>
      </w:pPr>
      <w:r>
        <w:t>Les questions à se poser</w:t>
      </w:r>
      <w:r w:rsidR="00F2605B" w:rsidRPr="00F2605B">
        <w:t xml:space="preserve"> lors de l’identification des obstacles </w:t>
      </w:r>
    </w:p>
    <w:p w14:paraId="209A48A6" w14:textId="77777777" w:rsidR="00F2605B" w:rsidRPr="00630E09" w:rsidRDefault="00F2605B" w:rsidP="000D3EDF">
      <w:pPr>
        <w:pStyle w:val="Pardeliste"/>
        <w:numPr>
          <w:ilvl w:val="0"/>
          <w:numId w:val="51"/>
        </w:numPr>
        <w:ind w:left="851" w:hanging="284"/>
      </w:pPr>
      <w:r w:rsidRPr="00630E09">
        <w:t xml:space="preserve">La </w:t>
      </w:r>
      <w:r w:rsidR="00192C09">
        <w:t>V</w:t>
      </w:r>
      <w:r w:rsidR="00192C09" w:rsidRPr="00630E09">
        <w:t xml:space="preserve">ille </w:t>
      </w:r>
      <w:r w:rsidRPr="00630E09">
        <w:t>a-t-elle fait une analyse de l’accessibilité de l’ensemble de ses bâtiments et lieu</w:t>
      </w:r>
      <w:r w:rsidR="00EA28CD">
        <w:t>x</w:t>
      </w:r>
      <w:r w:rsidRPr="00630E09">
        <w:t xml:space="preserve"> public</w:t>
      </w:r>
      <w:r w:rsidR="00EA28CD">
        <w:t>s</w:t>
      </w:r>
      <w:r w:rsidR="009122BF">
        <w:t> ?</w:t>
      </w:r>
    </w:p>
    <w:p w14:paraId="59E1BE2D" w14:textId="77777777" w:rsidR="00F2605B" w:rsidRPr="009122BF" w:rsidRDefault="00F2605B" w:rsidP="000D3EDF">
      <w:pPr>
        <w:pStyle w:val="Pardeliste"/>
        <w:numPr>
          <w:ilvl w:val="0"/>
          <w:numId w:val="51"/>
        </w:numPr>
        <w:ind w:left="851" w:hanging="284"/>
        <w:rPr>
          <w:rFonts w:cs="Arial"/>
        </w:rPr>
      </w:pPr>
      <w:r w:rsidRPr="00630E09">
        <w:t>Sur</w:t>
      </w:r>
      <w:r w:rsidRPr="009122BF">
        <w:rPr>
          <w:rFonts w:cs="Arial"/>
        </w:rPr>
        <w:t xml:space="preserve"> quels critères a porté l’évaluation de l’accessibilité</w:t>
      </w:r>
      <w:r w:rsidR="009122BF">
        <w:rPr>
          <w:rFonts w:cs="Arial"/>
        </w:rPr>
        <w:t> ?</w:t>
      </w:r>
      <w:r w:rsidRPr="009122BF">
        <w:rPr>
          <w:rFonts w:cs="Arial"/>
        </w:rPr>
        <w:t xml:space="preserve"> </w:t>
      </w:r>
    </w:p>
    <w:p w14:paraId="4449B531" w14:textId="7DDBC57E" w:rsidR="00F2605B" w:rsidRPr="009122BF" w:rsidRDefault="001E5869" w:rsidP="001C75CF">
      <w:pPr>
        <w:pStyle w:val="Pardeliste"/>
        <w:numPr>
          <w:ilvl w:val="2"/>
          <w:numId w:val="102"/>
        </w:numPr>
        <w:ind w:left="1701"/>
        <w:rPr>
          <w:rFonts w:cs="Arial"/>
        </w:rPr>
      </w:pPr>
      <w:r>
        <w:rPr>
          <w:rFonts w:cs="Arial"/>
        </w:rPr>
        <w:t>S</w:t>
      </w:r>
      <w:r w:rsidR="001C75CF">
        <w:rPr>
          <w:rFonts w:cs="Arial"/>
        </w:rPr>
        <w:t>elon le C</w:t>
      </w:r>
      <w:r w:rsidR="00E02B02">
        <w:rPr>
          <w:rFonts w:cs="Arial"/>
        </w:rPr>
        <w:t xml:space="preserve">ode de construction </w:t>
      </w:r>
      <w:r w:rsidR="009122BF">
        <w:rPr>
          <w:rFonts w:cs="Arial"/>
        </w:rPr>
        <w:t>?</w:t>
      </w:r>
    </w:p>
    <w:p w14:paraId="5AB8E168" w14:textId="77777777" w:rsidR="00F2605B" w:rsidRPr="009122BF" w:rsidRDefault="001E5869" w:rsidP="001C75CF">
      <w:pPr>
        <w:pStyle w:val="Pardeliste"/>
        <w:numPr>
          <w:ilvl w:val="2"/>
          <w:numId w:val="102"/>
        </w:numPr>
        <w:ind w:left="1701"/>
        <w:rPr>
          <w:rFonts w:cs="Arial"/>
        </w:rPr>
      </w:pPr>
      <w:r>
        <w:rPr>
          <w:rFonts w:cs="Arial"/>
        </w:rPr>
        <w:t>S</w:t>
      </w:r>
      <w:r w:rsidR="00F2605B" w:rsidRPr="009122BF">
        <w:rPr>
          <w:rFonts w:cs="Arial"/>
        </w:rPr>
        <w:t xml:space="preserve">elon une application rigoureuse des normes de la </w:t>
      </w:r>
      <w:r w:rsidR="00192C09" w:rsidRPr="009122BF">
        <w:rPr>
          <w:rFonts w:cs="Arial"/>
        </w:rPr>
        <w:t xml:space="preserve">section </w:t>
      </w:r>
      <w:r w:rsidR="00F2605B" w:rsidRPr="009122BF">
        <w:rPr>
          <w:rFonts w:cs="Arial"/>
        </w:rPr>
        <w:t xml:space="preserve">3.8 </w:t>
      </w:r>
      <w:r w:rsidR="00336405" w:rsidRPr="009122BF">
        <w:rPr>
          <w:rFonts w:cs="Arial"/>
        </w:rPr>
        <w:t xml:space="preserve">du Code </w:t>
      </w:r>
      <w:r w:rsidR="00E02B02">
        <w:rPr>
          <w:rFonts w:cs="Arial"/>
        </w:rPr>
        <w:t>de construction</w:t>
      </w:r>
      <w:r w:rsidR="00336405" w:rsidRPr="009122BF">
        <w:rPr>
          <w:rFonts w:cs="Arial"/>
        </w:rPr>
        <w:t xml:space="preserve"> </w:t>
      </w:r>
      <w:r w:rsidR="00F2605B" w:rsidRPr="009122BF">
        <w:rPr>
          <w:rFonts w:cs="Arial"/>
        </w:rPr>
        <w:t>intitulée « Conception sans obstacle »</w:t>
      </w:r>
      <w:r w:rsidR="00BE2645" w:rsidRPr="00F2605B">
        <w:rPr>
          <w:vertAlign w:val="superscript"/>
        </w:rPr>
        <w:footnoteReference w:id="30"/>
      </w:r>
      <w:r w:rsidR="009122BF">
        <w:rPr>
          <w:rFonts w:cs="Arial"/>
        </w:rPr>
        <w:t> ?</w:t>
      </w:r>
    </w:p>
    <w:p w14:paraId="01AC2D00" w14:textId="77777777" w:rsidR="00F2605B" w:rsidRPr="009122BF" w:rsidRDefault="001E5869" w:rsidP="001C75CF">
      <w:pPr>
        <w:pStyle w:val="Pardeliste"/>
        <w:numPr>
          <w:ilvl w:val="2"/>
          <w:numId w:val="102"/>
        </w:numPr>
        <w:ind w:left="1701"/>
        <w:rPr>
          <w:rFonts w:cs="Arial"/>
        </w:rPr>
      </w:pPr>
      <w:r>
        <w:rPr>
          <w:rFonts w:cs="Arial"/>
        </w:rPr>
        <w:t>S</w:t>
      </w:r>
      <w:r w:rsidR="00F2605B" w:rsidRPr="009122BF">
        <w:rPr>
          <w:rFonts w:cs="Arial"/>
        </w:rPr>
        <w:t>elon des normes bonifiées favorisant l’accessibilité universelle</w:t>
      </w:r>
      <w:r w:rsidR="009122BF">
        <w:rPr>
          <w:rFonts w:cs="Arial"/>
        </w:rPr>
        <w:t> ?</w:t>
      </w:r>
    </w:p>
    <w:p w14:paraId="454700C9" w14:textId="77777777" w:rsidR="00F2605B" w:rsidRPr="00630E09" w:rsidRDefault="00F2605B" w:rsidP="000D3EDF">
      <w:pPr>
        <w:pStyle w:val="Pardeliste"/>
        <w:numPr>
          <w:ilvl w:val="0"/>
          <w:numId w:val="51"/>
        </w:numPr>
        <w:ind w:left="851" w:hanging="284"/>
      </w:pPr>
      <w:r w:rsidRPr="009122BF">
        <w:rPr>
          <w:rFonts w:cs="Arial"/>
        </w:rPr>
        <w:lastRenderedPageBreak/>
        <w:t xml:space="preserve">La </w:t>
      </w:r>
      <w:r w:rsidRPr="00630E09">
        <w:t xml:space="preserve">municipalité a-t-elle fait appel à des personnes ayant </w:t>
      </w:r>
      <w:r w:rsidR="00192C09">
        <w:t>une</w:t>
      </w:r>
      <w:r w:rsidR="00192C09" w:rsidRPr="00630E09">
        <w:t xml:space="preserve"> </w:t>
      </w:r>
      <w:r w:rsidRPr="00630E09">
        <w:t xml:space="preserve">limitation fonctionnelle pour </w:t>
      </w:r>
      <w:r w:rsidR="004A5573" w:rsidRPr="00630E09">
        <w:t xml:space="preserve">participer à </w:t>
      </w:r>
      <w:r w:rsidRPr="00630E09">
        <w:t>l’identification des obstacles</w:t>
      </w:r>
      <w:r w:rsidR="009122BF">
        <w:t> ?</w:t>
      </w:r>
    </w:p>
    <w:p w14:paraId="4FF60A2B" w14:textId="77777777" w:rsidR="00F2605B" w:rsidRPr="00630E09" w:rsidRDefault="00F2605B" w:rsidP="000D3EDF">
      <w:pPr>
        <w:pStyle w:val="Pardeliste"/>
        <w:numPr>
          <w:ilvl w:val="0"/>
          <w:numId w:val="51"/>
        </w:numPr>
        <w:ind w:left="851" w:hanging="284"/>
      </w:pPr>
      <w:r w:rsidRPr="00630E09">
        <w:t>La municipalité a-t-elle eu recours à des spécialistes en accessibilité universelle</w:t>
      </w:r>
      <w:r w:rsidR="009122BF">
        <w:t> ?</w:t>
      </w:r>
    </w:p>
    <w:p w14:paraId="2CF0FAB9" w14:textId="77777777" w:rsidR="00F2605B" w:rsidRPr="00630E09" w:rsidRDefault="00F2605B" w:rsidP="000D3EDF">
      <w:pPr>
        <w:pStyle w:val="Pardeliste"/>
        <w:numPr>
          <w:ilvl w:val="0"/>
          <w:numId w:val="52"/>
        </w:numPr>
        <w:ind w:left="851" w:hanging="284"/>
      </w:pPr>
      <w:r w:rsidRPr="00630E09">
        <w:t>Les mesures d’accessibilité ont-elles prise en compte la signalisation à l’intérieur et à l’extérieur du bâtiment</w:t>
      </w:r>
      <w:r w:rsidR="009122BF">
        <w:t> ?</w:t>
      </w:r>
    </w:p>
    <w:p w14:paraId="33CF62A6" w14:textId="77777777" w:rsidR="00F2605B" w:rsidRPr="00630E09" w:rsidRDefault="00F2605B" w:rsidP="000D3EDF">
      <w:pPr>
        <w:pStyle w:val="Pardeliste"/>
        <w:numPr>
          <w:ilvl w:val="0"/>
          <w:numId w:val="52"/>
        </w:numPr>
        <w:ind w:left="851" w:hanging="284"/>
      </w:pPr>
      <w:r w:rsidRPr="00630E09">
        <w:t>Les mesures d’accessibilité universelle des piscines ont-elles prise en compte les différents utilisateurs potentiels</w:t>
      </w:r>
      <w:r w:rsidR="009122BF">
        <w:t> ?</w:t>
      </w:r>
    </w:p>
    <w:p w14:paraId="3608532C" w14:textId="77777777" w:rsidR="00F2605B" w:rsidRPr="00630E09" w:rsidRDefault="00F2605B" w:rsidP="000D3EDF">
      <w:pPr>
        <w:pStyle w:val="Pardeliste"/>
        <w:numPr>
          <w:ilvl w:val="0"/>
          <w:numId w:val="52"/>
        </w:numPr>
        <w:ind w:left="851" w:hanging="284"/>
      </w:pPr>
      <w:r w:rsidRPr="00630E09">
        <w:t xml:space="preserve">A-t-on fait les liens appropriés avec d’autres éléments comme le stationnement accessible, les débarcadères, le transport en commun et le </w:t>
      </w:r>
      <w:r w:rsidR="00D603FB">
        <w:t>parcours sans obstacles</w:t>
      </w:r>
      <w:r w:rsidR="00AE3E2B">
        <w:t xml:space="preserve"> </w:t>
      </w:r>
      <w:r w:rsidRPr="00630E09">
        <w:t>pour se rendre à l’édifice ou au lieu</w:t>
      </w:r>
      <w:r w:rsidR="009122BF">
        <w:t> ?</w:t>
      </w:r>
    </w:p>
    <w:p w14:paraId="786B82CB" w14:textId="77777777" w:rsidR="00F2605B" w:rsidRPr="00630E09" w:rsidRDefault="00F2605B" w:rsidP="000D3EDF">
      <w:pPr>
        <w:pStyle w:val="Pardeliste"/>
        <w:numPr>
          <w:ilvl w:val="0"/>
          <w:numId w:val="52"/>
        </w:numPr>
        <w:ind w:left="851" w:hanging="284"/>
      </w:pPr>
      <w:r w:rsidRPr="00630E09">
        <w:t>Les évènements (spectacle, conférences, 5 à 7, etc.) qui ont lieu à divers endroits prennent-ils en considération la participation de personnes ayant une limitation fonctionnelle</w:t>
      </w:r>
      <w:r w:rsidR="009122BF">
        <w:t> ?</w:t>
      </w:r>
    </w:p>
    <w:p w14:paraId="4F858E58" w14:textId="77777777" w:rsidR="00F2605B" w:rsidRPr="00630E09" w:rsidRDefault="00F2605B" w:rsidP="000D3EDF">
      <w:pPr>
        <w:pStyle w:val="Pardeliste"/>
        <w:numPr>
          <w:ilvl w:val="0"/>
          <w:numId w:val="52"/>
        </w:numPr>
        <w:ind w:left="851" w:hanging="284"/>
      </w:pPr>
      <w:r w:rsidRPr="00630E09">
        <w:t>Les personnes qui travaillent dans ces lieux et édifices sont-elles suffisamment formées pour donner des services adéquats aux personnes ayant une limitation fonctionnelle</w:t>
      </w:r>
      <w:r w:rsidR="009122BF">
        <w:t> ?</w:t>
      </w:r>
      <w:r w:rsidRPr="00630E09">
        <w:t xml:space="preserve"> </w:t>
      </w:r>
    </w:p>
    <w:p w14:paraId="51B2B5B0" w14:textId="77777777" w:rsidR="00F2605B" w:rsidRPr="00630E09" w:rsidRDefault="00F2605B" w:rsidP="000D3EDF">
      <w:pPr>
        <w:pStyle w:val="Pardeliste"/>
        <w:numPr>
          <w:ilvl w:val="0"/>
          <w:numId w:val="52"/>
        </w:numPr>
        <w:ind w:left="851" w:hanging="284"/>
      </w:pPr>
      <w:r w:rsidRPr="00630E09">
        <w:t xml:space="preserve">Quels sont les nouveaux projets sur lesquels la </w:t>
      </w:r>
      <w:r w:rsidR="00192C09">
        <w:t>V</w:t>
      </w:r>
      <w:r w:rsidR="00192C09" w:rsidRPr="00630E09">
        <w:t xml:space="preserve">ille </w:t>
      </w:r>
      <w:r w:rsidRPr="00630E09">
        <w:t>planche actuellement</w:t>
      </w:r>
      <w:r w:rsidR="009122BF">
        <w:t> </w:t>
      </w:r>
      <w:r w:rsidRPr="00630E09">
        <w:t>?</w:t>
      </w:r>
    </w:p>
    <w:p w14:paraId="4FF0F41B" w14:textId="77777777" w:rsidR="00F2605B" w:rsidRPr="00630E09" w:rsidRDefault="00F2605B" w:rsidP="000D3EDF">
      <w:pPr>
        <w:pStyle w:val="Pardeliste"/>
        <w:numPr>
          <w:ilvl w:val="0"/>
          <w:numId w:val="52"/>
        </w:numPr>
        <w:ind w:left="851" w:hanging="284"/>
      </w:pPr>
      <w:r w:rsidRPr="00630E09">
        <w:t>Quelles installations ont fait l’objet d’une évaluation de l’accessibilité universelle</w:t>
      </w:r>
      <w:r w:rsidR="009122BF">
        <w:t> ?</w:t>
      </w:r>
    </w:p>
    <w:p w14:paraId="69D1A179" w14:textId="77777777" w:rsidR="00F2605B" w:rsidRDefault="00F2605B" w:rsidP="000D3EDF">
      <w:pPr>
        <w:pStyle w:val="Pardeliste"/>
        <w:numPr>
          <w:ilvl w:val="0"/>
          <w:numId w:val="52"/>
        </w:numPr>
        <w:ind w:left="851" w:hanging="284"/>
      </w:pPr>
      <w:r w:rsidRPr="00630E09">
        <w:t>Le personnel qui fait ces évaluations est-il suffisamment formé</w:t>
      </w:r>
      <w:r w:rsidR="00E02B02">
        <w:t xml:space="preserve"> sur l’accessibilité universelle</w:t>
      </w:r>
      <w:r w:rsidR="009122BF">
        <w:t> ?</w:t>
      </w:r>
    </w:p>
    <w:p w14:paraId="2A2C8DDA" w14:textId="77777777" w:rsidR="00E94440" w:rsidRPr="00E94440" w:rsidRDefault="00E94440" w:rsidP="000D3EDF">
      <w:pPr>
        <w:pStyle w:val="Pardeliste"/>
        <w:numPr>
          <w:ilvl w:val="0"/>
          <w:numId w:val="52"/>
        </w:numPr>
        <w:ind w:left="851" w:hanging="284"/>
        <w:rPr>
          <w:b/>
        </w:rPr>
      </w:pPr>
      <w:r w:rsidRPr="00630E09">
        <w:t>La mu</w:t>
      </w:r>
      <w:r w:rsidRPr="00E94440">
        <w:rPr>
          <w:rFonts w:cs="Arial"/>
        </w:rPr>
        <w:t xml:space="preserve">nicipalité a-t-elle consulté le </w:t>
      </w:r>
      <w:r w:rsidRPr="00EA28CD">
        <w:rPr>
          <w:rFonts w:cs="Arial"/>
        </w:rPr>
        <w:t>Répertoire des programmes et mesures pouvant soutenir les municipalités et leurs partenaires dans la réduction des obstacles à la participation sociale des personnes handicapées ?</w:t>
      </w:r>
      <w:r>
        <w:rPr>
          <w:rStyle w:val="Appelnotedebasdep"/>
          <w:rFonts w:cs="Arial"/>
        </w:rPr>
        <w:footnoteReference w:id="31"/>
      </w:r>
    </w:p>
    <w:p w14:paraId="0A4AB772" w14:textId="77777777" w:rsidR="00E94440" w:rsidRDefault="00E94440" w:rsidP="000D3EDF">
      <w:pPr>
        <w:pStyle w:val="Pardeliste"/>
        <w:numPr>
          <w:ilvl w:val="0"/>
          <w:numId w:val="52"/>
        </w:numPr>
        <w:ind w:left="851" w:hanging="284"/>
      </w:pPr>
      <w:r>
        <w:t>__________________________________________________________</w:t>
      </w:r>
    </w:p>
    <w:p w14:paraId="6F6C3C52" w14:textId="77777777" w:rsidR="00E94440" w:rsidRDefault="00E94440" w:rsidP="000D3EDF">
      <w:pPr>
        <w:pStyle w:val="Pardeliste"/>
        <w:numPr>
          <w:ilvl w:val="0"/>
          <w:numId w:val="52"/>
        </w:numPr>
        <w:ind w:left="851" w:hanging="284"/>
      </w:pPr>
      <w:r>
        <w:t>__________________________________________________________</w:t>
      </w:r>
    </w:p>
    <w:p w14:paraId="26530090" w14:textId="77777777" w:rsidR="00E94440" w:rsidRDefault="00E94440" w:rsidP="000D3EDF">
      <w:pPr>
        <w:pStyle w:val="Pardeliste"/>
        <w:numPr>
          <w:ilvl w:val="0"/>
          <w:numId w:val="52"/>
        </w:numPr>
        <w:ind w:left="851" w:hanging="284"/>
      </w:pPr>
      <w:r>
        <w:t>__________________________________________________________</w:t>
      </w:r>
    </w:p>
    <w:p w14:paraId="59496802" w14:textId="77777777" w:rsidR="00624C3A" w:rsidRDefault="00624C3A">
      <w:pPr>
        <w:spacing w:after="200"/>
        <w:rPr>
          <w:rFonts w:ascii="Arial Black" w:hAnsi="Arial Black"/>
        </w:rPr>
      </w:pPr>
      <w:r>
        <w:br w:type="page"/>
      </w:r>
    </w:p>
    <w:p w14:paraId="7027EA71" w14:textId="77777777" w:rsidR="00F2605B" w:rsidRPr="00F2605B" w:rsidRDefault="00F2605B" w:rsidP="002F3098">
      <w:pPr>
        <w:pStyle w:val="paragrapheintrobleu"/>
      </w:pPr>
      <w:r w:rsidRPr="00F2605B">
        <w:lastRenderedPageBreak/>
        <w:t>Exemples de mesures </w:t>
      </w:r>
    </w:p>
    <w:p w14:paraId="4659E976" w14:textId="77777777" w:rsidR="00F2605B" w:rsidRPr="00630E09" w:rsidRDefault="00F2605B" w:rsidP="000D3EDF">
      <w:pPr>
        <w:pStyle w:val="Pardeliste"/>
        <w:numPr>
          <w:ilvl w:val="0"/>
          <w:numId w:val="53"/>
        </w:numPr>
        <w:ind w:left="851" w:hanging="284"/>
      </w:pPr>
      <w:r w:rsidRPr="00630E09">
        <w:t xml:space="preserve">Adopter une politique </w:t>
      </w:r>
      <w:r w:rsidR="00192C09">
        <w:t>encadrant</w:t>
      </w:r>
      <w:r w:rsidRPr="00630E09">
        <w:t xml:space="preserve"> l’accessibilité universelle de façon à concevoir dès le début</w:t>
      </w:r>
      <w:r w:rsidR="00E94440">
        <w:t>,</w:t>
      </w:r>
      <w:r w:rsidRPr="00630E09">
        <w:t xml:space="preserve"> des édifices, infrastructures, services</w:t>
      </w:r>
      <w:r w:rsidR="00606869">
        <w:t xml:space="preserve"> et</w:t>
      </w:r>
      <w:r w:rsidRPr="00630E09">
        <w:t xml:space="preserve"> programmes qui répondent aux caractéristiques de l’accessibilité universelle dans la prochaine année financière</w:t>
      </w:r>
    </w:p>
    <w:p w14:paraId="025E29D0" w14:textId="77777777" w:rsidR="00F2605B" w:rsidRPr="00630E09" w:rsidRDefault="00D3003C" w:rsidP="000D3EDF">
      <w:pPr>
        <w:pStyle w:val="Pardeliste"/>
        <w:numPr>
          <w:ilvl w:val="0"/>
          <w:numId w:val="53"/>
        </w:numPr>
        <w:ind w:left="851" w:hanging="284"/>
      </w:pPr>
      <w:r>
        <w:t>D</w:t>
      </w:r>
      <w:r w:rsidR="00606869" w:rsidRPr="00630E09">
        <w:t>ans le cadre des projets futurs de construction et de rénovation</w:t>
      </w:r>
      <w:r w:rsidR="00606869">
        <w:t>,</w:t>
      </w:r>
      <w:r w:rsidR="00606869" w:rsidRPr="00630E09">
        <w:t xml:space="preserve"> </w:t>
      </w:r>
      <w:r w:rsidR="00F41C30" w:rsidRPr="00630E09">
        <w:t>é</w:t>
      </w:r>
      <w:r w:rsidR="00F2605B" w:rsidRPr="00630E09">
        <w:t>valuer les coûts nécessaires pour répond</w:t>
      </w:r>
      <w:r w:rsidR="009122BF">
        <w:t>r</w:t>
      </w:r>
      <w:r w:rsidR="00F2605B" w:rsidRPr="00630E09">
        <w:t>e aux caractéristiques d’un environnement universellement accessible</w:t>
      </w:r>
    </w:p>
    <w:p w14:paraId="7176D126" w14:textId="77777777" w:rsidR="00F2605B" w:rsidRPr="009122BF" w:rsidRDefault="00D3003C" w:rsidP="000D3EDF">
      <w:pPr>
        <w:pStyle w:val="Pardeliste"/>
        <w:numPr>
          <w:ilvl w:val="0"/>
          <w:numId w:val="53"/>
        </w:numPr>
        <w:ind w:left="851" w:hanging="284"/>
        <w:rPr>
          <w:rFonts w:cs="Arial"/>
        </w:rPr>
      </w:pPr>
      <w:r>
        <w:t>A</w:t>
      </w:r>
      <w:r w:rsidR="00F2605B" w:rsidRPr="00630E09">
        <w:t>nalyser les obstacles selon une grille d’accessibilité bonifiée pour chacun des édifices dont la municipalité est propriétaire ou locataire</w:t>
      </w:r>
      <w:r w:rsidR="009122BF">
        <w:t>.</w:t>
      </w:r>
      <w:r w:rsidR="00F2605B" w:rsidRPr="00630E09">
        <w:t xml:space="preserve"> </w:t>
      </w:r>
      <w:r w:rsidR="009122BF">
        <w:t>P</w:t>
      </w:r>
      <w:r w:rsidR="00F2605B" w:rsidRPr="00630E09">
        <w:t xml:space="preserve">rioriser sur </w:t>
      </w:r>
      <w:r w:rsidR="00C04690" w:rsidRPr="00630E09">
        <w:t xml:space="preserve">cinq </w:t>
      </w:r>
      <w:r w:rsidR="00F2605B" w:rsidRPr="00630E09">
        <w:t>ans les édifices offrant</w:t>
      </w:r>
      <w:r w:rsidR="00F2605B" w:rsidRPr="009122BF">
        <w:rPr>
          <w:rFonts w:cs="Arial"/>
        </w:rPr>
        <w:t xml:space="preserve"> des services à la population</w:t>
      </w:r>
      <w:r w:rsidR="009122BF" w:rsidRPr="009122BF">
        <w:rPr>
          <w:rFonts w:cs="Arial"/>
        </w:rPr>
        <w:t>.</w:t>
      </w:r>
      <w:r w:rsidR="00F2605B" w:rsidRPr="009122BF">
        <w:rPr>
          <w:rFonts w:cs="Arial"/>
        </w:rPr>
        <w:t xml:space="preserve"> </w:t>
      </w:r>
      <w:r w:rsidR="009122BF" w:rsidRPr="009122BF">
        <w:rPr>
          <w:rFonts w:cs="Arial"/>
        </w:rPr>
        <w:t>C</w:t>
      </w:r>
      <w:r w:rsidR="00F2605B" w:rsidRPr="009122BF">
        <w:rPr>
          <w:rFonts w:cs="Arial"/>
        </w:rPr>
        <w:t>onvenir d’un plan quinquennal pour une mise aux normes et faire voter un budget en conséquence</w:t>
      </w:r>
    </w:p>
    <w:p w14:paraId="76428EAC" w14:textId="77777777" w:rsidR="00E94440" w:rsidRDefault="00D3003C" w:rsidP="000D3EDF">
      <w:pPr>
        <w:pStyle w:val="Pardeliste"/>
        <w:numPr>
          <w:ilvl w:val="0"/>
          <w:numId w:val="53"/>
        </w:numPr>
        <w:ind w:left="851" w:hanging="284"/>
      </w:pPr>
      <w:r>
        <w:t>L</w:t>
      </w:r>
      <w:r w:rsidR="00F2605B" w:rsidRPr="00630E09">
        <w:t xml:space="preserve">ors de la rénovation des édifices municipaux, </w:t>
      </w:r>
      <w:r w:rsidR="009122BF" w:rsidRPr="00630E09">
        <w:t xml:space="preserve">évaluer </w:t>
      </w:r>
      <w:r w:rsidR="00F2605B" w:rsidRPr="00630E09">
        <w:t xml:space="preserve">les coûts pour répondre aux critères </w:t>
      </w:r>
      <w:r w:rsidR="009122BF">
        <w:t>dont</w:t>
      </w:r>
      <w:r w:rsidR="009122BF" w:rsidRPr="00630E09">
        <w:t xml:space="preserve"> </w:t>
      </w:r>
      <w:r w:rsidR="00F2605B" w:rsidRPr="00630E09">
        <w:t xml:space="preserve">la </w:t>
      </w:r>
      <w:r w:rsidR="00E02B02">
        <w:t>V</w:t>
      </w:r>
      <w:r w:rsidR="00F2605B" w:rsidRPr="00630E09">
        <w:t xml:space="preserve">ille s’est </w:t>
      </w:r>
      <w:r w:rsidR="009122BF" w:rsidRPr="00630E09">
        <w:t>do</w:t>
      </w:r>
      <w:r w:rsidR="009122BF">
        <w:t>t</w:t>
      </w:r>
      <w:r w:rsidR="009122BF" w:rsidRPr="00630E09">
        <w:t>é</w:t>
      </w:r>
      <w:r w:rsidR="001E5869">
        <w:t xml:space="preserve">e </w:t>
      </w:r>
      <w:r w:rsidR="009122BF">
        <w:t>concernant</w:t>
      </w:r>
      <w:r w:rsidR="00F2605B" w:rsidRPr="00630E09">
        <w:t xml:space="preserve"> l’accessibilité </w:t>
      </w:r>
    </w:p>
    <w:p w14:paraId="72685497" w14:textId="77777777" w:rsidR="00F2605B" w:rsidRPr="00630E09" w:rsidRDefault="00D3003C" w:rsidP="000D3EDF">
      <w:pPr>
        <w:pStyle w:val="Pardeliste"/>
        <w:numPr>
          <w:ilvl w:val="0"/>
          <w:numId w:val="53"/>
        </w:numPr>
        <w:ind w:left="851" w:hanging="284"/>
      </w:pPr>
      <w:r>
        <w:t>S</w:t>
      </w:r>
      <w:r w:rsidR="00F2605B" w:rsidRPr="00630E09">
        <w:t>’assurer</w:t>
      </w:r>
      <w:r w:rsidR="009122BF">
        <w:t>,</w:t>
      </w:r>
      <w:r w:rsidR="00F2605B" w:rsidRPr="00630E09">
        <w:t xml:space="preserve"> à tout le moins, que les espaces publics respectent les normes de conception sans obstacle au Code de construction du Québec</w:t>
      </w:r>
    </w:p>
    <w:p w14:paraId="27822BA7" w14:textId="77777777" w:rsidR="00F2605B" w:rsidRPr="00630E09" w:rsidRDefault="00D3003C" w:rsidP="000D3EDF">
      <w:pPr>
        <w:pStyle w:val="Pardeliste"/>
        <w:numPr>
          <w:ilvl w:val="0"/>
          <w:numId w:val="53"/>
        </w:numPr>
        <w:ind w:left="851" w:hanging="284"/>
      </w:pPr>
      <w:r>
        <w:t>I</w:t>
      </w:r>
      <w:r w:rsidR="00F2605B" w:rsidRPr="00630E09">
        <w:t xml:space="preserve">dentifier les obstacles de tous les édifices municipaux en considérant les éléments suivants : parcours sans obstacles et signalisation adéquate pour se rendre aux différents services offerts aux citoyens, toilettes accessibles à tous (au moins une par étage) et signalisation adéquate </w:t>
      </w:r>
    </w:p>
    <w:p w14:paraId="47D176D1" w14:textId="77777777" w:rsidR="00F2605B" w:rsidRPr="00630E09" w:rsidRDefault="00D3003C" w:rsidP="000D3EDF">
      <w:pPr>
        <w:pStyle w:val="Pardeliste"/>
        <w:numPr>
          <w:ilvl w:val="0"/>
          <w:numId w:val="53"/>
        </w:numPr>
        <w:ind w:left="851" w:hanging="284"/>
      </w:pPr>
      <w:r>
        <w:t>É</w:t>
      </w:r>
      <w:r w:rsidR="00F2605B" w:rsidRPr="00630E09">
        <w:t xml:space="preserve">tudier avec attention les plans des bâtiments assujettis au Code de construction du Québec et exiger une application rigoureuse des normes de la </w:t>
      </w:r>
      <w:r w:rsidR="009122BF">
        <w:t>s</w:t>
      </w:r>
      <w:r w:rsidR="009122BF" w:rsidRPr="00630E09">
        <w:t xml:space="preserve">ection </w:t>
      </w:r>
      <w:r w:rsidR="00F2605B" w:rsidRPr="00630E09">
        <w:t>3.8 intitulée « Conception sans obstacle »</w:t>
      </w:r>
    </w:p>
    <w:p w14:paraId="49C7FEE6" w14:textId="77777777" w:rsidR="00F2605B" w:rsidRPr="00630E09" w:rsidRDefault="00D3003C" w:rsidP="000D3EDF">
      <w:pPr>
        <w:pStyle w:val="Pardeliste"/>
        <w:numPr>
          <w:ilvl w:val="0"/>
          <w:numId w:val="53"/>
        </w:numPr>
        <w:ind w:left="851" w:hanging="284"/>
      </w:pPr>
      <w:r>
        <w:t>S</w:t>
      </w:r>
      <w:r w:rsidR="00F2605B" w:rsidRPr="00630E09">
        <w:t xml:space="preserve">’engager </w:t>
      </w:r>
      <w:r w:rsidR="009122BF">
        <w:t xml:space="preserve">à ce </w:t>
      </w:r>
      <w:r w:rsidR="00F2605B" w:rsidRPr="00630E09">
        <w:t>que</w:t>
      </w:r>
      <w:r w:rsidR="009122BF">
        <w:t>,</w:t>
      </w:r>
      <w:r w:rsidR="00F2605B" w:rsidRPr="00630E09">
        <w:t xml:space="preserve"> lors du prochain scrutin, les bureaux de vote soient accessibles à tous</w:t>
      </w:r>
    </w:p>
    <w:p w14:paraId="188AA8A1" w14:textId="77777777" w:rsidR="00F2605B" w:rsidRPr="00630E09" w:rsidRDefault="00D3003C" w:rsidP="000D3EDF">
      <w:pPr>
        <w:pStyle w:val="Pardeliste"/>
        <w:numPr>
          <w:ilvl w:val="0"/>
          <w:numId w:val="53"/>
        </w:numPr>
        <w:ind w:left="851" w:hanging="284"/>
      </w:pPr>
      <w:r>
        <w:t>A</w:t>
      </w:r>
      <w:r w:rsidR="00F2605B" w:rsidRPr="00630E09">
        <w:t>ssurer u</w:t>
      </w:r>
      <w:r w:rsidR="00EA28CD">
        <w:t>ne mise à jour de la formation du</w:t>
      </w:r>
      <w:r>
        <w:t xml:space="preserve"> per</w:t>
      </w:r>
      <w:r w:rsidR="00F2605B" w:rsidRPr="00630E09">
        <w:t>sonnel agissant à titre d’inspecteur des exigences du Code de la construction</w:t>
      </w:r>
    </w:p>
    <w:p w14:paraId="1A73F19F" w14:textId="77777777" w:rsidR="00F2605B" w:rsidRPr="00630E09" w:rsidRDefault="00D3003C" w:rsidP="000D3EDF">
      <w:pPr>
        <w:pStyle w:val="Pardeliste"/>
        <w:numPr>
          <w:ilvl w:val="0"/>
          <w:numId w:val="53"/>
        </w:numPr>
        <w:ind w:left="851" w:hanging="284"/>
      </w:pPr>
      <w:r>
        <w:t>F</w:t>
      </w:r>
      <w:r w:rsidR="00F2605B" w:rsidRPr="00630E09">
        <w:t>ormer</w:t>
      </w:r>
      <w:r w:rsidR="009122BF">
        <w:t>,</w:t>
      </w:r>
      <w:r w:rsidR="00F2605B" w:rsidRPr="00630E09">
        <w:t xml:space="preserve"> au cours de la prochaine année</w:t>
      </w:r>
      <w:r w:rsidR="009122BF">
        <w:t>,</w:t>
      </w:r>
      <w:r w:rsidR="00F2605B" w:rsidRPr="00630E09">
        <w:t xml:space="preserve"> le personnel des ressources matérielles et de l’aménagement aux notions de parcours sans obstacle</w:t>
      </w:r>
    </w:p>
    <w:p w14:paraId="6D091F06" w14:textId="77777777" w:rsidR="00E94440" w:rsidRDefault="00D3003C" w:rsidP="000D3EDF">
      <w:pPr>
        <w:pStyle w:val="Pardeliste"/>
        <w:numPr>
          <w:ilvl w:val="0"/>
          <w:numId w:val="53"/>
        </w:numPr>
        <w:ind w:left="851" w:hanging="284"/>
      </w:pPr>
      <w:r>
        <w:t>I</w:t>
      </w:r>
      <w:r w:rsidR="00F2605B" w:rsidRPr="00630E09">
        <w:t>ntégrer les caractéristiques de l’accessibilité universelle dans la mise en place des grands projets de développement élaborés par la Ville</w:t>
      </w:r>
    </w:p>
    <w:p w14:paraId="11F82736" w14:textId="404FE86D" w:rsidR="00F2605B" w:rsidRPr="00630E09" w:rsidRDefault="00D3003C" w:rsidP="000D3EDF">
      <w:pPr>
        <w:pStyle w:val="Pardeliste"/>
        <w:numPr>
          <w:ilvl w:val="0"/>
          <w:numId w:val="53"/>
        </w:numPr>
        <w:ind w:left="851" w:hanging="284"/>
      </w:pPr>
      <w:r>
        <w:t>F</w:t>
      </w:r>
      <w:r w:rsidR="00E94440">
        <w:t xml:space="preserve">ormer </w:t>
      </w:r>
      <w:r w:rsidR="001C75CF">
        <w:t>les architectes employés de la V</w:t>
      </w:r>
      <w:r w:rsidR="00E94440">
        <w:t>ill</w:t>
      </w:r>
      <w:r>
        <w:t>e à l’accessibilité universelle</w:t>
      </w:r>
    </w:p>
    <w:p w14:paraId="78050A2C" w14:textId="77777777" w:rsidR="00F2605B" w:rsidRPr="00630E09" w:rsidRDefault="00D3003C" w:rsidP="000D3EDF">
      <w:pPr>
        <w:pStyle w:val="Pardeliste"/>
        <w:numPr>
          <w:ilvl w:val="0"/>
          <w:numId w:val="53"/>
        </w:numPr>
        <w:ind w:left="851" w:hanging="284"/>
      </w:pPr>
      <w:r>
        <w:t>I</w:t>
      </w:r>
      <w:r w:rsidR="00F2605B" w:rsidRPr="00630E09">
        <w:t xml:space="preserve">ntégrer </w:t>
      </w:r>
      <w:r w:rsidR="009122BF" w:rsidRPr="00630E09">
        <w:t xml:space="preserve">le concept d’accessibilité universelle </w:t>
      </w:r>
      <w:r w:rsidR="00F2605B" w:rsidRPr="00630E09">
        <w:t>aux différents volets du futur Plan directeur des bâtiments</w:t>
      </w:r>
    </w:p>
    <w:p w14:paraId="746425BA" w14:textId="77777777" w:rsidR="00F2605B" w:rsidRPr="00630E09" w:rsidRDefault="00D3003C" w:rsidP="000D3EDF">
      <w:pPr>
        <w:pStyle w:val="Pardeliste"/>
        <w:numPr>
          <w:ilvl w:val="0"/>
          <w:numId w:val="53"/>
        </w:numPr>
        <w:ind w:left="851" w:hanging="284"/>
      </w:pPr>
      <w:r>
        <w:t>S</w:t>
      </w:r>
      <w:r w:rsidR="00F2605B" w:rsidRPr="00630E09">
        <w:t xml:space="preserve">électionner des modules de jeux accessibles pour les jeunes de 5 à 12 ans </w:t>
      </w:r>
      <w:r w:rsidR="009122BF">
        <w:t>dans</w:t>
      </w:r>
      <w:r w:rsidR="009122BF" w:rsidRPr="00630E09">
        <w:t xml:space="preserve"> </w:t>
      </w:r>
      <w:r w:rsidR="00F2605B" w:rsidRPr="00630E09">
        <w:t>les parcs identifiés comme prioritaires pour l’année en cours</w:t>
      </w:r>
    </w:p>
    <w:p w14:paraId="41085891" w14:textId="77777777" w:rsidR="00F2605B" w:rsidRPr="00630E09" w:rsidRDefault="00D3003C" w:rsidP="000D3EDF">
      <w:pPr>
        <w:pStyle w:val="Pardeliste"/>
        <w:numPr>
          <w:ilvl w:val="0"/>
          <w:numId w:val="53"/>
        </w:numPr>
        <w:ind w:left="851" w:hanging="284"/>
      </w:pPr>
      <w:r>
        <w:lastRenderedPageBreak/>
        <w:t>A</w:t>
      </w:r>
      <w:r w:rsidR="00F2605B" w:rsidRPr="00630E09">
        <w:t xml:space="preserve">cquérir et mettre en place </w:t>
      </w:r>
      <w:r w:rsidR="009122BF" w:rsidRPr="00630E09">
        <w:t xml:space="preserve">de nouveaux équipements adaptés pour les personnes ayant une limitation fonctionnelle </w:t>
      </w:r>
    </w:p>
    <w:p w14:paraId="783A8039" w14:textId="77777777" w:rsidR="00F2605B" w:rsidRPr="00630E09" w:rsidRDefault="00D3003C" w:rsidP="000D3EDF">
      <w:pPr>
        <w:pStyle w:val="Pardeliste"/>
        <w:numPr>
          <w:ilvl w:val="0"/>
          <w:numId w:val="53"/>
        </w:numPr>
        <w:ind w:left="851" w:hanging="284"/>
      </w:pPr>
      <w:r>
        <w:t>S</w:t>
      </w:r>
      <w:r w:rsidR="00F2605B" w:rsidRPr="00630E09">
        <w:t xml:space="preserve">’assurer que les installations et les programmes de jardinage soient accessibles à tous </w:t>
      </w:r>
      <w:r w:rsidR="00E02B02">
        <w:t>(</w:t>
      </w:r>
      <w:r w:rsidR="00F2605B" w:rsidRPr="00630E09">
        <w:t>15</w:t>
      </w:r>
      <w:r w:rsidR="009122BF">
        <w:t> </w:t>
      </w:r>
      <w:r w:rsidR="00F2605B" w:rsidRPr="00630E09">
        <w:t>% d’espaces au jardin communautaire seront refaits de façon surélevée pour être accessibles en fauteuil roulant et pour les personnes ayant des difficultés à se pencher)</w:t>
      </w:r>
    </w:p>
    <w:p w14:paraId="77560AD5" w14:textId="77777777" w:rsidR="00F2605B" w:rsidRPr="009122BF" w:rsidRDefault="00D3003C" w:rsidP="000D3EDF">
      <w:pPr>
        <w:pStyle w:val="Pardeliste"/>
        <w:numPr>
          <w:ilvl w:val="0"/>
          <w:numId w:val="53"/>
        </w:numPr>
        <w:ind w:left="851" w:hanging="284"/>
        <w:rPr>
          <w:rFonts w:cs="Arial"/>
        </w:rPr>
      </w:pPr>
      <w:r>
        <w:t>S</w:t>
      </w:r>
      <w:r w:rsidR="00F2605B" w:rsidRPr="00630E09">
        <w:t>’assurer annuellement que les normes d’aménagement des parcs et espaces verts soient appliquées et apporter</w:t>
      </w:r>
      <w:r w:rsidR="009122BF">
        <w:t>,</w:t>
      </w:r>
      <w:r w:rsidR="00F2605B" w:rsidRPr="00630E09">
        <w:t xml:space="preserve"> d’ici le</w:t>
      </w:r>
      <w:r w:rsidR="00F2605B" w:rsidRPr="009122BF">
        <w:rPr>
          <w:rFonts w:cs="Arial"/>
        </w:rPr>
        <w:t xml:space="preserve"> 31 mars, les correctifs à toutes les entrées clôturées afin de faciliter l’accès aux personnes en fauteuil roulant</w:t>
      </w:r>
    </w:p>
    <w:p w14:paraId="3AEA7E99" w14:textId="23563BB0" w:rsidR="00F2605B" w:rsidRPr="00630E09" w:rsidRDefault="00D3003C" w:rsidP="000D3EDF">
      <w:pPr>
        <w:pStyle w:val="Pardeliste"/>
        <w:numPr>
          <w:ilvl w:val="0"/>
          <w:numId w:val="53"/>
        </w:numPr>
        <w:ind w:left="851" w:hanging="284"/>
      </w:pPr>
      <w:r>
        <w:t>B</w:t>
      </w:r>
      <w:r w:rsidR="00F2605B" w:rsidRPr="00630E09">
        <w:t xml:space="preserve">aliser le réseau des sentiers pour les personnes à mobilité réduite, adapter les installations sanitaires et mettre en place </w:t>
      </w:r>
      <w:r w:rsidR="00E94440">
        <w:t>des</w:t>
      </w:r>
      <w:r w:rsidR="00E94440" w:rsidRPr="00630E09">
        <w:t xml:space="preserve"> </w:t>
      </w:r>
      <w:r w:rsidR="00F2605B" w:rsidRPr="00630E09">
        <w:t>station</w:t>
      </w:r>
      <w:r w:rsidR="00E94440">
        <w:t>s</w:t>
      </w:r>
      <w:r w:rsidR="00F2605B" w:rsidRPr="00630E09">
        <w:t xml:space="preserve"> de recharge pour quadriporteurs et fauteuils roulants électriques</w:t>
      </w:r>
      <w:r w:rsidR="00E94440">
        <w:t xml:space="preserve"> </w:t>
      </w:r>
      <w:r w:rsidR="001C75CF">
        <w:t>dans les</w:t>
      </w:r>
      <w:r w:rsidR="00E94440">
        <w:t xml:space="preserve"> parcs </w:t>
      </w:r>
    </w:p>
    <w:p w14:paraId="510778BD" w14:textId="3EB7A710" w:rsidR="00F2605B" w:rsidRPr="00630E09" w:rsidRDefault="00D3003C" w:rsidP="000D3EDF">
      <w:pPr>
        <w:pStyle w:val="Pardeliste"/>
        <w:numPr>
          <w:ilvl w:val="0"/>
          <w:numId w:val="53"/>
        </w:numPr>
        <w:ind w:left="851" w:hanging="284"/>
      </w:pPr>
      <w:r>
        <w:t>I</w:t>
      </w:r>
      <w:r w:rsidR="00F2605B" w:rsidRPr="00630E09">
        <w:t xml:space="preserve">dentifier sur trois ans les mesures à mettre en place afin d’atteindre les objectifs du plan directeur des parcs. Ce plan précise que l’ensemble des utilisateurs, dont les personnes </w:t>
      </w:r>
      <w:r w:rsidR="001C75CF" w:rsidRPr="00630E09">
        <w:t>ainées</w:t>
      </w:r>
      <w:r w:rsidR="00F2605B" w:rsidRPr="00630E09">
        <w:t xml:space="preserve">, les personnes ayant une limitation fonctionnelle, les enfants et leur famille doivent cohabiter et se </w:t>
      </w:r>
      <w:r w:rsidR="001C75CF" w:rsidRPr="00630E09">
        <w:t>reconnaitre</w:t>
      </w:r>
      <w:r w:rsidR="00F2605B" w:rsidRPr="00630E09">
        <w:t xml:space="preserve"> dans les parcs de la ville</w:t>
      </w:r>
    </w:p>
    <w:p w14:paraId="26AFDD9A" w14:textId="2690E735" w:rsidR="00F2605B" w:rsidRPr="009122BF" w:rsidRDefault="00D3003C" w:rsidP="000D3EDF">
      <w:pPr>
        <w:pStyle w:val="Pardeliste"/>
        <w:numPr>
          <w:ilvl w:val="0"/>
          <w:numId w:val="53"/>
        </w:numPr>
        <w:ind w:left="851" w:hanging="284"/>
        <w:rPr>
          <w:rFonts w:cs="Arial"/>
        </w:rPr>
      </w:pPr>
      <w:r>
        <w:t>S</w:t>
      </w:r>
      <w:r w:rsidR="00F2605B" w:rsidRPr="00630E09">
        <w:t>’assurer, lors d’activités culturelles et de loisirs en plein</w:t>
      </w:r>
      <w:r w:rsidR="001E5869">
        <w:t xml:space="preserve"> </w:t>
      </w:r>
      <w:r w:rsidR="00F2605B" w:rsidRPr="00630E09">
        <w:t>air, que le nombre de toilettes adaptées soit suffisant</w:t>
      </w:r>
      <w:r w:rsidR="009122BF">
        <w:t>.</w:t>
      </w:r>
      <w:r w:rsidR="00F2605B" w:rsidRPr="00630E09">
        <w:t xml:space="preserve"> </w:t>
      </w:r>
      <w:r w:rsidR="009122BF">
        <w:t>L</w:t>
      </w:r>
      <w:r w:rsidR="00F2605B" w:rsidRPr="00630E09">
        <w:t xml:space="preserve">orsqu’une seule toilette est nécessaire, exiger la </w:t>
      </w:r>
      <w:r>
        <w:t>location d’une toilette adaptée</w:t>
      </w:r>
    </w:p>
    <w:p w14:paraId="43D528D9" w14:textId="77777777" w:rsidR="00F2605B" w:rsidRPr="00BB2D6E" w:rsidRDefault="00E02B02" w:rsidP="006F2028">
      <w:pPr>
        <w:pStyle w:val="Citation"/>
        <w:spacing w:after="0"/>
        <w:ind w:left="851"/>
        <w:rPr>
          <w:rStyle w:val="lev"/>
        </w:rPr>
      </w:pPr>
      <w:r>
        <w:rPr>
          <w:noProof/>
          <w:lang w:val="fr-FR" w:eastAsia="fr-FR"/>
        </w:rPr>
        <w:drawing>
          <wp:anchor distT="0" distB="0" distL="114300" distR="114300" simplePos="0" relativeHeight="251919872" behindDoc="0" locked="0" layoutInCell="1" allowOverlap="1" wp14:anchorId="5E119411" wp14:editId="636A34BA">
            <wp:simplePos x="0" y="0"/>
            <wp:positionH relativeFrom="column">
              <wp:posOffset>-40005</wp:posOffset>
            </wp:positionH>
            <wp:positionV relativeFrom="paragraph">
              <wp:posOffset>127000</wp:posOffset>
            </wp:positionV>
            <wp:extent cx="457200" cy="457200"/>
            <wp:effectExtent l="0" t="0" r="0" b="0"/>
            <wp:wrapSquare wrapText="bothSides"/>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BB2D6E">
        <w:rPr>
          <w:rStyle w:val="lev"/>
          <w:i w:val="0"/>
        </w:rPr>
        <w:t xml:space="preserve">Outils </w:t>
      </w:r>
    </w:p>
    <w:p w14:paraId="638CE6BE" w14:textId="77777777" w:rsidR="009122BF" w:rsidRDefault="00E02B02" w:rsidP="006F2028">
      <w:pPr>
        <w:ind w:left="851"/>
        <w:rPr>
          <w:iCs/>
        </w:rPr>
      </w:pPr>
      <w:r>
        <w:rPr>
          <w:iCs/>
        </w:rPr>
        <w:t xml:space="preserve">Nous vous suggérons de consulter le document produit par Formation AlterGo : </w:t>
      </w:r>
      <w:hyperlink r:id="rId48" w:history="1">
        <w:r w:rsidRPr="005D7F70">
          <w:rPr>
            <w:rStyle w:val="Lienhypertexte"/>
          </w:rPr>
          <w:t>Ressources et références en matière d’accessibilité universelle, ÉDITION  Été 2016</w:t>
        </w:r>
      </w:hyperlink>
      <w:r>
        <w:rPr>
          <w:iCs/>
        </w:rPr>
        <w:t xml:space="preserve"> </w:t>
      </w:r>
      <w:r w:rsidRPr="00BE2645">
        <w:rPr>
          <w:rStyle w:val="Appelnotedebasdep"/>
          <w:iCs/>
        </w:rPr>
        <w:footnoteReference w:id="32"/>
      </w:r>
      <w:r>
        <w:rPr>
          <w:iCs/>
        </w:rPr>
        <w:t xml:space="preserve"> disponible au </w:t>
      </w:r>
      <w:hyperlink r:id="rId49" w:history="1">
        <w:r w:rsidRPr="009122BF">
          <w:rPr>
            <w:rStyle w:val="Lienhypertexte"/>
            <w:iCs/>
          </w:rPr>
          <w:t>www.altergo.ca/fr/ressources/publications</w:t>
        </w:r>
      </w:hyperlink>
      <w:r>
        <w:rPr>
          <w:iCs/>
        </w:rPr>
        <w:t>.</w:t>
      </w:r>
    </w:p>
    <w:p w14:paraId="2F7D0607" w14:textId="77777777" w:rsidR="005D7F70" w:rsidRDefault="005D7F70" w:rsidP="00630E09">
      <w:pPr>
        <w:ind w:left="1560"/>
        <w:rPr>
          <w:b/>
          <w:iCs/>
        </w:rPr>
      </w:pPr>
    </w:p>
    <w:p w14:paraId="6A5D0FCF" w14:textId="51EE8113" w:rsidR="009122BF" w:rsidRDefault="005D7F70" w:rsidP="00866CE0">
      <w:pPr>
        <w:pStyle w:val="Fiche"/>
      </w:pPr>
      <w:r>
        <w:br w:type="page"/>
      </w:r>
      <w:bookmarkStart w:id="73" w:name="_Toc354396667"/>
      <w:bookmarkStart w:id="74" w:name="_Toc482100509"/>
      <w:r w:rsidR="00E7109E">
        <w:rPr>
          <w:noProof/>
          <w:lang w:eastAsia="fr-FR"/>
        </w:rPr>
        <w:lastRenderedPageBreak/>
        <w:drawing>
          <wp:anchor distT="0" distB="0" distL="114300" distR="114300" simplePos="0" relativeHeight="251945472" behindDoc="0" locked="0" layoutInCell="1" allowOverlap="1" wp14:anchorId="45DAA206" wp14:editId="0E05FD6B">
            <wp:simplePos x="0" y="0"/>
            <wp:positionH relativeFrom="column">
              <wp:posOffset>4504055</wp:posOffset>
            </wp:positionH>
            <wp:positionV relativeFrom="paragraph">
              <wp:posOffset>-114935</wp:posOffset>
            </wp:positionV>
            <wp:extent cx="1189355" cy="1460500"/>
            <wp:effectExtent l="0" t="0" r="4445" b="12700"/>
            <wp:wrapSquare wrapText="bothSides"/>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9122BF" w:rsidRPr="00396BF0">
        <w:t>F</w:t>
      </w:r>
      <w:r w:rsidR="009122BF">
        <w:t xml:space="preserve">iche #2 – </w:t>
      </w:r>
      <w:r w:rsidR="000832A9">
        <w:t>Habitation et</w:t>
      </w:r>
      <w:r w:rsidR="009122BF" w:rsidRPr="009122BF">
        <w:t xml:space="preserve"> logement social</w:t>
      </w:r>
      <w:bookmarkEnd w:id="73"/>
      <w:bookmarkEnd w:id="74"/>
    </w:p>
    <w:p w14:paraId="0F346D2A" w14:textId="77777777" w:rsidR="009122BF" w:rsidRPr="00CA2338" w:rsidRDefault="008E7AC3" w:rsidP="00C71B2A">
      <w:pPr>
        <w:pStyle w:val="FicheSous-titre"/>
        <w:rPr>
          <w:color w:val="5D0C8B" w:themeColor="accent5"/>
          <w:sz w:val="24"/>
        </w:rPr>
      </w:pPr>
      <w:bookmarkStart w:id="75" w:name="_Toc354396668"/>
      <w:r>
        <w:t xml:space="preserve">Ma municipalité accessible - </w:t>
      </w:r>
      <w:r w:rsidR="009122BF" w:rsidRPr="00396BF0">
        <w:t>Guide de participation citoyenne au plan d’action à l’égard des personnes handicapées</w:t>
      </w:r>
      <w:bookmarkEnd w:id="75"/>
    </w:p>
    <w:p w14:paraId="694CAC7D" w14:textId="77777777" w:rsidR="00F2605B" w:rsidRPr="009122BF" w:rsidRDefault="009122BF" w:rsidP="002F3098">
      <w:pPr>
        <w:pStyle w:val="paragrapheintrobleu"/>
      </w:pPr>
      <w:r w:rsidRPr="00CA2338">
        <w:br/>
      </w:r>
      <w:r w:rsidR="00A162AA" w:rsidRPr="009122BF">
        <w:t xml:space="preserve">Les éléments qui méritent une attention particulière </w:t>
      </w:r>
    </w:p>
    <w:p w14:paraId="3D821525" w14:textId="77777777" w:rsidR="00F2605B" w:rsidRPr="00F2605B" w:rsidRDefault="00F2605B" w:rsidP="00CA2338">
      <w:pPr>
        <w:rPr>
          <w:lang w:val="fr-FR"/>
        </w:rPr>
      </w:pPr>
      <w:r w:rsidRPr="00F2605B">
        <w:t xml:space="preserve">Les municipalités ont la possibilité de </w:t>
      </w:r>
      <w:r w:rsidR="009122BF" w:rsidRPr="00F2605B">
        <w:t>r</w:t>
      </w:r>
      <w:r w:rsidR="009122BF">
        <w:t>è</w:t>
      </w:r>
      <w:r w:rsidR="009122BF" w:rsidRPr="00F2605B">
        <w:t xml:space="preserve">glementer </w:t>
      </w:r>
      <w:r w:rsidRPr="00F2605B">
        <w:t xml:space="preserve">un certain nombre de choses </w:t>
      </w:r>
      <w:r w:rsidRPr="009122BF">
        <w:t>au niveau de l’habitation et</w:t>
      </w:r>
      <w:r w:rsidR="009122BF">
        <w:t xml:space="preserve"> de</w:t>
      </w:r>
      <w:r w:rsidRPr="009122BF">
        <w:t xml:space="preserve"> la rénovation résidentielle. Elles peuvent intervenir </w:t>
      </w:r>
      <w:r w:rsidR="009122BF">
        <w:t>sur le</w:t>
      </w:r>
      <w:r w:rsidR="00E62453">
        <w:t>s plans</w:t>
      </w:r>
      <w:r w:rsidRPr="009122BF">
        <w:t xml:space="preserve"> </w:t>
      </w:r>
      <w:r w:rsidRPr="00CA2338">
        <w:t xml:space="preserve">« du </w:t>
      </w:r>
      <w:hyperlink r:id="rId50" w:history="1">
        <w:r w:rsidRPr="00CA2338">
          <w:rPr>
            <w:color w:val="0000FF"/>
            <w:u w:val="single"/>
            <w:lang w:val="fr-FR"/>
          </w:rPr>
          <w:t>zonage</w:t>
        </w:r>
      </w:hyperlink>
      <w:r w:rsidRPr="00CA2338">
        <w:rPr>
          <w:lang w:val="fr-FR"/>
        </w:rPr>
        <w:t xml:space="preserve">, des normes de </w:t>
      </w:r>
      <w:hyperlink r:id="rId51" w:history="1">
        <w:r w:rsidRPr="00CA2338">
          <w:rPr>
            <w:color w:val="0000FF"/>
            <w:u w:val="single"/>
            <w:lang w:val="fr-FR"/>
          </w:rPr>
          <w:t>construction</w:t>
        </w:r>
      </w:hyperlink>
      <w:r w:rsidRPr="00CA2338">
        <w:rPr>
          <w:lang w:val="fr-FR"/>
        </w:rPr>
        <w:t xml:space="preserve"> et d'habitabilité, des programme</w:t>
      </w:r>
      <w:r w:rsidR="001E5869">
        <w:rPr>
          <w:lang w:val="fr-FR"/>
        </w:rPr>
        <w:t xml:space="preserve">s </w:t>
      </w:r>
      <w:r w:rsidRPr="00CA2338">
        <w:rPr>
          <w:lang w:val="fr-FR"/>
        </w:rPr>
        <w:t>de rénovation, d'</w:t>
      </w:r>
      <w:hyperlink r:id="rId52" w:history="1">
        <w:r w:rsidRPr="00CA2338">
          <w:rPr>
            <w:color w:val="0000FF"/>
            <w:u w:val="single"/>
            <w:lang w:val="fr-FR"/>
          </w:rPr>
          <w:t>incitations financières</w:t>
        </w:r>
      </w:hyperlink>
      <w:r w:rsidRPr="00CA2338">
        <w:rPr>
          <w:lang w:val="fr-FR"/>
        </w:rPr>
        <w:t xml:space="preserve"> et fiscales, de </w:t>
      </w:r>
      <w:hyperlink r:id="rId53" w:history="1">
        <w:r w:rsidRPr="00CA2338">
          <w:rPr>
            <w:color w:val="0000FF"/>
            <w:u w:val="single"/>
            <w:lang w:val="fr-FR"/>
          </w:rPr>
          <w:t>réserves foncières</w:t>
        </w:r>
      </w:hyperlink>
      <w:r w:rsidRPr="00CA2338">
        <w:rPr>
          <w:lang w:val="fr-FR"/>
        </w:rPr>
        <w:t>, de qualité du tissu urbain, de répartition des coûts, de rentabilisation des terrains vagues, etc. »</w:t>
      </w:r>
      <w:r w:rsidR="00BE2645" w:rsidRPr="00BE2645">
        <w:rPr>
          <w:vertAlign w:val="superscript"/>
          <w:lang w:val="fr-FR"/>
        </w:rPr>
        <w:t xml:space="preserve"> </w:t>
      </w:r>
      <w:r w:rsidR="00BE2645" w:rsidRPr="009122BF">
        <w:rPr>
          <w:vertAlign w:val="superscript"/>
          <w:lang w:val="fr-FR"/>
        </w:rPr>
        <w:footnoteReference w:id="33"/>
      </w:r>
      <w:r w:rsidR="00E62453">
        <w:rPr>
          <w:lang w:val="fr-FR"/>
        </w:rPr>
        <w:t>.</w:t>
      </w:r>
      <w:r w:rsidRPr="00F2605B">
        <w:rPr>
          <w:lang w:val="fr-FR"/>
        </w:rPr>
        <w:t xml:space="preserve"> </w:t>
      </w:r>
    </w:p>
    <w:p w14:paraId="42720F32" w14:textId="72340CD2" w:rsidR="00F2605B" w:rsidRPr="00F2605B" w:rsidRDefault="00243518" w:rsidP="002F3098">
      <w:pPr>
        <w:pStyle w:val="paragrapheintrobleu"/>
      </w:pPr>
      <w:r>
        <w:t>Les questions à se poser</w:t>
      </w:r>
      <w:r w:rsidR="00F2605B" w:rsidRPr="00F2605B">
        <w:t xml:space="preserve"> lors de l’identification des obstacles </w:t>
      </w:r>
    </w:p>
    <w:p w14:paraId="2CBDDA71" w14:textId="77777777" w:rsidR="00F2605B" w:rsidRPr="00630E09" w:rsidRDefault="00F2605B" w:rsidP="000D3EDF">
      <w:pPr>
        <w:pStyle w:val="Pardeliste"/>
        <w:numPr>
          <w:ilvl w:val="0"/>
          <w:numId w:val="54"/>
        </w:numPr>
        <w:ind w:left="851" w:hanging="284"/>
      </w:pPr>
      <w:r w:rsidRPr="00630E09">
        <w:t xml:space="preserve">La </w:t>
      </w:r>
      <w:r w:rsidR="00E62453">
        <w:t>V</w:t>
      </w:r>
      <w:r w:rsidR="00E62453" w:rsidRPr="00630E09">
        <w:t xml:space="preserve">ille </w:t>
      </w:r>
      <w:r w:rsidRPr="00630E09">
        <w:t xml:space="preserve">s’implique-t-elle </w:t>
      </w:r>
      <w:r w:rsidR="00E62453">
        <w:t>sur le</w:t>
      </w:r>
      <w:r w:rsidRPr="00630E09">
        <w:t xml:space="preserve"> programme d’adaptation du domicile</w:t>
      </w:r>
      <w:r w:rsidR="009122BF">
        <w:t> ?</w:t>
      </w:r>
    </w:p>
    <w:p w14:paraId="0A71DC66" w14:textId="77777777" w:rsidR="00F2605B" w:rsidRPr="00630E09" w:rsidRDefault="00F2605B" w:rsidP="000D3EDF">
      <w:pPr>
        <w:pStyle w:val="Pardeliste"/>
        <w:numPr>
          <w:ilvl w:val="0"/>
          <w:numId w:val="54"/>
        </w:numPr>
        <w:ind w:left="851" w:hanging="284"/>
      </w:pPr>
      <w:r w:rsidRPr="00630E09">
        <w:t xml:space="preserve">Quel est l’état de la liste d’attente </w:t>
      </w:r>
      <w:r w:rsidR="00E62453">
        <w:t>du</w:t>
      </w:r>
      <w:r w:rsidR="00E62453" w:rsidRPr="00630E09">
        <w:t xml:space="preserve"> </w:t>
      </w:r>
      <w:r w:rsidRPr="00630E09">
        <w:t>programme d’adaptation de domicile (PAD)</w:t>
      </w:r>
      <w:r w:rsidR="009122BF">
        <w:t> ?</w:t>
      </w:r>
      <w:r w:rsidRPr="00630E09">
        <w:t xml:space="preserve"> À quoi est due cette période d’attente</w:t>
      </w:r>
      <w:r w:rsidR="009122BF">
        <w:t> ?</w:t>
      </w:r>
      <w:r w:rsidRPr="00630E09">
        <w:t xml:space="preserve"> Si elle est due au manque d’ergothérapeute dans la région, la </w:t>
      </w:r>
      <w:r w:rsidR="00E62453">
        <w:t>V</w:t>
      </w:r>
      <w:r w:rsidRPr="00630E09">
        <w:t>ille peut-elle faire quelque chose pour soutenir le partenaire responsable d’offrir le service</w:t>
      </w:r>
      <w:r w:rsidR="009122BF">
        <w:t> </w:t>
      </w:r>
      <w:r w:rsidRPr="00630E09">
        <w:t xml:space="preserve">? </w:t>
      </w:r>
    </w:p>
    <w:p w14:paraId="4D20E323" w14:textId="77777777" w:rsidR="00F2605B" w:rsidRPr="00630E09" w:rsidRDefault="00F2605B" w:rsidP="000D3EDF">
      <w:pPr>
        <w:pStyle w:val="Pardeliste"/>
        <w:numPr>
          <w:ilvl w:val="0"/>
          <w:numId w:val="54"/>
        </w:numPr>
        <w:ind w:left="851" w:hanging="284"/>
      </w:pPr>
      <w:r w:rsidRPr="00630E09">
        <w:t>La municipalité a-t-elle développé un programme favorisant le développement de logements accessibles</w:t>
      </w:r>
      <w:r w:rsidR="009122BF">
        <w:t> ?</w:t>
      </w:r>
    </w:p>
    <w:p w14:paraId="01B68465" w14:textId="77777777" w:rsidR="00F2605B" w:rsidRPr="00630E09" w:rsidRDefault="00F2605B" w:rsidP="000D3EDF">
      <w:pPr>
        <w:pStyle w:val="Pardeliste"/>
        <w:numPr>
          <w:ilvl w:val="0"/>
          <w:numId w:val="54"/>
        </w:numPr>
        <w:ind w:left="851" w:hanging="284"/>
      </w:pPr>
      <w:r w:rsidRPr="00630E09">
        <w:t xml:space="preserve">Y a-t-il des particularités </w:t>
      </w:r>
      <w:r w:rsidR="00E62453">
        <w:t>d</w:t>
      </w:r>
      <w:r w:rsidRPr="00630E09">
        <w:t>u</w:t>
      </w:r>
      <w:r w:rsidR="00E62453">
        <w:t xml:space="preserve"> côté</w:t>
      </w:r>
      <w:r w:rsidRPr="00630E09">
        <w:t xml:space="preserve"> du zonage qui limitent l’accès à des résidences ou des logements supervisés</w:t>
      </w:r>
      <w:r w:rsidR="009122BF">
        <w:t> ?</w:t>
      </w:r>
    </w:p>
    <w:p w14:paraId="5201BF87" w14:textId="77777777" w:rsidR="00F2605B" w:rsidRPr="00630E09" w:rsidRDefault="00F2605B" w:rsidP="000D3EDF">
      <w:pPr>
        <w:pStyle w:val="Pardeliste"/>
        <w:numPr>
          <w:ilvl w:val="0"/>
          <w:numId w:val="54"/>
        </w:numPr>
        <w:ind w:left="851" w:hanging="284"/>
      </w:pPr>
      <w:r w:rsidRPr="00630E09">
        <w:t xml:space="preserve">La </w:t>
      </w:r>
      <w:r w:rsidR="00E62453">
        <w:t>V</w:t>
      </w:r>
      <w:r w:rsidR="00E62453" w:rsidRPr="00630E09">
        <w:t xml:space="preserve">ille </w:t>
      </w:r>
      <w:r w:rsidRPr="00630E09">
        <w:t>offre-t-elle un support</w:t>
      </w:r>
      <w:r w:rsidR="001E5869">
        <w:t>-</w:t>
      </w:r>
      <w:r w:rsidRPr="00630E09">
        <w:t>conseil aux promoteurs immobiliers pour augmenter le nombre de logements accessibles</w:t>
      </w:r>
      <w:r w:rsidR="009122BF">
        <w:t> ?</w:t>
      </w:r>
    </w:p>
    <w:p w14:paraId="281D77A9" w14:textId="77777777" w:rsidR="00F2605B" w:rsidRPr="00630E09" w:rsidRDefault="00F2605B" w:rsidP="000D3EDF">
      <w:pPr>
        <w:pStyle w:val="Pardeliste"/>
        <w:numPr>
          <w:ilvl w:val="0"/>
          <w:numId w:val="54"/>
        </w:numPr>
        <w:ind w:left="851" w:hanging="284"/>
      </w:pPr>
      <w:r w:rsidRPr="00630E09">
        <w:t xml:space="preserve">La </w:t>
      </w:r>
      <w:r w:rsidR="00E62453">
        <w:t>V</w:t>
      </w:r>
      <w:r w:rsidR="00E62453" w:rsidRPr="00630E09">
        <w:t xml:space="preserve">ille </w:t>
      </w:r>
      <w:r w:rsidRPr="00630E09">
        <w:t>a-t-elle am</w:t>
      </w:r>
      <w:r w:rsidR="00E02B02">
        <w:t xml:space="preserve">élioré les exigences du code de construction </w:t>
      </w:r>
      <w:r w:rsidRPr="00630E09">
        <w:t>en matière de construction d’habitation</w:t>
      </w:r>
      <w:r w:rsidR="009122BF">
        <w:t> ?</w:t>
      </w:r>
    </w:p>
    <w:p w14:paraId="0D84622B" w14:textId="77777777" w:rsidR="00866CE0" w:rsidRDefault="00866CE0" w:rsidP="00866CE0">
      <w:pPr>
        <w:pStyle w:val="Pardeliste"/>
        <w:numPr>
          <w:ilvl w:val="0"/>
          <w:numId w:val="51"/>
        </w:numPr>
        <w:ind w:left="851" w:hanging="284"/>
      </w:pPr>
      <w:r>
        <w:t>__________________________________________________________</w:t>
      </w:r>
    </w:p>
    <w:p w14:paraId="2AB6C1F2" w14:textId="77777777" w:rsidR="00EA28CD" w:rsidRDefault="00866CE0" w:rsidP="00EA28CD">
      <w:pPr>
        <w:pStyle w:val="Pardeliste"/>
        <w:numPr>
          <w:ilvl w:val="0"/>
          <w:numId w:val="51"/>
        </w:numPr>
        <w:ind w:left="851" w:hanging="284"/>
      </w:pPr>
      <w:r>
        <w:t>__________________________</w:t>
      </w:r>
      <w:r w:rsidR="00EA28CD">
        <w:t>_______________________________</w:t>
      </w:r>
    </w:p>
    <w:p w14:paraId="403B2ED7" w14:textId="77777777" w:rsidR="00EA28CD" w:rsidRDefault="00EA28CD" w:rsidP="00EA28CD">
      <w:pPr>
        <w:pStyle w:val="Pardeliste"/>
        <w:numPr>
          <w:ilvl w:val="0"/>
          <w:numId w:val="51"/>
        </w:numPr>
        <w:ind w:left="851" w:hanging="284"/>
      </w:pPr>
      <w:r>
        <w:t>__________________________________________________________</w:t>
      </w:r>
    </w:p>
    <w:p w14:paraId="3980C459" w14:textId="77777777" w:rsidR="00EA28CD" w:rsidRDefault="00EA28CD" w:rsidP="00EA28CD">
      <w:pPr>
        <w:pStyle w:val="Pardeliste"/>
        <w:numPr>
          <w:ilvl w:val="0"/>
          <w:numId w:val="51"/>
        </w:numPr>
        <w:ind w:left="851" w:hanging="284"/>
      </w:pPr>
      <w:r>
        <w:t>__________________________________________________________</w:t>
      </w:r>
    </w:p>
    <w:p w14:paraId="1BF966CC" w14:textId="77777777" w:rsidR="00866CE0" w:rsidRDefault="00866CE0" w:rsidP="00EA28CD">
      <w:pPr>
        <w:pStyle w:val="Pardeliste"/>
        <w:ind w:left="851"/>
      </w:pPr>
    </w:p>
    <w:p w14:paraId="49E95921" w14:textId="77777777" w:rsidR="00F2605B" w:rsidRPr="00BB2D6E" w:rsidRDefault="00F2605B" w:rsidP="00BB2D6E">
      <w:pPr>
        <w:spacing w:after="200"/>
      </w:pPr>
      <w:r w:rsidRPr="00BB2D6E">
        <w:rPr>
          <w:b/>
        </w:rPr>
        <w:lastRenderedPageBreak/>
        <w:t>Exemples de mesures</w:t>
      </w:r>
      <w:r w:rsidRPr="00BB2D6E">
        <w:rPr>
          <w:rFonts w:hint="eastAsia"/>
          <w:b/>
        </w:rPr>
        <w:t> </w:t>
      </w:r>
    </w:p>
    <w:p w14:paraId="180D2999" w14:textId="77777777" w:rsidR="00F2605B" w:rsidRPr="00630E09" w:rsidRDefault="00F2605B" w:rsidP="000D3EDF">
      <w:pPr>
        <w:pStyle w:val="Pardeliste"/>
        <w:numPr>
          <w:ilvl w:val="0"/>
          <w:numId w:val="55"/>
        </w:numPr>
        <w:ind w:left="851" w:hanging="284"/>
      </w:pPr>
      <w:r w:rsidRPr="00E62453">
        <w:rPr>
          <w:rFonts w:cs="Arial"/>
        </w:rPr>
        <w:t xml:space="preserve">Établir et </w:t>
      </w:r>
      <w:r w:rsidRPr="00630E09">
        <w:t>diffuser une liste de logements accessibles sur son territoire d’ici deux ans</w:t>
      </w:r>
    </w:p>
    <w:p w14:paraId="4C01878E" w14:textId="77777777" w:rsidR="00F2605B" w:rsidRPr="00630E09" w:rsidRDefault="00D3003C" w:rsidP="000D3EDF">
      <w:pPr>
        <w:pStyle w:val="Pardeliste"/>
        <w:numPr>
          <w:ilvl w:val="0"/>
          <w:numId w:val="55"/>
        </w:numPr>
        <w:ind w:left="851" w:hanging="284"/>
      </w:pPr>
      <w:r>
        <w:t>S</w:t>
      </w:r>
      <w:r w:rsidR="00F2605B" w:rsidRPr="00630E09">
        <w:t>ensibiliser les demandeurs de permis pour des usages commerci</w:t>
      </w:r>
      <w:r w:rsidR="009C6BB7" w:rsidRPr="00630E09">
        <w:t>aux</w:t>
      </w:r>
      <w:r w:rsidR="00F2605B" w:rsidRPr="00630E09">
        <w:t>, industriel</w:t>
      </w:r>
      <w:r w:rsidR="009C6BB7" w:rsidRPr="00630E09">
        <w:t>s</w:t>
      </w:r>
      <w:r w:rsidR="00F2605B" w:rsidRPr="00630E09">
        <w:t xml:space="preserve"> et institutionnel</w:t>
      </w:r>
      <w:r w:rsidR="009C6BB7" w:rsidRPr="00630E09">
        <w:t>s</w:t>
      </w:r>
      <w:r w:rsidR="00F2605B" w:rsidRPr="00630E09">
        <w:t xml:space="preserve"> à </w:t>
      </w:r>
      <w:r w:rsidR="007629E1">
        <w:t>la nécessité</w:t>
      </w:r>
      <w:r w:rsidR="007629E1" w:rsidRPr="00630E09">
        <w:t xml:space="preserve"> </w:t>
      </w:r>
      <w:r w:rsidR="00F2605B" w:rsidRPr="00630E09">
        <w:t xml:space="preserve">de rendre les bâtiments accessibles aux personnes </w:t>
      </w:r>
      <w:r w:rsidR="009C6BB7" w:rsidRPr="00630E09">
        <w:t xml:space="preserve">ayant </w:t>
      </w:r>
      <w:r w:rsidR="00E62453">
        <w:t>une</w:t>
      </w:r>
      <w:r w:rsidR="009C6BB7" w:rsidRPr="00630E09">
        <w:t xml:space="preserve"> limitation fonctionnelle</w:t>
      </w:r>
      <w:r w:rsidR="00E62453">
        <w:t>,</w:t>
      </w:r>
      <w:r w:rsidR="009C6BB7" w:rsidRPr="00630E09">
        <w:t xml:space="preserve"> </w:t>
      </w:r>
      <w:r w:rsidR="00F2605B" w:rsidRPr="00630E09">
        <w:t>ainsi que s’assurer que les stationnements requis s</w:t>
      </w:r>
      <w:r w:rsidR="00E62453">
        <w:t>oie</w:t>
      </w:r>
      <w:r w:rsidR="00F2605B" w:rsidRPr="00630E09">
        <w:t>nt implantés</w:t>
      </w:r>
    </w:p>
    <w:p w14:paraId="71BA3C88" w14:textId="77777777" w:rsidR="00F2605B" w:rsidRPr="00630E09" w:rsidRDefault="00D3003C" w:rsidP="000D3EDF">
      <w:pPr>
        <w:pStyle w:val="Pardeliste"/>
        <w:numPr>
          <w:ilvl w:val="0"/>
          <w:numId w:val="55"/>
        </w:numPr>
        <w:ind w:left="851" w:hanging="284"/>
      </w:pPr>
      <w:r>
        <w:t>I</w:t>
      </w:r>
      <w:r w:rsidR="00F2605B" w:rsidRPr="00630E09">
        <w:t xml:space="preserve">nformer le public des subventions disponibles </w:t>
      </w:r>
      <w:r w:rsidR="00EA28CD">
        <w:t>à</w:t>
      </w:r>
      <w:r w:rsidR="00F2605B" w:rsidRPr="00630E09">
        <w:t xml:space="preserve"> la Société d’habitation du Québec (SHQ) par le biais du Programme </w:t>
      </w:r>
      <w:r w:rsidR="00E62453" w:rsidRPr="00630E09">
        <w:t>d’</w:t>
      </w:r>
      <w:r w:rsidR="00E62453">
        <w:t>a</w:t>
      </w:r>
      <w:r w:rsidR="00E62453" w:rsidRPr="00630E09">
        <w:t xml:space="preserve">daptation </w:t>
      </w:r>
      <w:r w:rsidR="00F2605B" w:rsidRPr="00630E09">
        <w:t xml:space="preserve">de </w:t>
      </w:r>
      <w:r w:rsidR="00E62453">
        <w:t>d</w:t>
      </w:r>
      <w:r w:rsidR="00E62453" w:rsidRPr="00630E09">
        <w:t xml:space="preserve">omicile </w:t>
      </w:r>
      <w:r w:rsidR="00F2605B" w:rsidRPr="00630E09">
        <w:t>(PAD)</w:t>
      </w:r>
    </w:p>
    <w:p w14:paraId="10B12778" w14:textId="77777777" w:rsidR="00F2605B" w:rsidRPr="00630E09" w:rsidRDefault="00D3003C" w:rsidP="000D3EDF">
      <w:pPr>
        <w:pStyle w:val="Pardeliste"/>
        <w:numPr>
          <w:ilvl w:val="0"/>
          <w:numId w:val="55"/>
        </w:numPr>
        <w:ind w:left="851" w:hanging="284"/>
      </w:pPr>
      <w:r>
        <w:t>É</w:t>
      </w:r>
      <w:r w:rsidR="00F2605B" w:rsidRPr="00630E09">
        <w:t>liminer les frais lors d’une demande de permis pour l’adaptation des logements dans la prochaine année budgétaire</w:t>
      </w:r>
    </w:p>
    <w:p w14:paraId="7743D605" w14:textId="77777777" w:rsidR="00F2605B" w:rsidRPr="00630E09" w:rsidRDefault="00D3003C" w:rsidP="000D3EDF">
      <w:pPr>
        <w:pStyle w:val="Pardeliste"/>
        <w:numPr>
          <w:ilvl w:val="0"/>
          <w:numId w:val="55"/>
        </w:numPr>
        <w:ind w:left="851" w:hanging="284"/>
      </w:pPr>
      <w:r>
        <w:t>I</w:t>
      </w:r>
      <w:r w:rsidR="00F2605B" w:rsidRPr="00630E09">
        <w:t xml:space="preserve">nciter, par </w:t>
      </w:r>
      <w:r w:rsidR="00E62453">
        <w:t xml:space="preserve">la </w:t>
      </w:r>
      <w:r w:rsidR="00E62453" w:rsidRPr="00630E09">
        <w:t>r</w:t>
      </w:r>
      <w:r w:rsidR="00E62453">
        <w:t>è</w:t>
      </w:r>
      <w:r w:rsidR="00E62453" w:rsidRPr="00630E09">
        <w:t>glementation</w:t>
      </w:r>
      <w:r w:rsidR="00F2605B" w:rsidRPr="00630E09">
        <w:t xml:space="preserve">, les promoteurs immobiliers et les architectes à inclure au moins </w:t>
      </w:r>
      <w:r w:rsidR="007629E1">
        <w:t>X</w:t>
      </w:r>
      <w:r w:rsidR="007629E1" w:rsidRPr="00630E09">
        <w:t xml:space="preserve"> </w:t>
      </w:r>
      <w:r w:rsidR="00F2605B" w:rsidRPr="00630E09">
        <w:t>logement</w:t>
      </w:r>
      <w:r w:rsidR="007629E1">
        <w:t>s</w:t>
      </w:r>
      <w:r w:rsidR="00F2605B" w:rsidRPr="00630E09">
        <w:t xml:space="preserve"> accessible</w:t>
      </w:r>
      <w:r w:rsidR="007629E1">
        <w:t>s</w:t>
      </w:r>
      <w:r w:rsidR="00F2605B" w:rsidRPr="00630E09">
        <w:t xml:space="preserve"> ou </w:t>
      </w:r>
      <w:r w:rsidR="001E5869">
        <w:t>Y %</w:t>
      </w:r>
      <w:r w:rsidR="00F2605B" w:rsidRPr="00630E09">
        <w:t xml:space="preserve"> des logements prévus aux immeubles à logements multiples</w:t>
      </w:r>
    </w:p>
    <w:p w14:paraId="00767D33" w14:textId="77777777" w:rsidR="00F2605B" w:rsidRPr="00630E09" w:rsidRDefault="00D3003C" w:rsidP="000D3EDF">
      <w:pPr>
        <w:pStyle w:val="Pardeliste"/>
        <w:numPr>
          <w:ilvl w:val="0"/>
          <w:numId w:val="55"/>
        </w:numPr>
        <w:ind w:left="851" w:hanging="284"/>
      </w:pPr>
      <w:r>
        <w:t>É</w:t>
      </w:r>
      <w:r w:rsidR="00F2605B" w:rsidRPr="00630E09">
        <w:t>tablir un programme d’allègement de taxes pour les propriétaires et pour les promoteurs qui désirent construire des logements adaptés</w:t>
      </w:r>
    </w:p>
    <w:p w14:paraId="5CADB8E9" w14:textId="77777777" w:rsidR="00F2605B" w:rsidRDefault="00D3003C" w:rsidP="000D3EDF">
      <w:pPr>
        <w:pStyle w:val="Pardeliste"/>
        <w:numPr>
          <w:ilvl w:val="0"/>
          <w:numId w:val="55"/>
        </w:numPr>
        <w:ind w:left="851" w:hanging="284"/>
      </w:pPr>
      <w:r>
        <w:t>M</w:t>
      </w:r>
      <w:r w:rsidR="00F2605B" w:rsidRPr="00630E09">
        <w:t xml:space="preserve">ettre en place des dispositions </w:t>
      </w:r>
      <w:r w:rsidR="00E62453" w:rsidRPr="00630E09">
        <w:t>r</w:t>
      </w:r>
      <w:r w:rsidR="00E62453">
        <w:t>è</w:t>
      </w:r>
      <w:r w:rsidR="00E62453" w:rsidRPr="00630E09">
        <w:t xml:space="preserve">glementaires </w:t>
      </w:r>
      <w:r w:rsidR="00F2605B" w:rsidRPr="00630E09">
        <w:t>afin de favoriser la conception sans obstacle visant l’accessibilité universelle pour toute nouvelle con</w:t>
      </w:r>
      <w:r>
        <w:t>struction ou rénovation majeure</w:t>
      </w:r>
    </w:p>
    <w:p w14:paraId="0F9BA302" w14:textId="77777777" w:rsidR="00E02B02" w:rsidRDefault="00E02B02" w:rsidP="000D3EDF">
      <w:pPr>
        <w:pStyle w:val="Pardeliste"/>
        <w:numPr>
          <w:ilvl w:val="0"/>
          <w:numId w:val="55"/>
        </w:numPr>
        <w:ind w:left="851" w:hanging="284"/>
      </w:pPr>
      <w:r>
        <w:t>Afin d’accroitre le bassin de logements accessibles sur le territoire, accorder un crédit de taxes (pourcentage à déterminer) aux citoyens qui construisent ou rénovent une résidence ou un logement afin de le rendre accessible</w:t>
      </w:r>
    </w:p>
    <w:p w14:paraId="60C932EE" w14:textId="0B4A34C4" w:rsidR="00E02B02" w:rsidRPr="00630E09" w:rsidRDefault="00E02B02" w:rsidP="000D3EDF">
      <w:pPr>
        <w:pStyle w:val="Pardeliste"/>
        <w:numPr>
          <w:ilvl w:val="0"/>
          <w:numId w:val="55"/>
        </w:numPr>
        <w:ind w:left="851" w:hanging="284"/>
      </w:pPr>
      <w:r>
        <w:t xml:space="preserve">Promouvoir le concept de « visitabilité des maisons » au sein de la municipalité. Pour ce faire, produire un dépliant qui en </w:t>
      </w:r>
      <w:r w:rsidR="00243518">
        <w:t>fait la promotion et mettre en place</w:t>
      </w:r>
      <w:r>
        <w:t xml:space="preserve"> un crédit de taxes (pourcentage à déterminer) pour la rénovation ou la construction d’habitations visitables </w:t>
      </w:r>
    </w:p>
    <w:p w14:paraId="21B3BEF0" w14:textId="77777777" w:rsidR="00F2605B" w:rsidRPr="00BB2D6E" w:rsidRDefault="00F2605B" w:rsidP="006F2028">
      <w:pPr>
        <w:spacing w:after="0"/>
        <w:ind w:left="851"/>
        <w:rPr>
          <w:rStyle w:val="lev"/>
        </w:rPr>
      </w:pPr>
      <w:r w:rsidRPr="00BB2D6E">
        <w:rPr>
          <w:rStyle w:val="lev"/>
        </w:rPr>
        <w:t xml:space="preserve">Outils </w:t>
      </w:r>
    </w:p>
    <w:p w14:paraId="07B0B4F0" w14:textId="77777777" w:rsidR="003C772C" w:rsidRPr="00E62453" w:rsidRDefault="006F2028" w:rsidP="006F2028">
      <w:pPr>
        <w:ind w:left="851"/>
        <w:rPr>
          <w:iCs/>
        </w:rPr>
      </w:pPr>
      <w:r>
        <w:rPr>
          <w:noProof/>
          <w:lang w:val="fr-FR" w:eastAsia="fr-FR"/>
        </w:rPr>
        <w:drawing>
          <wp:anchor distT="0" distB="0" distL="114300" distR="114300" simplePos="0" relativeHeight="251835904" behindDoc="0" locked="0" layoutInCell="1" allowOverlap="1" wp14:anchorId="60FFFAAC" wp14:editId="574085BB">
            <wp:simplePos x="0" y="0"/>
            <wp:positionH relativeFrom="column">
              <wp:posOffset>-22860</wp:posOffset>
            </wp:positionH>
            <wp:positionV relativeFrom="paragraph">
              <wp:posOffset>38735</wp:posOffset>
            </wp:positionV>
            <wp:extent cx="457200" cy="4572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E1A54">
        <w:rPr>
          <w:iCs/>
        </w:rPr>
        <w:t xml:space="preserve">Nous vous suggérons de consulter le document produit par Formation AlterGo : </w:t>
      </w:r>
      <w:hyperlink r:id="rId54" w:history="1">
        <w:r w:rsidR="00FE1A54" w:rsidRPr="005D7F70">
          <w:rPr>
            <w:rStyle w:val="Lienhypertexte"/>
          </w:rPr>
          <w:t>Ressources et références en matière d’accessibilité universelle, ÉDITION  Été 2016</w:t>
        </w:r>
      </w:hyperlink>
      <w:r w:rsidR="00FE1A54">
        <w:rPr>
          <w:iCs/>
        </w:rPr>
        <w:t xml:space="preserve"> </w:t>
      </w:r>
      <w:r w:rsidR="00FE1A54" w:rsidRPr="00BE2645">
        <w:rPr>
          <w:rStyle w:val="Appelnotedebasdep"/>
          <w:iCs/>
        </w:rPr>
        <w:footnoteReference w:id="34"/>
      </w:r>
      <w:r w:rsidR="00FE1A54">
        <w:rPr>
          <w:iCs/>
        </w:rPr>
        <w:t xml:space="preserve"> </w:t>
      </w:r>
      <w:r w:rsidR="00D3003C">
        <w:rPr>
          <w:iCs/>
        </w:rPr>
        <w:t>d</w:t>
      </w:r>
      <w:r w:rsidR="00E62453">
        <w:rPr>
          <w:iCs/>
        </w:rPr>
        <w:t xml:space="preserve">isponible au </w:t>
      </w:r>
      <w:hyperlink r:id="rId55" w:history="1">
        <w:r w:rsidR="00E62453" w:rsidRPr="009122BF">
          <w:rPr>
            <w:rStyle w:val="Lienhypertexte"/>
            <w:iCs/>
          </w:rPr>
          <w:t>www.altergo.ca/fr/ressources/publications</w:t>
        </w:r>
      </w:hyperlink>
      <w:r w:rsidR="00D3003C">
        <w:rPr>
          <w:iCs/>
        </w:rPr>
        <w:t>.</w:t>
      </w:r>
    </w:p>
    <w:p w14:paraId="211A140F" w14:textId="77777777" w:rsidR="00866CE0" w:rsidRDefault="00866CE0">
      <w:pPr>
        <w:spacing w:after="200"/>
        <w:rPr>
          <w:rStyle w:val="lev"/>
        </w:rPr>
      </w:pPr>
      <w:r>
        <w:rPr>
          <w:rStyle w:val="lev"/>
        </w:rPr>
        <w:br w:type="page"/>
      </w:r>
    </w:p>
    <w:p w14:paraId="0080581F" w14:textId="77777777" w:rsidR="00F2605B" w:rsidRPr="00BB2D6E" w:rsidRDefault="00CF4171" w:rsidP="00445EF2">
      <w:pPr>
        <w:spacing w:after="0"/>
        <w:ind w:left="851"/>
        <w:rPr>
          <w:rStyle w:val="lev"/>
        </w:rPr>
      </w:pPr>
      <w:r w:rsidRPr="00BB2D6E">
        <w:rPr>
          <w:rStyle w:val="lev"/>
        </w:rPr>
        <w:lastRenderedPageBreak/>
        <w:t>À retenir</w:t>
      </w:r>
      <w:r w:rsidR="00F2605B" w:rsidRPr="00BB2D6E">
        <w:rPr>
          <w:rStyle w:val="lev"/>
        </w:rPr>
        <w:t xml:space="preserve"> </w:t>
      </w:r>
    </w:p>
    <w:p w14:paraId="56C15A7A" w14:textId="77777777" w:rsidR="00F2605B" w:rsidRPr="00F2605B" w:rsidRDefault="00445EF2" w:rsidP="00445EF2">
      <w:pPr>
        <w:ind w:left="851"/>
        <w:rPr>
          <w:lang w:val="fr-FR"/>
        </w:rPr>
      </w:pPr>
      <w:r>
        <w:rPr>
          <w:b/>
          <w:bCs/>
          <w:noProof/>
          <w:color w:val="EB0028" w:themeColor="accent4"/>
          <w:lang w:val="fr-FR" w:eastAsia="fr-FR"/>
        </w:rPr>
        <w:drawing>
          <wp:anchor distT="0" distB="0" distL="114300" distR="114300" simplePos="0" relativeHeight="251888128" behindDoc="1" locked="0" layoutInCell="1" allowOverlap="1" wp14:anchorId="61572A54" wp14:editId="67FFB8B9">
            <wp:simplePos x="0" y="0"/>
            <wp:positionH relativeFrom="column">
              <wp:posOffset>-54610</wp:posOffset>
            </wp:positionH>
            <wp:positionV relativeFrom="paragraph">
              <wp:posOffset>31750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630E09">
        <w:rPr>
          <w:color w:val="000000"/>
          <w:lang w:val="fr-FR"/>
        </w:rPr>
        <w:t xml:space="preserve">« Un logement mal adapté aux besoins d’une personne handicapée a pour effet de limiter sa liberté d’action et son autonomie, ce qui, incidemment, peut nuire à sa qualité de vie. Bien que les personnes handicapées puissent bénéficier d’une aide financière par le biais du Programme d’adaptation de domicile de la Société d’habitation du Québec, lorsque le coût des travaux excède le montant de l’aide, la différence est à la charge du propriétaire. Dans de pareilles circonstances, la municipalité peut proposer à ses citoyens des mesures d’atténuation de ces coûts excédentaires. </w:t>
      </w:r>
      <w:r w:rsidR="00F2605B" w:rsidRPr="00630E09">
        <w:rPr>
          <w:color w:val="000000"/>
          <w:lang w:val="fr-FR"/>
        </w:rPr>
        <w:br/>
      </w:r>
      <w:r w:rsidR="00F2605B" w:rsidRPr="00F2605B">
        <w:rPr>
          <w:i/>
          <w:color w:val="FF0000"/>
          <w:lang w:val="fr-FR"/>
        </w:rPr>
        <w:br/>
      </w:r>
      <w:r w:rsidR="00F2605B" w:rsidRPr="00630E09">
        <w:rPr>
          <w:lang w:val="fr-FR"/>
        </w:rPr>
        <w:t xml:space="preserve">Par exemple, plusieurs municipalités ont aboli les frais de permis pour certains travaux d’adaptation de domicile, comme l’installation de rampes d’accès ou de plates-formes élévatrices. C’est l’avenue qu’ont privilégiée </w:t>
      </w:r>
      <w:r w:rsidR="00F57932">
        <w:rPr>
          <w:lang w:val="fr-FR"/>
        </w:rPr>
        <w:t xml:space="preserve">les villes de </w:t>
      </w:r>
      <w:r w:rsidR="00F2605B" w:rsidRPr="00630E09">
        <w:rPr>
          <w:lang w:val="fr-FR"/>
        </w:rPr>
        <w:t>Repentigny, Saint-Hyacinthe, Saint-Bruno-de-Montarville et l'Assomption dans leur plan d’action à l’égard des personnes handicapées. »</w:t>
      </w:r>
      <w:r w:rsidR="00F2605B" w:rsidRPr="009C6BB7">
        <w:rPr>
          <w:vertAlign w:val="superscript"/>
          <w:lang w:val="fr-FR"/>
        </w:rPr>
        <w:footnoteReference w:id="35"/>
      </w:r>
      <w:r w:rsidR="00F2605B" w:rsidRPr="00F2605B">
        <w:rPr>
          <w:lang w:val="fr-FR"/>
        </w:rPr>
        <w:t xml:space="preserve">  </w:t>
      </w:r>
    </w:p>
    <w:p w14:paraId="52B8E385" w14:textId="77777777" w:rsidR="00FE1A54" w:rsidRDefault="00FE1A54">
      <w:pPr>
        <w:spacing w:after="200"/>
        <w:rPr>
          <w:rFonts w:cs="Arial"/>
        </w:rPr>
      </w:pPr>
      <w:r>
        <w:rPr>
          <w:rFonts w:cs="Arial"/>
        </w:rPr>
        <w:br w:type="page"/>
      </w:r>
    </w:p>
    <w:p w14:paraId="19FD4B85" w14:textId="685F8AFA" w:rsidR="00E62453" w:rsidRDefault="00E7109E" w:rsidP="00866CE0">
      <w:pPr>
        <w:pStyle w:val="Fiche"/>
      </w:pPr>
      <w:bookmarkStart w:id="76" w:name="_Toc354396669"/>
      <w:bookmarkStart w:id="77" w:name="_Toc482100510"/>
      <w:r>
        <w:rPr>
          <w:noProof/>
          <w:lang w:eastAsia="fr-FR"/>
        </w:rPr>
        <w:lastRenderedPageBreak/>
        <w:drawing>
          <wp:anchor distT="0" distB="0" distL="114300" distR="114300" simplePos="0" relativeHeight="251947520" behindDoc="0" locked="0" layoutInCell="1" allowOverlap="1" wp14:anchorId="346395F4" wp14:editId="23DC939E">
            <wp:simplePos x="0" y="0"/>
            <wp:positionH relativeFrom="column">
              <wp:posOffset>4740275</wp:posOffset>
            </wp:positionH>
            <wp:positionV relativeFrom="paragraph">
              <wp:posOffset>-229235</wp:posOffset>
            </wp:positionV>
            <wp:extent cx="1189355" cy="1460500"/>
            <wp:effectExtent l="0" t="0" r="4445" b="12700"/>
            <wp:wrapSquare wrapText="bothSides"/>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E62453" w:rsidRPr="00396BF0">
        <w:t>F</w:t>
      </w:r>
      <w:r w:rsidR="00E62453">
        <w:t xml:space="preserve">iche #3 – </w:t>
      </w:r>
      <w:r w:rsidR="00E62453" w:rsidRPr="00E62453">
        <w:t>Tra</w:t>
      </w:r>
      <w:r w:rsidR="000832A9">
        <w:t xml:space="preserve">nsport, signalisation et </w:t>
      </w:r>
      <w:r w:rsidR="00E62453" w:rsidRPr="00E62453">
        <w:t>stationnement</w:t>
      </w:r>
      <w:bookmarkEnd w:id="76"/>
      <w:bookmarkEnd w:id="77"/>
    </w:p>
    <w:p w14:paraId="2546FDDE" w14:textId="77777777" w:rsidR="00E62453" w:rsidRPr="00396BF0" w:rsidRDefault="008E7AC3" w:rsidP="00C71B2A">
      <w:pPr>
        <w:pStyle w:val="FicheSous-titre"/>
        <w:rPr>
          <w:color w:val="5D0C8B" w:themeColor="accent5"/>
          <w:sz w:val="24"/>
        </w:rPr>
      </w:pPr>
      <w:bookmarkStart w:id="78" w:name="_Toc354396670"/>
      <w:r>
        <w:t xml:space="preserve">Ma municipalité accessible - </w:t>
      </w:r>
      <w:r w:rsidR="00E62453" w:rsidRPr="00396BF0">
        <w:t>Guide de participation citoyenne au plan d’action à l’égard des personnes handicapées</w:t>
      </w:r>
      <w:bookmarkEnd w:id="78"/>
    </w:p>
    <w:p w14:paraId="2F85EB3E" w14:textId="77777777" w:rsidR="00F2605B" w:rsidRPr="00CA2338" w:rsidRDefault="00E62453" w:rsidP="002F3098">
      <w:pPr>
        <w:pStyle w:val="paragrapheintrobleu"/>
      </w:pPr>
      <w:r>
        <w:br/>
      </w:r>
      <w:r w:rsidR="00A162AA" w:rsidRPr="00CA2338">
        <w:t xml:space="preserve">Les éléments qui méritent une attention particulière </w:t>
      </w:r>
    </w:p>
    <w:p w14:paraId="3F9E68D7" w14:textId="77777777" w:rsidR="00F2605B" w:rsidRPr="00630E09" w:rsidRDefault="00F2605B" w:rsidP="000D3EDF">
      <w:pPr>
        <w:pStyle w:val="Pardeliste"/>
        <w:numPr>
          <w:ilvl w:val="0"/>
          <w:numId w:val="56"/>
        </w:numPr>
        <w:ind w:left="851" w:hanging="284"/>
      </w:pPr>
      <w:r w:rsidRPr="00630E09">
        <w:t>Trottoirs</w:t>
      </w:r>
    </w:p>
    <w:p w14:paraId="3B28C63D" w14:textId="77777777" w:rsidR="00F2605B" w:rsidRPr="00630E09" w:rsidRDefault="00F2605B" w:rsidP="000D3EDF">
      <w:pPr>
        <w:pStyle w:val="Pardeliste"/>
        <w:numPr>
          <w:ilvl w:val="0"/>
          <w:numId w:val="56"/>
        </w:numPr>
        <w:ind w:left="851" w:hanging="284"/>
      </w:pPr>
      <w:r w:rsidRPr="00630E09">
        <w:t>Pistes multifonctionnelles</w:t>
      </w:r>
    </w:p>
    <w:p w14:paraId="2649EC9A" w14:textId="77777777" w:rsidR="00F2605B" w:rsidRPr="00630E09" w:rsidRDefault="00F2605B" w:rsidP="000D3EDF">
      <w:pPr>
        <w:pStyle w:val="Pardeliste"/>
        <w:numPr>
          <w:ilvl w:val="0"/>
          <w:numId w:val="56"/>
        </w:numPr>
        <w:ind w:left="851" w:hanging="284"/>
      </w:pPr>
      <w:r w:rsidRPr="00630E09">
        <w:t>Signalisation (feux de circulation)</w:t>
      </w:r>
    </w:p>
    <w:p w14:paraId="7D068CA2" w14:textId="77777777" w:rsidR="00F2605B" w:rsidRDefault="00F2605B" w:rsidP="000D3EDF">
      <w:pPr>
        <w:pStyle w:val="Pardeliste"/>
        <w:numPr>
          <w:ilvl w:val="0"/>
          <w:numId w:val="56"/>
        </w:numPr>
        <w:ind w:left="851" w:hanging="284"/>
      </w:pPr>
      <w:r w:rsidRPr="00630E09">
        <w:t>Stationnement et débarcadère</w:t>
      </w:r>
    </w:p>
    <w:p w14:paraId="7F4E27FF" w14:textId="77777777" w:rsidR="00F20C7B" w:rsidRDefault="00F20C7B" w:rsidP="000D3EDF">
      <w:pPr>
        <w:pStyle w:val="Pardeliste"/>
        <w:numPr>
          <w:ilvl w:val="0"/>
          <w:numId w:val="56"/>
        </w:numPr>
        <w:ind w:left="851" w:hanging="284"/>
      </w:pPr>
      <w:r>
        <w:t>Trottoirs</w:t>
      </w:r>
    </w:p>
    <w:p w14:paraId="7461594B" w14:textId="77777777" w:rsidR="00F20C7B" w:rsidRPr="00630E09" w:rsidRDefault="00F20C7B" w:rsidP="000D3EDF">
      <w:pPr>
        <w:pStyle w:val="Pardeliste"/>
        <w:numPr>
          <w:ilvl w:val="0"/>
          <w:numId w:val="56"/>
        </w:numPr>
        <w:ind w:left="851" w:hanging="284"/>
      </w:pPr>
      <w:r>
        <w:t>Parcours sans obstacle</w:t>
      </w:r>
    </w:p>
    <w:p w14:paraId="55AB9598" w14:textId="77777777" w:rsidR="00F2605B" w:rsidRPr="00630E09" w:rsidRDefault="00F2605B" w:rsidP="000D3EDF">
      <w:pPr>
        <w:pStyle w:val="Pardeliste"/>
        <w:numPr>
          <w:ilvl w:val="0"/>
          <w:numId w:val="56"/>
        </w:numPr>
        <w:ind w:left="851" w:hanging="284"/>
      </w:pPr>
      <w:r w:rsidRPr="00630E09">
        <w:t>Arrêts d’autobus et abribus</w:t>
      </w:r>
    </w:p>
    <w:p w14:paraId="3296D218" w14:textId="77777777" w:rsidR="00F2605B" w:rsidRDefault="00F2605B" w:rsidP="000D3EDF">
      <w:pPr>
        <w:pStyle w:val="Pardeliste"/>
        <w:numPr>
          <w:ilvl w:val="0"/>
          <w:numId w:val="56"/>
        </w:numPr>
        <w:ind w:left="851" w:hanging="284"/>
      </w:pPr>
      <w:r w:rsidRPr="00630E09">
        <w:t>Transport collectif</w:t>
      </w:r>
    </w:p>
    <w:p w14:paraId="5F06AF72" w14:textId="77777777" w:rsidR="00866CE0" w:rsidRDefault="00866CE0" w:rsidP="00866CE0">
      <w:pPr>
        <w:pStyle w:val="Pardeliste"/>
        <w:numPr>
          <w:ilvl w:val="0"/>
          <w:numId w:val="56"/>
        </w:numPr>
        <w:ind w:left="851" w:hanging="284"/>
      </w:pPr>
      <w:r>
        <w:t>__________________________________________________________</w:t>
      </w:r>
    </w:p>
    <w:p w14:paraId="1E858241" w14:textId="77777777" w:rsidR="00866CE0" w:rsidRDefault="00866CE0" w:rsidP="00866CE0">
      <w:pPr>
        <w:pStyle w:val="Pardeliste"/>
        <w:numPr>
          <w:ilvl w:val="0"/>
          <w:numId w:val="56"/>
        </w:numPr>
        <w:ind w:left="851" w:hanging="284"/>
      </w:pPr>
      <w:r>
        <w:t>__________________________________________________________</w:t>
      </w:r>
    </w:p>
    <w:p w14:paraId="02E2C94A" w14:textId="06BF16E6" w:rsidR="00D603FB" w:rsidRDefault="00F2605B" w:rsidP="00F20C7B">
      <w:pPr>
        <w:rPr>
          <w:lang w:val="fr-FR"/>
        </w:rPr>
      </w:pPr>
      <w:r w:rsidRPr="00F2605B">
        <w:rPr>
          <w:lang w:val="fr-FR"/>
        </w:rPr>
        <w:t xml:space="preserve">Le </w:t>
      </w:r>
      <w:r w:rsidR="00F57932">
        <w:rPr>
          <w:lang w:val="fr-FR"/>
        </w:rPr>
        <w:t>ministère des Affaires municipales et de l’</w:t>
      </w:r>
      <w:r w:rsidR="007629E1">
        <w:rPr>
          <w:lang w:val="fr-FR"/>
        </w:rPr>
        <w:t>o</w:t>
      </w:r>
      <w:r w:rsidR="00F57932">
        <w:rPr>
          <w:lang w:val="fr-FR"/>
        </w:rPr>
        <w:t>ccupation du territoire</w:t>
      </w:r>
      <w:r w:rsidRPr="00F2605B">
        <w:rPr>
          <w:lang w:val="fr-FR"/>
        </w:rPr>
        <w:t xml:space="preserve"> </w:t>
      </w:r>
      <w:r w:rsidR="007629E1">
        <w:rPr>
          <w:lang w:val="fr-FR"/>
        </w:rPr>
        <w:t xml:space="preserve">(MAMOT) </w:t>
      </w:r>
      <w:r w:rsidRPr="00F2605B">
        <w:rPr>
          <w:lang w:val="fr-FR"/>
        </w:rPr>
        <w:t>a produit un guide sur l’aménagement et l’écomobilité qui prés</w:t>
      </w:r>
      <w:r w:rsidR="000832A9">
        <w:rPr>
          <w:lang w:val="fr-FR"/>
        </w:rPr>
        <w:t>ente les responsabilités de la V</w:t>
      </w:r>
      <w:r w:rsidRPr="00F2605B">
        <w:rPr>
          <w:lang w:val="fr-FR"/>
        </w:rPr>
        <w:t xml:space="preserve">ille en matière d’aménagement urbain ainsi que des mesures pouvant favoriser l’accessibilité du transport pour les personnes ayant une limitation fonctionnelle. Une section </w:t>
      </w:r>
      <w:r w:rsidR="00E02B02">
        <w:rPr>
          <w:lang w:val="fr-FR"/>
        </w:rPr>
        <w:t>décrit</w:t>
      </w:r>
      <w:r w:rsidRPr="00F2605B">
        <w:rPr>
          <w:lang w:val="fr-FR"/>
        </w:rPr>
        <w:t xml:space="preserve"> notamment des aménagements possibles pour les personnes aînées et une autre pour les personnes ayant une limitation fonctionnelle. Ce guide constitue un outil essentiel pour les municipalités au niveau de l'aménagement. Prenez connaissance des chapitres 5.2.6.3 et 5.2.6.4 </w:t>
      </w:r>
      <w:r w:rsidRPr="00F2605B">
        <w:rPr>
          <w:vertAlign w:val="superscript"/>
          <w:lang w:val="fr-FR"/>
        </w:rPr>
        <w:footnoteReference w:id="36"/>
      </w:r>
    </w:p>
    <w:p w14:paraId="5150CEE9" w14:textId="77777777" w:rsidR="00F20C7B" w:rsidRPr="00ED5B01" w:rsidRDefault="00F20C7B" w:rsidP="00F20C7B">
      <w:pPr>
        <w:rPr>
          <w:lang w:val="fr-FR"/>
        </w:rPr>
      </w:pPr>
      <w:r w:rsidRPr="00ED5B01">
        <w:rPr>
          <w:lang w:val="fr-FR"/>
        </w:rPr>
        <w:t xml:space="preserve">Autre guide qui vous sera fort utile est </w:t>
      </w:r>
      <w:r w:rsidR="00D603FB">
        <w:rPr>
          <w:lang w:val="fr-FR"/>
        </w:rPr>
        <w:t>c</w:t>
      </w:r>
      <w:r w:rsidRPr="00ED5B01">
        <w:rPr>
          <w:lang w:val="fr-FR"/>
        </w:rPr>
        <w:t>e</w:t>
      </w:r>
      <w:r w:rsidR="00D603FB">
        <w:rPr>
          <w:lang w:val="fr-FR"/>
        </w:rPr>
        <w:t>lui</w:t>
      </w:r>
      <w:r w:rsidRPr="00ED5B01">
        <w:rPr>
          <w:lang w:val="fr-FR"/>
        </w:rPr>
        <w:t xml:space="preserve"> produit par l’OPHQ </w:t>
      </w:r>
      <w:r w:rsidRPr="00D603FB">
        <w:rPr>
          <w:lang w:val="fr-FR"/>
        </w:rPr>
        <w:t xml:space="preserve">intitulé </w:t>
      </w:r>
      <w:hyperlink r:id="rId56" w:history="1">
        <w:r w:rsidRPr="00D603FB">
          <w:rPr>
            <w:rStyle w:val="Lienhypertexte"/>
            <w:color w:val="auto"/>
            <w:u w:val="none"/>
            <w:lang w:val="fr-FR"/>
          </w:rPr>
          <w:t>« Vers des parcours sans obstacle</w:t>
        </w:r>
      </w:hyperlink>
      <w:r w:rsidR="00D603FB">
        <w:rPr>
          <w:rStyle w:val="Lienhypertexte"/>
          <w:color w:val="auto"/>
          <w:u w:val="none"/>
          <w:lang w:val="fr-FR"/>
        </w:rPr>
        <w:t>s</w:t>
      </w:r>
      <w:r w:rsidRPr="00D603FB">
        <w:rPr>
          <w:lang w:val="fr-FR"/>
        </w:rPr>
        <w:t> »</w:t>
      </w:r>
      <w:r w:rsidR="00436972">
        <w:rPr>
          <w:rStyle w:val="Appelnotedebasdep"/>
          <w:lang w:val="fr-FR"/>
        </w:rPr>
        <w:footnoteReference w:id="37"/>
      </w:r>
      <w:r w:rsidRPr="00ED5B01">
        <w:rPr>
          <w:lang w:val="fr-FR"/>
        </w:rPr>
        <w:t xml:space="preserve"> qui est constitué notamment des éléments à considérer pour favoriser l'accessibilité des espaces publics extérieurs.</w:t>
      </w:r>
    </w:p>
    <w:p w14:paraId="241E8EE0" w14:textId="20C7EC67" w:rsidR="00F2605B" w:rsidRPr="00F2605B" w:rsidRDefault="00243518" w:rsidP="002F3098">
      <w:pPr>
        <w:pStyle w:val="paragrapheintrobleu"/>
      </w:pPr>
      <w:r>
        <w:lastRenderedPageBreak/>
        <w:t>Les questions à se poser</w:t>
      </w:r>
      <w:r w:rsidR="00F2605B" w:rsidRPr="00F2605B">
        <w:t xml:space="preserve"> lors de l’identification des obstacles </w:t>
      </w:r>
    </w:p>
    <w:p w14:paraId="435BE3C4" w14:textId="77777777" w:rsidR="00B11DB0" w:rsidRDefault="00F2605B" w:rsidP="00CA2338">
      <w:r w:rsidRPr="00F2605B">
        <w:t xml:space="preserve">L’article 67 de la </w:t>
      </w:r>
      <w:r w:rsidR="00E62453">
        <w:t>l</w:t>
      </w:r>
      <w:r w:rsidR="00E62453" w:rsidRPr="00F2605B">
        <w:t xml:space="preserve">oi </w:t>
      </w:r>
      <w:r w:rsidRPr="00F2605B">
        <w:t xml:space="preserve">prévoit qu’une société de transport en commun ou un organisme municipal, intermunicipal ou régional de transport doit faire approuver par le ministre des Transports un plan de développement visant à assurer, dans un délai raisonnable, le transport en commun des personnes </w:t>
      </w:r>
      <w:r w:rsidR="00711F1B">
        <w:t>handicapées</w:t>
      </w:r>
      <w:r w:rsidRPr="00F2605B">
        <w:t xml:space="preserve"> dans le territoire qu’il dessert. </w:t>
      </w:r>
    </w:p>
    <w:p w14:paraId="373DBF7A" w14:textId="4ED8BF8B" w:rsidR="00F20C7B" w:rsidRPr="00ED5B01" w:rsidRDefault="00F20C7B" w:rsidP="00CA2338">
      <w:r w:rsidRPr="00ED5B01">
        <w:t>Conséquemment, les questions, les obstacles et les mesures identifiées ci-dessou</w:t>
      </w:r>
      <w:r w:rsidR="00E02B02">
        <w:t>s peuvent s’adresser à la Ville ou</w:t>
      </w:r>
      <w:r w:rsidRPr="00ED5B01">
        <w:t xml:space="preserve"> à un organisme indépendant où siègent</w:t>
      </w:r>
      <w:r w:rsidR="00D603FB">
        <w:t xml:space="preserve"> des représentants de la </w:t>
      </w:r>
      <w:r w:rsidR="00E02B02">
        <w:t>V</w:t>
      </w:r>
      <w:r w:rsidR="00D603FB">
        <w:t>ille</w:t>
      </w:r>
      <w:r w:rsidRPr="00ED5B01">
        <w:t xml:space="preserve">. Vous devrez vérifier de qui relève la responsabilité d’assurer et d’améliorer le transport en commun au sein de votre municipalité. Bien que certaines responsabilités au niveau du transport en commun soient de la responsabilité d’un organisme spécifique, </w:t>
      </w:r>
      <w:r w:rsidRPr="00ED5B01">
        <w:rPr>
          <w:lang w:val="fr-FR"/>
        </w:rPr>
        <w:t>les municipalités et les municipalités régionales de</w:t>
      </w:r>
      <w:r w:rsidR="00263F65">
        <w:rPr>
          <w:lang w:val="fr-FR"/>
        </w:rPr>
        <w:t xml:space="preserve"> comté (MRC) peuvent travailler</w:t>
      </w:r>
      <w:r w:rsidRPr="00ED5B01">
        <w:rPr>
          <w:lang w:val="fr-FR"/>
        </w:rPr>
        <w:t xml:space="preserve"> ensemble afin d’assurer l’accessibilité de l’ensemble de la chaîne de déplacements. Les représentants de la </w:t>
      </w:r>
      <w:r w:rsidR="00E02B02">
        <w:rPr>
          <w:lang w:val="fr-FR"/>
        </w:rPr>
        <w:t>V</w:t>
      </w:r>
      <w:r w:rsidRPr="00ED5B01">
        <w:rPr>
          <w:lang w:val="fr-FR"/>
        </w:rPr>
        <w:t xml:space="preserve">ille au sein du </w:t>
      </w:r>
      <w:r w:rsidR="00263F65">
        <w:rPr>
          <w:lang w:val="fr-FR"/>
        </w:rPr>
        <w:t>conseil d’administration de la s</w:t>
      </w:r>
      <w:r w:rsidRPr="00ED5B01">
        <w:rPr>
          <w:lang w:val="fr-FR"/>
        </w:rPr>
        <w:t>ociété de transport peuvent également soumettre les obstacles que vous avez identifiés et demander que des mesures soient envisagées pour les résoudre.</w:t>
      </w:r>
    </w:p>
    <w:p w14:paraId="56E78D07" w14:textId="77777777" w:rsidR="002D3D6C" w:rsidRPr="00ED5B01" w:rsidRDefault="002D3D6C" w:rsidP="000D3EDF">
      <w:pPr>
        <w:pStyle w:val="Pardeliste"/>
        <w:numPr>
          <w:ilvl w:val="0"/>
          <w:numId w:val="57"/>
        </w:numPr>
        <w:ind w:left="851" w:hanging="284"/>
        <w:rPr>
          <w:rFonts w:cs="Arial"/>
        </w:rPr>
      </w:pPr>
      <w:r w:rsidRPr="00ED5B01">
        <w:t xml:space="preserve">Qui a la responsabilité du développement du transport en commun sur le territoire de la municipalité ? À qui doit-on faire part des obstacles et des mesures à prendre dans ce domaine ? </w:t>
      </w:r>
    </w:p>
    <w:p w14:paraId="0C1A19FE" w14:textId="77777777" w:rsidR="002D3D6C" w:rsidRPr="00ED5B01" w:rsidRDefault="002D3D6C" w:rsidP="000D3EDF">
      <w:pPr>
        <w:pStyle w:val="Pardeliste"/>
        <w:numPr>
          <w:ilvl w:val="0"/>
          <w:numId w:val="57"/>
        </w:numPr>
        <w:ind w:left="851" w:hanging="284"/>
        <w:rPr>
          <w:rFonts w:cs="Arial"/>
        </w:rPr>
      </w:pPr>
      <w:r w:rsidRPr="00ED5B01">
        <w:t>« L’article 48.39 de la Loi sur les transports (Québec 1972) prévoit que toutes les municipalités doivent assurer aux personnes handicapées l’accès, sur leur territoire, à des moyens de transport adapté à leurs besoins. Elles peuvent également offrir des services de liaison avec des points situés dans d’autres municipalités limitrophes. »</w:t>
      </w:r>
      <w:r w:rsidRPr="00ED5B01">
        <w:rPr>
          <w:vertAlign w:val="superscript"/>
        </w:rPr>
        <w:footnoteReference w:id="38"/>
      </w:r>
      <w:r w:rsidRPr="00ED5B01">
        <w:t xml:space="preserve"> Peut-on discuter de ce point à l’intérieur du plan d’action de la municipalité ou doit-on en débattre ailleurs ? La </w:t>
      </w:r>
      <w:r w:rsidR="00D603FB">
        <w:t>V</w:t>
      </w:r>
      <w:r w:rsidRPr="00ED5B01">
        <w:t>ille peut-elle entendre nos demandes et les tr</w:t>
      </w:r>
      <w:r w:rsidR="00D603FB">
        <w:t xml:space="preserve">ansmettre à titre de partenaire </w:t>
      </w:r>
      <w:r w:rsidRPr="00ED5B01">
        <w:t>à l’organisme responsable s’il y a lieu ?</w:t>
      </w:r>
    </w:p>
    <w:p w14:paraId="6063CD95" w14:textId="77777777" w:rsidR="002D3D6C" w:rsidRDefault="002D3D6C" w:rsidP="000D3EDF">
      <w:pPr>
        <w:pStyle w:val="Pardeliste"/>
        <w:numPr>
          <w:ilvl w:val="0"/>
          <w:numId w:val="57"/>
        </w:numPr>
        <w:ind w:left="851" w:hanging="284"/>
      </w:pPr>
      <w:r w:rsidRPr="00ED5B01">
        <w:t>La Ville favorise-t-elle une démarche urbanistique sans obstacle sur son territoire ?</w:t>
      </w:r>
    </w:p>
    <w:p w14:paraId="6FD2C2B0" w14:textId="77777777" w:rsidR="00866CE0" w:rsidRDefault="00866CE0" w:rsidP="00866CE0">
      <w:pPr>
        <w:pStyle w:val="Pardeliste"/>
        <w:numPr>
          <w:ilvl w:val="0"/>
          <w:numId w:val="57"/>
        </w:numPr>
        <w:ind w:left="851" w:hanging="284"/>
      </w:pPr>
      <w:r>
        <w:t>__________________________________________________________</w:t>
      </w:r>
    </w:p>
    <w:p w14:paraId="0383D9EB" w14:textId="77777777" w:rsidR="00866CE0" w:rsidRDefault="00866CE0" w:rsidP="00866CE0">
      <w:pPr>
        <w:pStyle w:val="Pardeliste"/>
        <w:numPr>
          <w:ilvl w:val="0"/>
          <w:numId w:val="57"/>
        </w:numPr>
        <w:ind w:left="851" w:hanging="284"/>
      </w:pPr>
      <w:r>
        <w:t>__________________________________________________________</w:t>
      </w:r>
    </w:p>
    <w:p w14:paraId="66E1A4D0" w14:textId="77777777" w:rsidR="00263F65" w:rsidRDefault="00263F65">
      <w:pPr>
        <w:spacing w:after="200"/>
        <w:rPr>
          <w:b/>
          <w:bCs/>
        </w:rPr>
      </w:pPr>
      <w:r>
        <w:br w:type="page"/>
      </w:r>
    </w:p>
    <w:p w14:paraId="744BC923" w14:textId="6C392231" w:rsidR="00F2605B" w:rsidRPr="00F2605B" w:rsidRDefault="00F2605B" w:rsidP="002F3098">
      <w:pPr>
        <w:pStyle w:val="paragrapheintrobleu"/>
      </w:pPr>
      <w:r w:rsidRPr="00F2605B">
        <w:lastRenderedPageBreak/>
        <w:t>Exemples de mesures </w:t>
      </w:r>
    </w:p>
    <w:p w14:paraId="1A702978" w14:textId="77777777" w:rsidR="00F2605B" w:rsidRPr="00630E09" w:rsidRDefault="00F2605B" w:rsidP="000D3EDF">
      <w:pPr>
        <w:pStyle w:val="Pardeliste"/>
        <w:numPr>
          <w:ilvl w:val="0"/>
          <w:numId w:val="58"/>
        </w:numPr>
        <w:ind w:left="851" w:hanging="284"/>
      </w:pPr>
      <w:r w:rsidRPr="00630E09">
        <w:t>Installer</w:t>
      </w:r>
      <w:r w:rsidR="0099298B">
        <w:t>,</w:t>
      </w:r>
      <w:r w:rsidRPr="00630E09">
        <w:t xml:space="preserve"> au cours des </w:t>
      </w:r>
      <w:r w:rsidR="0099298B">
        <w:t>trois</w:t>
      </w:r>
      <w:r w:rsidR="0099298B" w:rsidRPr="00630E09">
        <w:t xml:space="preserve"> </w:t>
      </w:r>
      <w:r w:rsidRPr="00630E09">
        <w:t>prochaines années</w:t>
      </w:r>
      <w:r w:rsidR="0099298B">
        <w:t>,</w:t>
      </w:r>
      <w:r w:rsidRPr="00630E09">
        <w:t xml:space="preserve"> des feux sonores</w:t>
      </w:r>
      <w:r w:rsidR="00F57932">
        <w:t xml:space="preserve"> numériques</w:t>
      </w:r>
      <w:r w:rsidRPr="00630E09">
        <w:t xml:space="preserve"> à l’ensemble des endroits stratégiques identifiés  </w:t>
      </w:r>
    </w:p>
    <w:p w14:paraId="5BF3ADD8" w14:textId="77777777" w:rsidR="00F2605B" w:rsidRPr="00630E09" w:rsidRDefault="00D3003C" w:rsidP="000D3EDF">
      <w:pPr>
        <w:pStyle w:val="Pardeliste"/>
        <w:numPr>
          <w:ilvl w:val="0"/>
          <w:numId w:val="58"/>
        </w:numPr>
        <w:ind w:left="851" w:hanging="284"/>
      </w:pPr>
      <w:r>
        <w:t>P</w:t>
      </w:r>
      <w:r w:rsidR="00F2605B" w:rsidRPr="00630E09">
        <w:t xml:space="preserve">révoir et installer, lors d’activités itinérantes ou temporaires (ex. </w:t>
      </w:r>
      <w:r w:rsidR="009A59E5">
        <w:t>f</w:t>
      </w:r>
      <w:r w:rsidR="009A59E5" w:rsidRPr="00630E09">
        <w:t xml:space="preserve">êtes </w:t>
      </w:r>
      <w:r w:rsidR="00F2605B" w:rsidRPr="00630E09">
        <w:t xml:space="preserve">de quartier), des enseignes mobiles réservant des espaces de stationnement pour les personnes </w:t>
      </w:r>
      <w:r w:rsidR="001F20E7" w:rsidRPr="00630E09">
        <w:t>handicapées</w:t>
      </w:r>
    </w:p>
    <w:p w14:paraId="2E611BB9" w14:textId="77777777" w:rsidR="00F2605B" w:rsidRPr="00630E09" w:rsidRDefault="00D3003C" w:rsidP="000D3EDF">
      <w:pPr>
        <w:pStyle w:val="Pardeliste"/>
        <w:numPr>
          <w:ilvl w:val="0"/>
          <w:numId w:val="58"/>
        </w:numPr>
        <w:ind w:left="851" w:hanging="284"/>
      </w:pPr>
      <w:r>
        <w:t>I</w:t>
      </w:r>
      <w:r w:rsidR="00F2605B" w:rsidRPr="00630E09">
        <w:t>nstaurer et mettre en œuvre un plan de vérification de l’état des traverses sonores</w:t>
      </w:r>
      <w:r w:rsidR="009A59E5">
        <w:t>,</w:t>
      </w:r>
      <w:r w:rsidR="00F2605B" w:rsidRPr="00630E09">
        <w:t xml:space="preserve"> et ce, à intervalle régulier</w:t>
      </w:r>
      <w:r w:rsidR="009A59E5">
        <w:t>,</w:t>
      </w:r>
      <w:r w:rsidR="00F2605B" w:rsidRPr="00630E09">
        <w:t xml:space="preserve"> et effectuer les réparations nécessaires</w:t>
      </w:r>
    </w:p>
    <w:p w14:paraId="5E716365" w14:textId="797CB8DE" w:rsidR="00F2605B" w:rsidRPr="00630E09" w:rsidRDefault="00D3003C" w:rsidP="000D3EDF">
      <w:pPr>
        <w:pStyle w:val="Pardeliste"/>
        <w:numPr>
          <w:ilvl w:val="0"/>
          <w:numId w:val="58"/>
        </w:numPr>
        <w:ind w:left="851" w:hanging="284"/>
      </w:pPr>
      <w:r>
        <w:t>I</w:t>
      </w:r>
      <w:r w:rsidR="00F2605B" w:rsidRPr="00630E09">
        <w:t>dentifier des mesures concrètes permettant aux personnes à mobilité réduite l’accès sécuritaire aux voies de circulation</w:t>
      </w:r>
      <w:r w:rsidR="00263F65">
        <w:t>,</w:t>
      </w:r>
      <w:r w:rsidR="00F2605B" w:rsidRPr="00630E09">
        <w:t xml:space="preserve"> notamment pendant la période hivernale</w:t>
      </w:r>
    </w:p>
    <w:p w14:paraId="3EFEF5B4" w14:textId="77777777" w:rsidR="00F2605B" w:rsidRPr="00630E09" w:rsidRDefault="00D3003C" w:rsidP="000D3EDF">
      <w:pPr>
        <w:pStyle w:val="Pardeliste"/>
        <w:numPr>
          <w:ilvl w:val="0"/>
          <w:numId w:val="58"/>
        </w:numPr>
        <w:ind w:left="851" w:hanging="284"/>
      </w:pPr>
      <w:r>
        <w:t>I</w:t>
      </w:r>
      <w:r w:rsidR="00F2605B" w:rsidRPr="00630E09">
        <w:t>nstaller des enseignes afin que les citoyens redoublent de vigilance à des endroits névralgiques où habitent des personnes malvoyantes</w:t>
      </w:r>
    </w:p>
    <w:p w14:paraId="5624D654" w14:textId="77777777" w:rsidR="00F2605B" w:rsidRPr="00630E09" w:rsidRDefault="00D3003C" w:rsidP="000D3EDF">
      <w:pPr>
        <w:pStyle w:val="Pardeliste"/>
        <w:numPr>
          <w:ilvl w:val="0"/>
          <w:numId w:val="58"/>
        </w:numPr>
        <w:ind w:left="851" w:hanging="284"/>
      </w:pPr>
      <w:r>
        <w:t>S</w:t>
      </w:r>
      <w:r w:rsidR="00F2605B" w:rsidRPr="00630E09">
        <w:t>ensibiliser le personnel affect</w:t>
      </w:r>
      <w:r w:rsidR="00F2605B" w:rsidRPr="00630E09">
        <w:rPr>
          <w:rFonts w:hint="eastAsia"/>
        </w:rPr>
        <w:t>é</w:t>
      </w:r>
      <w:r w:rsidR="00F2605B" w:rsidRPr="00630E09">
        <w:t xml:space="preserve"> au d</w:t>
      </w:r>
      <w:r w:rsidR="00F2605B" w:rsidRPr="00630E09">
        <w:rPr>
          <w:rFonts w:hint="eastAsia"/>
        </w:rPr>
        <w:t>é</w:t>
      </w:r>
      <w:r w:rsidR="00F2605B" w:rsidRPr="00630E09">
        <w:t>neigement aux difficult</w:t>
      </w:r>
      <w:r w:rsidR="00F2605B" w:rsidRPr="00630E09">
        <w:rPr>
          <w:rFonts w:hint="eastAsia"/>
        </w:rPr>
        <w:t>é</w:t>
      </w:r>
      <w:r w:rsidR="00F2605B" w:rsidRPr="00630E09">
        <w:t>s auxquelles sont confront</w:t>
      </w:r>
      <w:r w:rsidR="00F2605B" w:rsidRPr="00630E09">
        <w:rPr>
          <w:rFonts w:hint="eastAsia"/>
        </w:rPr>
        <w:t>é</w:t>
      </w:r>
      <w:r w:rsidR="00F2605B" w:rsidRPr="00630E09">
        <w:t>es les personnes handicap</w:t>
      </w:r>
      <w:r w:rsidR="00F2605B" w:rsidRPr="00630E09">
        <w:rPr>
          <w:rFonts w:hint="eastAsia"/>
        </w:rPr>
        <w:t>é</w:t>
      </w:r>
      <w:r w:rsidR="00F2605B" w:rsidRPr="00630E09">
        <w:t>es durant la saison hivernale. Inclure cet élément dans le programme d’accueil du nouveau personnel</w:t>
      </w:r>
      <w:r w:rsidR="00D67394" w:rsidRPr="00630E09">
        <w:t xml:space="preserve"> attitré au déneigemen</w:t>
      </w:r>
      <w:r w:rsidR="00D47C1E" w:rsidRPr="00630E09">
        <w:t>t</w:t>
      </w:r>
    </w:p>
    <w:p w14:paraId="5E3F297C" w14:textId="77777777" w:rsidR="00F2605B" w:rsidRPr="00630E09" w:rsidRDefault="00D3003C" w:rsidP="000D3EDF">
      <w:pPr>
        <w:pStyle w:val="Pardeliste"/>
        <w:numPr>
          <w:ilvl w:val="0"/>
          <w:numId w:val="58"/>
        </w:numPr>
        <w:ind w:left="851" w:hanging="284"/>
      </w:pPr>
      <w:r>
        <w:t>A</w:t>
      </w:r>
      <w:r w:rsidR="00F2605B" w:rsidRPr="00630E09">
        <w:t>méliorer les traverses piétonnes et les feux de circulation identifiés en annexe</w:t>
      </w:r>
      <w:r w:rsidR="00D67394" w:rsidRPr="00630E09">
        <w:t xml:space="preserve"> du plan</w:t>
      </w:r>
      <w:r w:rsidR="00F2605B" w:rsidRPr="00630E09">
        <w:t xml:space="preserve"> et ajouter des bancs accessibles dans les zones achalandées identifiées</w:t>
      </w:r>
    </w:p>
    <w:p w14:paraId="38275323" w14:textId="77777777" w:rsidR="00F2605B" w:rsidRPr="00630E09" w:rsidRDefault="00D3003C" w:rsidP="000D3EDF">
      <w:pPr>
        <w:pStyle w:val="Pardeliste"/>
        <w:numPr>
          <w:ilvl w:val="0"/>
          <w:numId w:val="58"/>
        </w:numPr>
        <w:ind w:left="851" w:hanging="284"/>
      </w:pPr>
      <w:r>
        <w:t>A</w:t>
      </w:r>
      <w:r w:rsidR="00F2605B" w:rsidRPr="00630E09">
        <w:t xml:space="preserve">cheter et installer </w:t>
      </w:r>
      <w:r w:rsidR="00D46E8F">
        <w:t>deux</w:t>
      </w:r>
      <w:r w:rsidR="00D46E8F" w:rsidRPr="00630E09">
        <w:t xml:space="preserve"> </w:t>
      </w:r>
      <w:r w:rsidR="00F2605B" w:rsidRPr="00630E09">
        <w:t>nouveaux abribus accessibles cette année</w:t>
      </w:r>
      <w:r w:rsidR="00D47C1E" w:rsidRPr="00630E09">
        <w:t>;</w:t>
      </w:r>
      <w:r w:rsidR="00F2605B" w:rsidRPr="00630E09">
        <w:t xml:space="preserve"> </w:t>
      </w:r>
    </w:p>
    <w:p w14:paraId="57AD3E6E" w14:textId="77777777" w:rsidR="00F2605B" w:rsidRPr="00630E09" w:rsidRDefault="00D3003C" w:rsidP="000D3EDF">
      <w:pPr>
        <w:pStyle w:val="Pardeliste"/>
        <w:numPr>
          <w:ilvl w:val="0"/>
          <w:numId w:val="58"/>
        </w:numPr>
        <w:ind w:left="851" w:hanging="284"/>
      </w:pPr>
      <w:r>
        <w:t>A</w:t>
      </w:r>
      <w:r w:rsidR="00F2605B" w:rsidRPr="00630E09">
        <w:t>jouter un parcours d’autobus dans le secteur X pour se rendre au secteur Y</w:t>
      </w:r>
    </w:p>
    <w:p w14:paraId="2C40DE33" w14:textId="77777777" w:rsidR="00F2605B" w:rsidRPr="00630E09" w:rsidRDefault="00D3003C" w:rsidP="000D3EDF">
      <w:pPr>
        <w:pStyle w:val="Pardeliste"/>
        <w:numPr>
          <w:ilvl w:val="0"/>
          <w:numId w:val="58"/>
        </w:numPr>
        <w:ind w:left="851" w:hanging="284"/>
      </w:pPr>
      <w:r>
        <w:t>P</w:t>
      </w:r>
      <w:r w:rsidR="00F2605B" w:rsidRPr="00630E09">
        <w:t xml:space="preserve">romouvoir auprès de la population X </w:t>
      </w:r>
      <w:r w:rsidR="00F57932">
        <w:t>un</w:t>
      </w:r>
      <w:r w:rsidR="00F2605B" w:rsidRPr="00630E09">
        <w:t xml:space="preserve"> nouveau programme d’accompagnement au transport pour la clientèle ayant une déficience visuelle</w:t>
      </w:r>
    </w:p>
    <w:p w14:paraId="4F991501" w14:textId="77777777" w:rsidR="00F2605B" w:rsidRPr="00E62453" w:rsidRDefault="00D3003C" w:rsidP="000D3EDF">
      <w:pPr>
        <w:pStyle w:val="Pardeliste"/>
        <w:numPr>
          <w:ilvl w:val="0"/>
          <w:numId w:val="58"/>
        </w:numPr>
        <w:ind w:left="851" w:hanging="284"/>
        <w:rPr>
          <w:rFonts w:cs="Arial"/>
        </w:rPr>
      </w:pPr>
      <w:r>
        <w:rPr>
          <w:rFonts w:cs="Arial"/>
        </w:rPr>
        <w:t>F</w:t>
      </w:r>
      <w:r w:rsidR="00F2605B" w:rsidRPr="00E62453">
        <w:rPr>
          <w:rFonts w:cs="Arial"/>
        </w:rPr>
        <w:t>aire connaître aux personnes utilisant les aides à mobilité motorisée (AMM) les règles de conduite à respecter lorsqu’</w:t>
      </w:r>
      <w:r w:rsidR="00D46E8F">
        <w:rPr>
          <w:rFonts w:cs="Arial"/>
        </w:rPr>
        <w:t>elle</w:t>
      </w:r>
      <w:r w:rsidR="00F2605B" w:rsidRPr="00E62453">
        <w:rPr>
          <w:rFonts w:cs="Arial"/>
        </w:rPr>
        <w:t>s circulent sur les pistes multifonctionnelles, les voies publiques ainsi que les édifices et lieux publics</w:t>
      </w:r>
      <w:r w:rsidR="007629E1">
        <w:rPr>
          <w:rFonts w:cs="Arial"/>
        </w:rPr>
        <w:t xml:space="preserve"> et sensibiliser l’ensemble des usagers à une utilisation partagée et respectueuse</w:t>
      </w:r>
    </w:p>
    <w:p w14:paraId="3EC7B655" w14:textId="77777777" w:rsidR="00F2605B" w:rsidRPr="00ED5B01" w:rsidRDefault="00D3003C" w:rsidP="000D3EDF">
      <w:pPr>
        <w:pStyle w:val="Pardeliste"/>
        <w:numPr>
          <w:ilvl w:val="0"/>
          <w:numId w:val="58"/>
        </w:numPr>
        <w:ind w:left="851" w:hanging="284"/>
        <w:rPr>
          <w:rFonts w:cs="Arial"/>
        </w:rPr>
      </w:pPr>
      <w:r>
        <w:rPr>
          <w:rFonts w:cs="Arial"/>
        </w:rPr>
        <w:t>R</w:t>
      </w:r>
      <w:r w:rsidR="00B36205">
        <w:rPr>
          <w:rFonts w:cs="Arial"/>
        </w:rPr>
        <w:t>éaliser, de concert avec le</w:t>
      </w:r>
      <w:r w:rsidR="00F2605B" w:rsidRPr="00E62453">
        <w:rPr>
          <w:rFonts w:cs="Arial"/>
        </w:rPr>
        <w:t xml:space="preserve"> </w:t>
      </w:r>
      <w:r w:rsidR="00BA628B">
        <w:rPr>
          <w:rFonts w:cs="Arial"/>
        </w:rPr>
        <w:t>partenaire X</w:t>
      </w:r>
      <w:r w:rsidR="00F2605B" w:rsidRPr="00E62453">
        <w:rPr>
          <w:rFonts w:cs="Arial"/>
        </w:rPr>
        <w:t xml:space="preserve">, un projet pilote d’interconnexion des services de transport adapté sur le territoire de la </w:t>
      </w:r>
      <w:r w:rsidR="002D3D6C" w:rsidRPr="00ED5B01">
        <w:rPr>
          <w:rFonts w:cs="Arial"/>
        </w:rPr>
        <w:t>municipalité</w:t>
      </w:r>
      <w:r w:rsidR="00BA628B" w:rsidRPr="00ED5B01">
        <w:rPr>
          <w:rFonts w:cs="Arial"/>
        </w:rPr>
        <w:t xml:space="preserve"> </w:t>
      </w:r>
      <w:r w:rsidR="00E02B02">
        <w:rPr>
          <w:rFonts w:cs="Arial"/>
        </w:rPr>
        <w:t>Y</w:t>
      </w:r>
    </w:p>
    <w:p w14:paraId="0EAAB519" w14:textId="77777777" w:rsidR="002D3D6C" w:rsidRPr="00ED5B01" w:rsidRDefault="00D3003C" w:rsidP="000D3EDF">
      <w:pPr>
        <w:pStyle w:val="Pardeliste"/>
        <w:numPr>
          <w:ilvl w:val="0"/>
          <w:numId w:val="58"/>
        </w:numPr>
        <w:ind w:left="851" w:hanging="284"/>
        <w:rPr>
          <w:rFonts w:cs="Arial"/>
        </w:rPr>
      </w:pPr>
      <w:r>
        <w:rPr>
          <w:rFonts w:cs="Arial"/>
        </w:rPr>
        <w:t>S</w:t>
      </w:r>
      <w:r w:rsidR="002D3D6C" w:rsidRPr="00ED5B01">
        <w:rPr>
          <w:rFonts w:cs="Arial"/>
        </w:rPr>
        <w:t>’assurer que les chauffeurs d’autobus soient formés afin qu’ils améliorent leurs communications avec les personnes ayant une limitation fonctionnelle et intégrer cette formation dans le programme d’</w:t>
      </w:r>
      <w:r>
        <w:rPr>
          <w:rFonts w:cs="Arial"/>
        </w:rPr>
        <w:t>accueil des nouveaux chauffeurs</w:t>
      </w:r>
    </w:p>
    <w:p w14:paraId="45F227DE" w14:textId="77777777" w:rsidR="00F2605B" w:rsidRPr="00ED5B01" w:rsidRDefault="00D3003C" w:rsidP="000D3EDF">
      <w:pPr>
        <w:pStyle w:val="Pardeliste"/>
        <w:numPr>
          <w:ilvl w:val="0"/>
          <w:numId w:val="58"/>
        </w:numPr>
        <w:ind w:left="851" w:hanging="284"/>
        <w:rPr>
          <w:rFonts w:cs="Arial"/>
        </w:rPr>
      </w:pPr>
      <w:r>
        <w:rPr>
          <w:rFonts w:cs="Arial"/>
        </w:rPr>
        <w:lastRenderedPageBreak/>
        <w:t>F</w:t>
      </w:r>
      <w:r w:rsidR="00D46E8F" w:rsidRPr="00ED5B01">
        <w:rPr>
          <w:rFonts w:cs="Arial"/>
        </w:rPr>
        <w:t xml:space="preserve">aire </w:t>
      </w:r>
      <w:r w:rsidR="00D47C1E" w:rsidRPr="00ED5B01">
        <w:rPr>
          <w:rFonts w:cs="Arial"/>
        </w:rPr>
        <w:t>v</w:t>
      </w:r>
      <w:r w:rsidR="00F2605B" w:rsidRPr="00ED5B01">
        <w:rPr>
          <w:rFonts w:cs="Arial"/>
        </w:rPr>
        <w:t>érifier et valider, par les inspecteurs, les panneaux de signalisation des stationnements réservés auprès des nouveaux commerçants</w:t>
      </w:r>
    </w:p>
    <w:p w14:paraId="75F05ACB" w14:textId="77777777" w:rsidR="00355C02" w:rsidRPr="00ED5B01" w:rsidRDefault="00D3003C" w:rsidP="000D3EDF">
      <w:pPr>
        <w:pStyle w:val="Pardeliste"/>
        <w:numPr>
          <w:ilvl w:val="0"/>
          <w:numId w:val="58"/>
        </w:numPr>
        <w:ind w:left="851" w:hanging="284"/>
      </w:pPr>
      <w:r>
        <w:rPr>
          <w:rFonts w:cs="Arial"/>
        </w:rPr>
        <w:t>F</w:t>
      </w:r>
      <w:r w:rsidR="00F2605B" w:rsidRPr="00ED5B01">
        <w:rPr>
          <w:rFonts w:cs="Arial"/>
        </w:rPr>
        <w:t>aire l’inventaire des feux de circulation et évaluer les besoins de prolonger les trottoirs en bordure de ces derniers pour accéder au</w:t>
      </w:r>
      <w:r>
        <w:rPr>
          <w:rFonts w:cs="Arial"/>
        </w:rPr>
        <w:t>x boutons de contrôle des feux</w:t>
      </w:r>
    </w:p>
    <w:p w14:paraId="20D81436" w14:textId="77777777" w:rsidR="00F2605B" w:rsidRPr="00BB2D6E" w:rsidRDefault="00D46E8F" w:rsidP="006F2028">
      <w:pPr>
        <w:spacing w:after="0"/>
        <w:ind w:left="851"/>
        <w:rPr>
          <w:rStyle w:val="lev"/>
        </w:rPr>
      </w:pPr>
      <w:r w:rsidRPr="00BB2D6E">
        <w:rPr>
          <w:rStyle w:val="lev"/>
        </w:rPr>
        <w:t>Outils</w:t>
      </w:r>
    </w:p>
    <w:p w14:paraId="1C8C15D7" w14:textId="77777777" w:rsidR="002D3D6C" w:rsidRPr="00ED5B01" w:rsidRDefault="006F2028" w:rsidP="006F2028">
      <w:pPr>
        <w:ind w:left="851"/>
        <w:rPr>
          <w:iCs/>
        </w:rPr>
      </w:pPr>
      <w:r>
        <w:rPr>
          <w:noProof/>
          <w:lang w:val="fr-FR" w:eastAsia="fr-FR"/>
        </w:rPr>
        <w:drawing>
          <wp:anchor distT="0" distB="0" distL="114300" distR="114300" simplePos="0" relativeHeight="251837952" behindDoc="0" locked="0" layoutInCell="1" allowOverlap="1" wp14:anchorId="7EDA709C" wp14:editId="1D1F0A5C">
            <wp:simplePos x="0" y="0"/>
            <wp:positionH relativeFrom="column">
              <wp:posOffset>-24130</wp:posOffset>
            </wp:positionH>
            <wp:positionV relativeFrom="paragraph">
              <wp:posOffset>20955</wp:posOffset>
            </wp:positionV>
            <wp:extent cx="457200" cy="45720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2D3D6C" w:rsidRPr="00ED5B01">
        <w:rPr>
          <w:iCs/>
        </w:rPr>
        <w:t>Nous vous suggérons de consulter les documents suivants :</w:t>
      </w:r>
    </w:p>
    <w:p w14:paraId="50D224F1" w14:textId="77777777" w:rsidR="00263F65" w:rsidRDefault="002D3D6C" w:rsidP="00263F65">
      <w:pPr>
        <w:pStyle w:val="Pardeliste"/>
        <w:numPr>
          <w:ilvl w:val="0"/>
          <w:numId w:val="100"/>
        </w:numPr>
        <w:spacing w:after="0"/>
        <w:ind w:left="1559" w:hanging="357"/>
        <w:rPr>
          <w:iCs/>
        </w:rPr>
      </w:pPr>
      <w:r w:rsidRPr="00B36205">
        <w:rPr>
          <w:iCs/>
        </w:rPr>
        <w:t xml:space="preserve">Produit par Formation AlterGo : </w:t>
      </w:r>
      <w:hyperlink r:id="rId57" w:history="1">
        <w:r w:rsidRPr="00B36205">
          <w:rPr>
            <w:rStyle w:val="Lienhypertexte"/>
            <w:color w:val="auto"/>
            <w:u w:val="none"/>
          </w:rPr>
          <w:t>Ressources et références en matière d’accessibilité universelle, ÉDITION  Été 2016</w:t>
        </w:r>
      </w:hyperlink>
      <w:r w:rsidRPr="00B36205">
        <w:rPr>
          <w:iCs/>
        </w:rPr>
        <w:t xml:space="preserve"> </w:t>
      </w:r>
      <w:r w:rsidRPr="00D603FB">
        <w:rPr>
          <w:rStyle w:val="Appelnotedebasdep"/>
          <w:iCs/>
        </w:rPr>
        <w:footnoteReference w:id="39"/>
      </w:r>
      <w:r w:rsidR="00B36205" w:rsidRPr="00B36205">
        <w:rPr>
          <w:iCs/>
        </w:rPr>
        <w:t xml:space="preserve"> </w:t>
      </w:r>
      <w:r w:rsidR="00B36205">
        <w:rPr>
          <w:iCs/>
        </w:rPr>
        <w:t>d</w:t>
      </w:r>
      <w:r w:rsidR="00B36205" w:rsidRPr="00B36205">
        <w:rPr>
          <w:iCs/>
        </w:rPr>
        <w:t xml:space="preserve">isponible au </w:t>
      </w:r>
      <w:hyperlink r:id="rId58" w:history="1">
        <w:r w:rsidR="00B36205" w:rsidRPr="00B36205">
          <w:rPr>
            <w:rStyle w:val="Lienhypertexte"/>
            <w:iCs/>
          </w:rPr>
          <w:t>www.altergo.ca/fr/ressources/publications</w:t>
        </w:r>
      </w:hyperlink>
      <w:r w:rsidR="00B36205" w:rsidRPr="00B36205">
        <w:rPr>
          <w:iCs/>
        </w:rPr>
        <w:t xml:space="preserve"> </w:t>
      </w:r>
    </w:p>
    <w:p w14:paraId="0A507952" w14:textId="43B04EE1" w:rsidR="002D3D6C" w:rsidRPr="00263F65" w:rsidRDefault="002D3D6C" w:rsidP="00263F65">
      <w:pPr>
        <w:pStyle w:val="Pardeliste"/>
        <w:numPr>
          <w:ilvl w:val="0"/>
          <w:numId w:val="100"/>
        </w:numPr>
        <w:spacing w:after="0"/>
        <w:ind w:left="1559" w:hanging="357"/>
        <w:rPr>
          <w:iCs/>
        </w:rPr>
      </w:pPr>
      <w:r w:rsidRPr="00263F65">
        <w:rPr>
          <w:iCs/>
        </w:rPr>
        <w:t xml:space="preserve">Produit par </w:t>
      </w:r>
      <w:r w:rsidRPr="00263F65">
        <w:rPr>
          <w:lang w:val="fr-FR"/>
        </w:rPr>
        <w:t>l’OPHQ intitulé « Vers des parcours sans obstacle</w:t>
      </w:r>
      <w:r w:rsidR="00D603FB" w:rsidRPr="00263F65">
        <w:rPr>
          <w:rStyle w:val="Lienhypertexte"/>
          <w:color w:val="auto"/>
          <w:u w:val="none"/>
          <w:lang w:val="fr-FR"/>
        </w:rPr>
        <w:t>s</w:t>
      </w:r>
      <w:r w:rsidRPr="00263F65">
        <w:rPr>
          <w:lang w:val="fr-FR"/>
        </w:rPr>
        <w:t> »</w:t>
      </w:r>
      <w:r w:rsidR="00D603FB" w:rsidRPr="00263F65">
        <w:rPr>
          <w:vertAlign w:val="superscript"/>
          <w:lang w:val="fr-FR"/>
        </w:rPr>
        <w:t>37</w:t>
      </w:r>
      <w:r w:rsidRPr="00263F65">
        <w:rPr>
          <w:lang w:val="fr-FR"/>
        </w:rPr>
        <w:t xml:space="preserve"> qui est constitué notamment des éléments à considérer pour favoriser l'accessibilité</w:t>
      </w:r>
      <w:r w:rsidR="00263F65">
        <w:rPr>
          <w:lang w:val="fr-FR"/>
        </w:rPr>
        <w:t xml:space="preserve"> des espaces publics extérieurs</w:t>
      </w:r>
    </w:p>
    <w:p w14:paraId="4C4B0080" w14:textId="77777777" w:rsidR="00D46E8F" w:rsidRPr="00F2605B" w:rsidRDefault="00D46E8F" w:rsidP="00CA2338">
      <w:pPr>
        <w:rPr>
          <w:rFonts w:cs="Arial"/>
        </w:rPr>
      </w:pPr>
    </w:p>
    <w:p w14:paraId="745F13CD" w14:textId="77777777" w:rsidR="003C772C" w:rsidRPr="00F2605B" w:rsidRDefault="003C772C" w:rsidP="00630E09">
      <w:pPr>
        <w:autoSpaceDE w:val="0"/>
        <w:autoSpaceDN w:val="0"/>
        <w:adjustRightInd w:val="0"/>
        <w:ind w:left="426"/>
        <w:rPr>
          <w:iCs/>
        </w:rPr>
      </w:pPr>
    </w:p>
    <w:p w14:paraId="7E878F7D" w14:textId="77777777" w:rsidR="00F40027" w:rsidRDefault="00F40027">
      <w:pPr>
        <w:spacing w:after="200"/>
        <w:rPr>
          <w:rFonts w:ascii="Arial Gras" w:hAnsi="Arial Gras" w:cs="Arial"/>
          <w:b/>
          <w:color w:val="002060"/>
        </w:rPr>
      </w:pPr>
      <w:r>
        <w:rPr>
          <w:rFonts w:ascii="Arial Gras" w:hAnsi="Arial Gras" w:cs="Arial"/>
          <w:b/>
          <w:color w:val="002060"/>
        </w:rPr>
        <w:br w:type="page"/>
      </w:r>
    </w:p>
    <w:p w14:paraId="31989D88" w14:textId="1001B882" w:rsidR="00F2605B" w:rsidRPr="00F2605B" w:rsidRDefault="00E7109E" w:rsidP="00866CE0">
      <w:pPr>
        <w:pStyle w:val="Fiche"/>
      </w:pPr>
      <w:bookmarkStart w:id="79" w:name="_Toc482100511"/>
      <w:r>
        <w:rPr>
          <w:noProof/>
          <w:lang w:eastAsia="fr-FR"/>
        </w:rPr>
        <w:lastRenderedPageBreak/>
        <w:drawing>
          <wp:anchor distT="0" distB="0" distL="114300" distR="114300" simplePos="0" relativeHeight="251949568" behindDoc="0" locked="0" layoutInCell="1" allowOverlap="1" wp14:anchorId="2D101A7C" wp14:editId="55AAA162">
            <wp:simplePos x="0" y="0"/>
            <wp:positionH relativeFrom="column">
              <wp:posOffset>4735195</wp:posOffset>
            </wp:positionH>
            <wp:positionV relativeFrom="paragraph">
              <wp:posOffset>-222250</wp:posOffset>
            </wp:positionV>
            <wp:extent cx="1189355" cy="1460500"/>
            <wp:effectExtent l="0" t="0" r="4445" b="12700"/>
            <wp:wrapSquare wrapText="bothSides"/>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1D6A58" w:rsidRPr="00396BF0">
        <w:t>F</w:t>
      </w:r>
      <w:r w:rsidR="001D6A58">
        <w:t xml:space="preserve">iche #4 – </w:t>
      </w:r>
      <w:r w:rsidR="001D6A58" w:rsidRPr="00D46E8F">
        <w:t>Loisir, culture et tourisme</w:t>
      </w:r>
      <w:r w:rsidR="00D46E8F">
        <w:br/>
      </w:r>
      <w:r w:rsidR="008E7AC3">
        <w:br/>
      </w:r>
      <w:r w:rsidR="008E7AC3" w:rsidRPr="00866CE0">
        <w:rPr>
          <w:b w:val="0"/>
        </w:rPr>
        <w:t xml:space="preserve">Ma municipalité accessible - </w:t>
      </w:r>
      <w:r w:rsidR="001D6A58" w:rsidRPr="00866CE0">
        <w:rPr>
          <w:b w:val="0"/>
        </w:rPr>
        <w:t>Guide de participation citoyenne au plan d’action à l’égard des personnes handicapées</w:t>
      </w:r>
      <w:bookmarkEnd w:id="79"/>
    </w:p>
    <w:p w14:paraId="46E02C45" w14:textId="77777777" w:rsidR="00F2605B" w:rsidRPr="00F2605B" w:rsidRDefault="00A162AA" w:rsidP="002F3098">
      <w:pPr>
        <w:pStyle w:val="paragrapheintrobleu"/>
      </w:pPr>
      <w:r>
        <w:t xml:space="preserve">Les éléments qui méritent une attention particulière </w:t>
      </w:r>
    </w:p>
    <w:p w14:paraId="210F1FF2" w14:textId="77777777" w:rsidR="00F2605B" w:rsidRPr="00F2605B" w:rsidRDefault="00F2605B" w:rsidP="000D3EDF">
      <w:pPr>
        <w:pStyle w:val="Pardeliste"/>
        <w:numPr>
          <w:ilvl w:val="0"/>
          <w:numId w:val="60"/>
        </w:numPr>
        <w:ind w:left="851" w:hanging="284"/>
      </w:pPr>
      <w:r w:rsidRPr="00F2605B">
        <w:t>Parcs</w:t>
      </w:r>
    </w:p>
    <w:p w14:paraId="5C494853" w14:textId="77777777" w:rsidR="00F2605B" w:rsidRPr="00F2605B" w:rsidRDefault="00F2605B" w:rsidP="000D3EDF">
      <w:pPr>
        <w:pStyle w:val="Pardeliste"/>
        <w:numPr>
          <w:ilvl w:val="0"/>
          <w:numId w:val="60"/>
        </w:numPr>
        <w:ind w:left="851" w:hanging="284"/>
      </w:pPr>
      <w:r w:rsidRPr="00F2605B">
        <w:t>Piscines, pataugeuses et jeux d’eau</w:t>
      </w:r>
    </w:p>
    <w:p w14:paraId="026887F3" w14:textId="77777777" w:rsidR="00F2605B" w:rsidRPr="00F2605B" w:rsidRDefault="00F2605B" w:rsidP="000D3EDF">
      <w:pPr>
        <w:pStyle w:val="Pardeliste"/>
        <w:numPr>
          <w:ilvl w:val="0"/>
          <w:numId w:val="60"/>
        </w:numPr>
        <w:ind w:left="851" w:hanging="284"/>
      </w:pPr>
      <w:r w:rsidRPr="00F2605B">
        <w:t>Jardins communautaires</w:t>
      </w:r>
    </w:p>
    <w:p w14:paraId="7F34290D" w14:textId="77777777" w:rsidR="00F2605B" w:rsidRPr="00F2605B" w:rsidRDefault="00F2605B" w:rsidP="000D3EDF">
      <w:pPr>
        <w:pStyle w:val="Pardeliste"/>
        <w:numPr>
          <w:ilvl w:val="0"/>
          <w:numId w:val="60"/>
        </w:numPr>
        <w:ind w:left="851" w:hanging="284"/>
      </w:pPr>
      <w:r w:rsidRPr="00F2605B">
        <w:t>Plages municipales</w:t>
      </w:r>
    </w:p>
    <w:p w14:paraId="0F17C546" w14:textId="77777777" w:rsidR="00F2605B" w:rsidRPr="00F2605B" w:rsidRDefault="00F2605B" w:rsidP="000D3EDF">
      <w:pPr>
        <w:pStyle w:val="Pardeliste"/>
        <w:numPr>
          <w:ilvl w:val="0"/>
          <w:numId w:val="60"/>
        </w:numPr>
        <w:ind w:left="851" w:hanging="284"/>
      </w:pPr>
      <w:r w:rsidRPr="00F2605B">
        <w:t>Camps de jour</w:t>
      </w:r>
    </w:p>
    <w:p w14:paraId="1DF7C80D" w14:textId="77777777" w:rsidR="00F2605B" w:rsidRDefault="00F2605B" w:rsidP="000D3EDF">
      <w:pPr>
        <w:pStyle w:val="Pardeliste"/>
        <w:numPr>
          <w:ilvl w:val="0"/>
          <w:numId w:val="60"/>
        </w:numPr>
        <w:ind w:left="851" w:hanging="284"/>
      </w:pPr>
      <w:r w:rsidRPr="00F2605B">
        <w:t>Évènements (spectacles, festivals, etc.)</w:t>
      </w:r>
    </w:p>
    <w:p w14:paraId="45C26859" w14:textId="77777777" w:rsidR="00866CE0" w:rsidRDefault="00866CE0" w:rsidP="00866CE0">
      <w:pPr>
        <w:pStyle w:val="Pardeliste"/>
        <w:numPr>
          <w:ilvl w:val="0"/>
          <w:numId w:val="60"/>
        </w:numPr>
        <w:ind w:left="851" w:hanging="284"/>
      </w:pPr>
      <w:r>
        <w:t>__________________________________________________________</w:t>
      </w:r>
    </w:p>
    <w:p w14:paraId="4E29FF10" w14:textId="77777777" w:rsidR="00866CE0" w:rsidRDefault="00866CE0" w:rsidP="00866CE0">
      <w:pPr>
        <w:pStyle w:val="Pardeliste"/>
        <w:numPr>
          <w:ilvl w:val="0"/>
          <w:numId w:val="60"/>
        </w:numPr>
        <w:ind w:left="851" w:hanging="284"/>
      </w:pPr>
      <w:r>
        <w:t>__________________________________________________________</w:t>
      </w:r>
    </w:p>
    <w:p w14:paraId="3C2AF5C2" w14:textId="0B432D65" w:rsidR="00F2605B" w:rsidRPr="00F2605B" w:rsidRDefault="00243518" w:rsidP="002F3098">
      <w:pPr>
        <w:pStyle w:val="paragrapheintrobleu"/>
      </w:pPr>
      <w:r>
        <w:t>Les questions à se poser</w:t>
      </w:r>
      <w:r w:rsidR="00F2605B" w:rsidRPr="00F2605B">
        <w:t xml:space="preserve"> lors de l’identification des obstacles </w:t>
      </w:r>
    </w:p>
    <w:p w14:paraId="5722F15C" w14:textId="77777777" w:rsidR="00F2605B" w:rsidRPr="00F2605B" w:rsidRDefault="00F2605B" w:rsidP="000D3EDF">
      <w:pPr>
        <w:pStyle w:val="Pardeliste"/>
        <w:numPr>
          <w:ilvl w:val="0"/>
          <w:numId w:val="61"/>
        </w:numPr>
        <w:ind w:left="851" w:hanging="284"/>
      </w:pPr>
      <w:r w:rsidRPr="00F2605B">
        <w:t>Les piscines et autres installations ont-elles fait l’objet d’une évaluation de leur accessibilité universelle</w:t>
      </w:r>
      <w:r w:rsidR="009122BF">
        <w:t> ?</w:t>
      </w:r>
    </w:p>
    <w:p w14:paraId="7292471C" w14:textId="77777777" w:rsidR="00F2605B" w:rsidRPr="00F2605B" w:rsidRDefault="00F2605B" w:rsidP="000D3EDF">
      <w:pPr>
        <w:pStyle w:val="Pardeliste"/>
        <w:numPr>
          <w:ilvl w:val="0"/>
          <w:numId w:val="61"/>
        </w:numPr>
        <w:ind w:left="851" w:hanging="284"/>
      </w:pPr>
      <w:r w:rsidRPr="00F2605B">
        <w:t>Les vestiaires permettent-ils d’avoir un accompagnateur de sexe opposé</w:t>
      </w:r>
      <w:r w:rsidR="00207974">
        <w:t> </w:t>
      </w:r>
      <w:r w:rsidRPr="00F2605B">
        <w:t>?</w:t>
      </w:r>
    </w:p>
    <w:p w14:paraId="70BF0491" w14:textId="77777777" w:rsidR="00F2605B" w:rsidRPr="00F2605B" w:rsidRDefault="00F2605B" w:rsidP="000D3EDF">
      <w:pPr>
        <w:pStyle w:val="Pardeliste"/>
        <w:numPr>
          <w:ilvl w:val="0"/>
          <w:numId w:val="61"/>
        </w:numPr>
        <w:ind w:left="851" w:hanging="284"/>
      </w:pPr>
      <w:r w:rsidRPr="00F2605B">
        <w:t xml:space="preserve">Les installations </w:t>
      </w:r>
      <w:r w:rsidR="00207974">
        <w:t>s</w:t>
      </w:r>
      <w:r w:rsidRPr="00F2605B">
        <w:t xml:space="preserve">ont-elles </w:t>
      </w:r>
      <w:r w:rsidR="00207974">
        <w:t xml:space="preserve">pourvues </w:t>
      </w:r>
      <w:r w:rsidRPr="00F2605B">
        <w:t>d</w:t>
      </w:r>
      <w:r w:rsidR="00207974">
        <w:t>e</w:t>
      </w:r>
      <w:r w:rsidRPr="00F2605B">
        <w:t xml:space="preserve"> matériel spécialisé</w:t>
      </w:r>
      <w:r w:rsidR="00207974">
        <w:t> </w:t>
      </w:r>
      <w:r w:rsidRPr="00F2605B">
        <w:t>?</w:t>
      </w:r>
      <w:r w:rsidR="005826DA">
        <w:t xml:space="preserve"> (Ex. : fauteuil roulant aquatique, gilet de sauvetage pour adulte, bal</w:t>
      </w:r>
      <w:r w:rsidR="001E5869">
        <w:t>lo</w:t>
      </w:r>
      <w:r w:rsidR="005826DA">
        <w:t>n sonore, etc.)</w:t>
      </w:r>
    </w:p>
    <w:p w14:paraId="6B1F1134" w14:textId="77777777" w:rsidR="00F2605B" w:rsidRPr="00F2605B" w:rsidRDefault="00F2605B" w:rsidP="000D3EDF">
      <w:pPr>
        <w:pStyle w:val="Pardeliste"/>
        <w:numPr>
          <w:ilvl w:val="0"/>
          <w:numId w:val="61"/>
        </w:numPr>
        <w:ind w:left="851" w:hanging="284"/>
      </w:pPr>
      <w:r w:rsidRPr="00F2605B">
        <w:t xml:space="preserve">Quel est l’échéancier de la </w:t>
      </w:r>
      <w:r w:rsidR="00207974">
        <w:t>V</w:t>
      </w:r>
      <w:r w:rsidR="00207974" w:rsidRPr="00F2605B">
        <w:t xml:space="preserve">ille </w:t>
      </w:r>
      <w:r w:rsidRPr="00F2605B">
        <w:t>pour terminer l’accessibilité des installations</w:t>
      </w:r>
      <w:r w:rsidR="009122BF">
        <w:t> ?</w:t>
      </w:r>
    </w:p>
    <w:p w14:paraId="21E3F2B3" w14:textId="77777777" w:rsidR="00F2605B" w:rsidRPr="00F2605B" w:rsidRDefault="00F2605B" w:rsidP="000D3EDF">
      <w:pPr>
        <w:pStyle w:val="Pardeliste"/>
        <w:numPr>
          <w:ilvl w:val="0"/>
          <w:numId w:val="61"/>
        </w:numPr>
        <w:ind w:left="851" w:hanging="284"/>
      </w:pPr>
      <w:r w:rsidRPr="00F2605B">
        <w:t>Dans la programmation des activités sportives, existe-t-il des activités spécifiques pour des personnes ayant une limitation fonctionnelle</w:t>
      </w:r>
      <w:r w:rsidR="009122BF">
        <w:t> ?</w:t>
      </w:r>
      <w:r w:rsidRPr="00F2605B">
        <w:t xml:space="preserve"> Sont-elles publicisées</w:t>
      </w:r>
      <w:r w:rsidR="009122BF">
        <w:t> ?</w:t>
      </w:r>
    </w:p>
    <w:p w14:paraId="40E28BC7" w14:textId="77777777" w:rsidR="00F2605B" w:rsidRPr="00F2605B" w:rsidRDefault="00F2605B" w:rsidP="000D3EDF">
      <w:pPr>
        <w:pStyle w:val="Pardeliste"/>
        <w:numPr>
          <w:ilvl w:val="0"/>
          <w:numId w:val="61"/>
        </w:numPr>
        <w:ind w:left="851" w:hanging="284"/>
      </w:pPr>
      <w:r w:rsidRPr="00F2605B">
        <w:t>L’accompagnement en camps de jour ou lors des activités de loisir est-il offert</w:t>
      </w:r>
      <w:r w:rsidR="009122BF">
        <w:t> ?</w:t>
      </w:r>
      <w:r w:rsidRPr="00F2605B">
        <w:t xml:space="preserve"> Suffisant</w:t>
      </w:r>
      <w:r w:rsidR="009122BF">
        <w:t> ?</w:t>
      </w:r>
      <w:r w:rsidRPr="00F2605B">
        <w:t xml:space="preserve"> Y a-t-il des besoins non répondus</w:t>
      </w:r>
      <w:r w:rsidR="009122BF">
        <w:t> ?</w:t>
      </w:r>
      <w:r w:rsidRPr="00F2605B">
        <w:t xml:space="preserve"> Y a-t-il des refus</w:t>
      </w:r>
      <w:r w:rsidR="009122BF">
        <w:t> ?</w:t>
      </w:r>
      <w:r w:rsidRPr="00F2605B">
        <w:t xml:space="preserve"> Combien de personnes ont été refusées et selon quels critères</w:t>
      </w:r>
      <w:r w:rsidR="009122BF">
        <w:t> ?</w:t>
      </w:r>
    </w:p>
    <w:p w14:paraId="4E192776" w14:textId="77777777" w:rsidR="00F2605B" w:rsidRPr="00F2605B" w:rsidRDefault="00F2605B" w:rsidP="000D3EDF">
      <w:pPr>
        <w:pStyle w:val="Pardeliste"/>
        <w:numPr>
          <w:ilvl w:val="0"/>
          <w:numId w:val="61"/>
        </w:numPr>
        <w:ind w:left="851" w:hanging="284"/>
      </w:pPr>
      <w:r w:rsidRPr="00F2605B">
        <w:t xml:space="preserve">Quelles sont les plaintes que la </w:t>
      </w:r>
      <w:r w:rsidR="00207974">
        <w:t>V</w:t>
      </w:r>
      <w:r w:rsidR="00207974" w:rsidRPr="00F2605B">
        <w:t xml:space="preserve">ille </w:t>
      </w:r>
      <w:r w:rsidRPr="00F2605B">
        <w:t xml:space="preserve">a reçues </w:t>
      </w:r>
      <w:r w:rsidR="00207974">
        <w:t>en</w:t>
      </w:r>
      <w:r w:rsidRPr="00F2605B">
        <w:t xml:space="preserve"> loisir</w:t>
      </w:r>
      <w:r w:rsidR="009122BF">
        <w:t> ?</w:t>
      </w:r>
    </w:p>
    <w:p w14:paraId="360BAF5C" w14:textId="77777777" w:rsidR="00F2605B" w:rsidRPr="00F2605B" w:rsidRDefault="00F2605B" w:rsidP="000D3EDF">
      <w:pPr>
        <w:pStyle w:val="Pardeliste"/>
        <w:numPr>
          <w:ilvl w:val="0"/>
          <w:numId w:val="61"/>
        </w:numPr>
        <w:ind w:left="851" w:hanging="284"/>
      </w:pPr>
      <w:r w:rsidRPr="00F2605B">
        <w:t xml:space="preserve">Lors de la tenue de spectacles organisés par la </w:t>
      </w:r>
      <w:r w:rsidR="00207974">
        <w:t>V</w:t>
      </w:r>
      <w:r w:rsidR="00207974" w:rsidRPr="00F2605B">
        <w:t>ille</w:t>
      </w:r>
      <w:r w:rsidRPr="00F2605B">
        <w:t>, l’accessibilité est-elle prise en compte (toilettes portatives, places réservées, stationnements temporaires pour personnes handicapées, communications, communications à l’égard de l’évènement, etc.)</w:t>
      </w:r>
      <w:r w:rsidR="009122BF">
        <w:t> ?</w:t>
      </w:r>
    </w:p>
    <w:p w14:paraId="79533FEC" w14:textId="77777777" w:rsidR="00866CE0" w:rsidRDefault="00F2605B" w:rsidP="00866CE0">
      <w:pPr>
        <w:pStyle w:val="Pardeliste"/>
        <w:numPr>
          <w:ilvl w:val="0"/>
          <w:numId w:val="51"/>
        </w:numPr>
        <w:ind w:left="851" w:hanging="284"/>
      </w:pPr>
      <w:r w:rsidRPr="00F2605B">
        <w:t xml:space="preserve">Lorsque les évènements sont tenus par des tiers, la </w:t>
      </w:r>
      <w:r w:rsidR="00207974">
        <w:t>V</w:t>
      </w:r>
      <w:r w:rsidR="00207974" w:rsidRPr="00F2605B">
        <w:t xml:space="preserve">ille </w:t>
      </w:r>
      <w:r w:rsidRPr="00F2605B">
        <w:t xml:space="preserve">exige-t-elle un niveau d’accessibilité </w:t>
      </w:r>
      <w:r w:rsidR="00E02B02">
        <w:t xml:space="preserve">à respecter </w:t>
      </w:r>
      <w:r w:rsidRPr="00F2605B">
        <w:t>avant de donner son accord</w:t>
      </w:r>
      <w:r w:rsidR="009122BF">
        <w:t> ?</w:t>
      </w:r>
      <w:r w:rsidR="00866CE0" w:rsidRPr="00866CE0">
        <w:t xml:space="preserve"> </w:t>
      </w:r>
    </w:p>
    <w:p w14:paraId="09C84955" w14:textId="77777777" w:rsidR="00866CE0" w:rsidRDefault="00866CE0" w:rsidP="00866CE0">
      <w:pPr>
        <w:pStyle w:val="Pardeliste"/>
        <w:numPr>
          <w:ilvl w:val="0"/>
          <w:numId w:val="51"/>
        </w:numPr>
        <w:ind w:left="851" w:hanging="284"/>
      </w:pPr>
      <w:r>
        <w:lastRenderedPageBreak/>
        <w:t>__________________________________________________________</w:t>
      </w:r>
    </w:p>
    <w:p w14:paraId="63B1FA73" w14:textId="77777777" w:rsidR="003C772C" w:rsidRPr="00866CE0" w:rsidRDefault="00866CE0" w:rsidP="00866CE0">
      <w:pPr>
        <w:pStyle w:val="Pardeliste"/>
        <w:numPr>
          <w:ilvl w:val="0"/>
          <w:numId w:val="51"/>
        </w:numPr>
        <w:ind w:left="851" w:hanging="284"/>
      </w:pPr>
      <w:r>
        <w:t>__________________________________________________________</w:t>
      </w:r>
    </w:p>
    <w:p w14:paraId="3DE1ECF0" w14:textId="77777777" w:rsidR="00F2605B" w:rsidRPr="00F2605B" w:rsidRDefault="00F2605B" w:rsidP="002F3098">
      <w:pPr>
        <w:pStyle w:val="paragrapheintrobleu"/>
      </w:pPr>
      <w:r w:rsidRPr="000F7BEE">
        <w:t>Exemples</w:t>
      </w:r>
      <w:r w:rsidRPr="00F2605B">
        <w:t xml:space="preserve"> de mesures </w:t>
      </w:r>
    </w:p>
    <w:p w14:paraId="1F4B80E4" w14:textId="77777777" w:rsidR="00F2605B" w:rsidRPr="00F2605B" w:rsidRDefault="00F2605B" w:rsidP="000D3EDF">
      <w:pPr>
        <w:pStyle w:val="Pardeliste"/>
        <w:numPr>
          <w:ilvl w:val="0"/>
          <w:numId w:val="62"/>
        </w:numPr>
        <w:ind w:left="851" w:hanging="284"/>
      </w:pPr>
      <w:r w:rsidRPr="00F2605B">
        <w:t>Améliorer l'accessibilité des sites culturels et touristiques de la municipalité afin de favoriser le tourisme des personnes ayant une limitation fonctionnelle. Un plan triennal sera joint au plan d’action</w:t>
      </w:r>
    </w:p>
    <w:p w14:paraId="2E9C6C2B" w14:textId="77777777" w:rsidR="00F2605B" w:rsidRPr="00F2605B" w:rsidRDefault="00D3003C" w:rsidP="000D3EDF">
      <w:pPr>
        <w:pStyle w:val="Pardeliste"/>
        <w:numPr>
          <w:ilvl w:val="0"/>
          <w:numId w:val="62"/>
        </w:numPr>
        <w:ind w:left="851" w:hanging="284"/>
      </w:pPr>
      <w:r>
        <w:t>B</w:t>
      </w:r>
      <w:r w:rsidR="00F2605B" w:rsidRPr="00F2605B">
        <w:t xml:space="preserve">onifier la participation financière d’un montant de </w:t>
      </w:r>
      <w:r w:rsidR="00207974">
        <w:t>X </w:t>
      </w:r>
      <w:r w:rsidR="00F2605B" w:rsidRPr="00F2605B">
        <w:t>$ au programme d’accompagnement en loisir dans la prochaine année</w:t>
      </w:r>
    </w:p>
    <w:p w14:paraId="41EE7015" w14:textId="77777777" w:rsidR="00F2605B" w:rsidRPr="00F2605B" w:rsidRDefault="00D3003C" w:rsidP="000D3EDF">
      <w:pPr>
        <w:pStyle w:val="Pardeliste"/>
        <w:numPr>
          <w:ilvl w:val="0"/>
          <w:numId w:val="62"/>
        </w:numPr>
        <w:ind w:left="851" w:hanging="284"/>
      </w:pPr>
      <w:r>
        <w:t>A</w:t>
      </w:r>
      <w:r w:rsidR="00F2605B" w:rsidRPr="00F2605B">
        <w:t xml:space="preserve">nalyser les plaintes annuellement afin de connaître les problèmes auxquels les personnes ayant </w:t>
      </w:r>
      <w:r w:rsidR="00531CA2">
        <w:t>une limitation fonctionnelle</w:t>
      </w:r>
      <w:r w:rsidR="00F2605B" w:rsidRPr="00F2605B">
        <w:t xml:space="preserve"> sont confrontées</w:t>
      </w:r>
    </w:p>
    <w:p w14:paraId="734EB3E3" w14:textId="77777777" w:rsidR="00F2605B" w:rsidRPr="00F2605B" w:rsidRDefault="00D3003C" w:rsidP="000D3EDF">
      <w:pPr>
        <w:pStyle w:val="Pardeliste"/>
        <w:numPr>
          <w:ilvl w:val="0"/>
          <w:numId w:val="62"/>
        </w:numPr>
        <w:ind w:left="851" w:hanging="284"/>
      </w:pPr>
      <w:r>
        <w:t>I</w:t>
      </w:r>
      <w:r w:rsidR="00F2605B" w:rsidRPr="00F2605B">
        <w:t>dentifier</w:t>
      </w:r>
      <w:r w:rsidR="00207974">
        <w:t>,</w:t>
      </w:r>
      <w:r w:rsidR="00F2605B" w:rsidRPr="00F2605B">
        <w:t xml:space="preserve"> d’ici le 31 décembre, les obstacles à l'accessibilité aux principaux lieux à vocation touristique afin de prioriser</w:t>
      </w:r>
      <w:r w:rsidR="00207974">
        <w:t>,</w:t>
      </w:r>
      <w:r w:rsidR="00F2605B" w:rsidRPr="00F2605B">
        <w:t xml:space="preserve"> dans une deuxième étape</w:t>
      </w:r>
      <w:r w:rsidR="00207974">
        <w:t>,</w:t>
      </w:r>
      <w:r w:rsidR="00F2605B" w:rsidRPr="00F2605B">
        <w:t xml:space="preserve"> un budget à y consacrer au cours des cinq prochaines années</w:t>
      </w:r>
    </w:p>
    <w:p w14:paraId="2D57F8A3" w14:textId="77777777" w:rsidR="00F2605B" w:rsidRPr="00F2605B" w:rsidRDefault="00D3003C" w:rsidP="000D3EDF">
      <w:pPr>
        <w:pStyle w:val="Pardeliste"/>
        <w:numPr>
          <w:ilvl w:val="0"/>
          <w:numId w:val="62"/>
        </w:numPr>
        <w:ind w:left="851" w:hanging="284"/>
      </w:pPr>
      <w:r>
        <w:t>F</w:t>
      </w:r>
      <w:r w:rsidR="00F2605B" w:rsidRPr="00F2605B">
        <w:t xml:space="preserve">ormer le personnel du camp de jour </w:t>
      </w:r>
      <w:r w:rsidR="00207974">
        <w:t>quant à</w:t>
      </w:r>
      <w:r w:rsidR="00F2605B" w:rsidRPr="00F2605B">
        <w:t xml:space="preserve"> l’inclusion des enfants ayant </w:t>
      </w:r>
      <w:r w:rsidR="00531CA2">
        <w:t>une limitation fonctionnelle</w:t>
      </w:r>
      <w:r w:rsidR="00F2605B" w:rsidRPr="00F2605B">
        <w:t xml:space="preserve"> (connaissances, outils, etc.)</w:t>
      </w:r>
    </w:p>
    <w:p w14:paraId="22EA51B8" w14:textId="77777777" w:rsidR="00F2605B" w:rsidRPr="00F2605B" w:rsidRDefault="00D3003C" w:rsidP="000D3EDF">
      <w:pPr>
        <w:pStyle w:val="Pardeliste"/>
        <w:numPr>
          <w:ilvl w:val="0"/>
          <w:numId w:val="62"/>
        </w:numPr>
        <w:ind w:left="851" w:hanging="284"/>
      </w:pPr>
      <w:r>
        <w:t>É</w:t>
      </w:r>
      <w:r w:rsidR="00F2605B" w:rsidRPr="00F2605B">
        <w:t>largir la collection d’audiolivres et de documents numériques en ajoutant à la collection au moins 250 livres numériques, 100 audiolivres et 25 magazines électroniques au cours de l’année</w:t>
      </w:r>
    </w:p>
    <w:p w14:paraId="124DC4C8" w14:textId="77777777" w:rsidR="00F2605B" w:rsidRDefault="00D3003C" w:rsidP="000D3EDF">
      <w:pPr>
        <w:pStyle w:val="Pardeliste"/>
        <w:numPr>
          <w:ilvl w:val="0"/>
          <w:numId w:val="62"/>
        </w:numPr>
        <w:ind w:left="851" w:hanging="284"/>
      </w:pPr>
      <w:r>
        <w:t>D</w:t>
      </w:r>
      <w:r w:rsidR="00F2605B" w:rsidRPr="00F2605B">
        <w:t xml:space="preserve">emander au personnel de la bibliothèque qui commande et traite les ouvrages </w:t>
      </w:r>
      <w:r w:rsidR="00F57932">
        <w:t>d’</w:t>
      </w:r>
      <w:r w:rsidR="00F2605B" w:rsidRPr="00F2605B">
        <w:t>augmenter de 10</w:t>
      </w:r>
      <w:r w:rsidR="00207974">
        <w:t> </w:t>
      </w:r>
      <w:r w:rsidR="00F2605B" w:rsidRPr="00F2605B">
        <w:t>% le nombre de livres en gros caractères annuellement</w:t>
      </w:r>
      <w:r w:rsidR="00207974">
        <w:t>,</w:t>
      </w:r>
      <w:r w:rsidR="00F2605B" w:rsidRPr="00F2605B">
        <w:t xml:space="preserve"> et ce pour les trois prochaines années</w:t>
      </w:r>
    </w:p>
    <w:p w14:paraId="4C82E454" w14:textId="77777777" w:rsidR="00CF5FB0" w:rsidRPr="00F2605B" w:rsidRDefault="00D3003C" w:rsidP="000D3EDF">
      <w:pPr>
        <w:pStyle w:val="Pardeliste"/>
        <w:numPr>
          <w:ilvl w:val="0"/>
          <w:numId w:val="62"/>
        </w:numPr>
        <w:ind w:left="851" w:hanging="284"/>
      </w:pPr>
      <w:r>
        <w:t>F</w:t>
      </w:r>
      <w:r w:rsidR="00CF5FB0">
        <w:t>ormer le personnel à l’accueil et aux communications avec les personnes ayant</w:t>
      </w:r>
      <w:r>
        <w:t xml:space="preserve"> une déficience intellectuelle</w:t>
      </w:r>
    </w:p>
    <w:p w14:paraId="547E42C8" w14:textId="77777777" w:rsidR="00F2605B" w:rsidRPr="00F2605B" w:rsidRDefault="00D3003C" w:rsidP="000D3EDF">
      <w:pPr>
        <w:pStyle w:val="Pardeliste"/>
        <w:numPr>
          <w:ilvl w:val="0"/>
          <w:numId w:val="62"/>
        </w:numPr>
        <w:ind w:left="851" w:hanging="284"/>
      </w:pPr>
      <w:r>
        <w:t>À</w:t>
      </w:r>
      <w:r w:rsidR="00207974" w:rsidRPr="00F2605B">
        <w:t xml:space="preserve"> la bibliothèque, </w:t>
      </w:r>
      <w:r w:rsidR="00D47C1E">
        <w:t>a</w:t>
      </w:r>
      <w:r w:rsidR="00F2605B" w:rsidRPr="00F2605B">
        <w:t xml:space="preserve">dapter un poste de consultation </w:t>
      </w:r>
      <w:r w:rsidR="00531CA2">
        <w:t xml:space="preserve">ajustable en hauteur </w:t>
      </w:r>
      <w:r w:rsidR="00F2605B" w:rsidRPr="00F2605B">
        <w:t>et un ordinateur afin qu’ils puissent être utilisés par des personnes ayant une déficience visuelle</w:t>
      </w:r>
      <w:r w:rsidR="00531CA2">
        <w:t xml:space="preserve"> et motrice</w:t>
      </w:r>
    </w:p>
    <w:p w14:paraId="0AD4CB73" w14:textId="77777777" w:rsidR="00207974" w:rsidRPr="00F2605B" w:rsidRDefault="00D3003C" w:rsidP="000D3EDF">
      <w:pPr>
        <w:pStyle w:val="Pardeliste"/>
        <w:numPr>
          <w:ilvl w:val="0"/>
          <w:numId w:val="62"/>
        </w:numPr>
        <w:ind w:left="851" w:hanging="284"/>
      </w:pPr>
      <w:r>
        <w:t>M</w:t>
      </w:r>
      <w:r w:rsidR="00F2605B" w:rsidRPr="00F2605B">
        <w:t xml:space="preserve">aintenir des modalités de support aux activités spécialisées de loisir s’adressant aux personnes ayant </w:t>
      </w:r>
      <w:r w:rsidR="001D7AA7">
        <w:t>une limitation fonctionnelle</w:t>
      </w:r>
      <w:r w:rsidR="00F2605B" w:rsidRPr="00F2605B">
        <w:t xml:space="preserve"> en s’assurant d’une indexation de l’aide financière aux organismes receveurs</w:t>
      </w:r>
    </w:p>
    <w:p w14:paraId="208DB79F" w14:textId="77777777" w:rsidR="00F2605B" w:rsidRPr="00F2605B" w:rsidRDefault="00D3003C" w:rsidP="000D3EDF">
      <w:pPr>
        <w:pStyle w:val="Pardeliste"/>
        <w:numPr>
          <w:ilvl w:val="0"/>
          <w:numId w:val="62"/>
        </w:numPr>
        <w:ind w:left="851" w:hanging="284"/>
      </w:pPr>
      <w:r>
        <w:t>À</w:t>
      </w:r>
      <w:r w:rsidR="00207974" w:rsidRPr="00207974">
        <w:t xml:space="preserve"> la bibliothèque, </w:t>
      </w:r>
      <w:r w:rsidR="00207974">
        <w:t>mettre</w:t>
      </w:r>
      <w:r w:rsidR="00207974" w:rsidRPr="00F2605B">
        <w:t xml:space="preserve"> </w:t>
      </w:r>
      <w:r w:rsidR="00F2605B" w:rsidRPr="00F2605B">
        <w:t xml:space="preserve">sur pied un service de prêts et de livraison de documents à domicile, en </w:t>
      </w:r>
      <w:r w:rsidR="00F57932">
        <w:t>centre</w:t>
      </w:r>
      <w:r w:rsidR="00B36205">
        <w:t>s</w:t>
      </w:r>
      <w:r w:rsidR="00F57932">
        <w:t xml:space="preserve"> hospitalier</w:t>
      </w:r>
      <w:r w:rsidR="00B36205">
        <w:t>s</w:t>
      </w:r>
      <w:r w:rsidR="00F57932">
        <w:t xml:space="preserve"> de soin</w:t>
      </w:r>
      <w:r w:rsidR="00B36205">
        <w:t>s</w:t>
      </w:r>
      <w:r w:rsidR="00F57932">
        <w:t xml:space="preserve"> longue durée</w:t>
      </w:r>
      <w:r w:rsidR="00F57932" w:rsidRPr="00F2605B">
        <w:t xml:space="preserve"> </w:t>
      </w:r>
      <w:r w:rsidR="00F2605B" w:rsidRPr="00F2605B">
        <w:t>et en résidences de personnes âgées</w:t>
      </w:r>
    </w:p>
    <w:p w14:paraId="77CA151E" w14:textId="77777777" w:rsidR="00F2605B" w:rsidRPr="00F2605B" w:rsidRDefault="00D3003C" w:rsidP="000D3EDF">
      <w:pPr>
        <w:pStyle w:val="Pardeliste"/>
        <w:numPr>
          <w:ilvl w:val="0"/>
          <w:numId w:val="62"/>
        </w:numPr>
        <w:ind w:left="851" w:hanging="284"/>
      </w:pPr>
      <w:r>
        <w:t>I</w:t>
      </w:r>
      <w:r w:rsidR="00F2605B" w:rsidRPr="00F2605B">
        <w:t>dentifier et répertorier les installations accessibles et diffuser la liste à tous les organismes reconnus par la Ville</w:t>
      </w:r>
      <w:r w:rsidR="00207974">
        <w:t>.</w:t>
      </w:r>
      <w:r w:rsidR="00F2605B" w:rsidRPr="00F2605B">
        <w:t xml:space="preserve"> </w:t>
      </w:r>
      <w:r w:rsidR="00207974">
        <w:t>E</w:t>
      </w:r>
      <w:r w:rsidR="00F2605B" w:rsidRPr="00F2605B">
        <w:t>n faire la promotion sur le site web</w:t>
      </w:r>
    </w:p>
    <w:p w14:paraId="1E990F3F" w14:textId="77777777" w:rsidR="00F2605B" w:rsidRDefault="00D3003C" w:rsidP="000D3EDF">
      <w:pPr>
        <w:pStyle w:val="Pardeliste"/>
        <w:numPr>
          <w:ilvl w:val="0"/>
          <w:numId w:val="62"/>
        </w:numPr>
        <w:ind w:left="851" w:hanging="284"/>
      </w:pPr>
      <w:r>
        <w:lastRenderedPageBreak/>
        <w:t>P</w:t>
      </w:r>
      <w:r w:rsidR="00F2605B" w:rsidRPr="00F2605B">
        <w:t xml:space="preserve">romouvoir le service québécois du livre adapté de </w:t>
      </w:r>
      <w:r w:rsidR="00207974">
        <w:t>B</w:t>
      </w:r>
      <w:r w:rsidR="00F2605B" w:rsidRPr="00F2605B">
        <w:t>ibliothèque</w:t>
      </w:r>
      <w:r w:rsidR="00207974">
        <w:t xml:space="preserve"> et Archives nationales du Québec</w:t>
      </w:r>
      <w:r w:rsidR="00EF08E9">
        <w:t>, ainsi que</w:t>
      </w:r>
      <w:r w:rsidR="00F2605B" w:rsidRPr="00F2605B">
        <w:t xml:space="preserve"> les services adaptés offert</w:t>
      </w:r>
      <w:r>
        <w:t>s à la bibliothèque municipale</w:t>
      </w:r>
    </w:p>
    <w:p w14:paraId="70EA945D" w14:textId="77777777" w:rsidR="00824643" w:rsidRPr="00F2605B" w:rsidRDefault="00824643" w:rsidP="00824643">
      <w:pPr>
        <w:pStyle w:val="Pardeliste"/>
        <w:numPr>
          <w:ilvl w:val="0"/>
          <w:numId w:val="62"/>
        </w:numPr>
        <w:ind w:left="851" w:hanging="284"/>
      </w:pPr>
      <w:r>
        <w:t>M</w:t>
      </w:r>
      <w:r w:rsidRPr="00F2605B">
        <w:t xml:space="preserve">ettre en place, lors de cérémonies des mesures pour permettre </w:t>
      </w:r>
      <w:r>
        <w:t xml:space="preserve">aux personnes ayant une limitation fonctionnelle </w:t>
      </w:r>
      <w:r w:rsidRPr="00F2605B">
        <w:t xml:space="preserve">d’accéder à la scène et de l’utiliser </w:t>
      </w:r>
      <w:r>
        <w:t>de façon sécuritaire</w:t>
      </w:r>
    </w:p>
    <w:p w14:paraId="724AA1A1" w14:textId="77777777" w:rsidR="00D05A7C" w:rsidRPr="00BB2D6E" w:rsidRDefault="00D46E8F" w:rsidP="006F2028">
      <w:pPr>
        <w:spacing w:after="0"/>
        <w:ind w:left="851"/>
        <w:rPr>
          <w:rStyle w:val="lev"/>
        </w:rPr>
      </w:pPr>
      <w:r w:rsidRPr="00BB2D6E">
        <w:rPr>
          <w:rStyle w:val="lev"/>
        </w:rPr>
        <w:t>Outils</w:t>
      </w:r>
    </w:p>
    <w:p w14:paraId="3427826B" w14:textId="77777777" w:rsidR="00D46E8F" w:rsidRPr="00E62453" w:rsidRDefault="006F2028" w:rsidP="006F2028">
      <w:pPr>
        <w:ind w:left="851"/>
        <w:rPr>
          <w:iCs/>
        </w:rPr>
      </w:pPr>
      <w:r>
        <w:rPr>
          <w:noProof/>
          <w:lang w:val="fr-FR" w:eastAsia="fr-FR"/>
        </w:rPr>
        <w:drawing>
          <wp:anchor distT="0" distB="0" distL="114300" distR="114300" simplePos="0" relativeHeight="251840000" behindDoc="0" locked="0" layoutInCell="1" allowOverlap="1" wp14:anchorId="76A84E55" wp14:editId="31D20479">
            <wp:simplePos x="0" y="0"/>
            <wp:positionH relativeFrom="column">
              <wp:posOffset>-22860</wp:posOffset>
            </wp:positionH>
            <wp:positionV relativeFrom="paragraph">
              <wp:posOffset>31750</wp:posOffset>
            </wp:positionV>
            <wp:extent cx="457200" cy="4572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D05A7C">
        <w:rPr>
          <w:iCs/>
        </w:rPr>
        <w:t xml:space="preserve">Nous vous suggérons de consulter le document produit par Formation AlterGo : </w:t>
      </w:r>
      <w:hyperlink r:id="rId59" w:history="1">
        <w:r w:rsidR="00D05A7C" w:rsidRPr="005D7F70">
          <w:rPr>
            <w:rStyle w:val="Lienhypertexte"/>
          </w:rPr>
          <w:t>Ressources et références en matière d’accessibilité universelle, ÉDITION  Été 2016</w:t>
        </w:r>
      </w:hyperlink>
      <w:r w:rsidR="00D05A7C">
        <w:rPr>
          <w:iCs/>
        </w:rPr>
        <w:t xml:space="preserve"> </w:t>
      </w:r>
      <w:r w:rsidR="00D05A7C" w:rsidRPr="00BE2645">
        <w:rPr>
          <w:rStyle w:val="Appelnotedebasdep"/>
          <w:iCs/>
        </w:rPr>
        <w:footnoteReference w:id="40"/>
      </w:r>
      <w:r w:rsidR="00D3003C">
        <w:rPr>
          <w:iCs/>
        </w:rPr>
        <w:t xml:space="preserve"> d</w:t>
      </w:r>
      <w:r w:rsidR="00D46E8F">
        <w:rPr>
          <w:iCs/>
        </w:rPr>
        <w:t xml:space="preserve">isponible au </w:t>
      </w:r>
      <w:hyperlink r:id="rId60" w:history="1">
        <w:r w:rsidR="00D46E8F" w:rsidRPr="009122BF">
          <w:rPr>
            <w:rStyle w:val="Lienhypertexte"/>
            <w:iCs/>
          </w:rPr>
          <w:t>www.altergo.ca/fr/ressources/publications</w:t>
        </w:r>
      </w:hyperlink>
      <w:r w:rsidR="00D3003C">
        <w:rPr>
          <w:iCs/>
        </w:rPr>
        <w:t>.</w:t>
      </w:r>
    </w:p>
    <w:p w14:paraId="6AC3101F" w14:textId="77777777" w:rsidR="00D46E8F" w:rsidRDefault="00D46E8F" w:rsidP="00CA2338">
      <w:pPr>
        <w:rPr>
          <w:iCs/>
        </w:rPr>
      </w:pPr>
    </w:p>
    <w:p w14:paraId="584E5984" w14:textId="77777777" w:rsidR="00D05A7C" w:rsidRDefault="00D05A7C" w:rsidP="00630E09">
      <w:pPr>
        <w:ind w:left="1843"/>
        <w:rPr>
          <w:b/>
        </w:rPr>
      </w:pPr>
    </w:p>
    <w:p w14:paraId="50CCF824" w14:textId="77777777" w:rsidR="00D05A7C" w:rsidRDefault="00D05A7C" w:rsidP="00630E09">
      <w:pPr>
        <w:ind w:left="1843"/>
        <w:rPr>
          <w:b/>
        </w:rPr>
      </w:pPr>
    </w:p>
    <w:p w14:paraId="62585917" w14:textId="77777777" w:rsidR="00D05A7C" w:rsidRDefault="00D05A7C">
      <w:pPr>
        <w:spacing w:after="200"/>
        <w:rPr>
          <w:b/>
        </w:rPr>
      </w:pPr>
      <w:r>
        <w:rPr>
          <w:b/>
        </w:rPr>
        <w:br w:type="page"/>
      </w:r>
    </w:p>
    <w:p w14:paraId="725EA34A" w14:textId="684C4C10" w:rsidR="00584D74" w:rsidRDefault="00E7109E" w:rsidP="00866CE0">
      <w:pPr>
        <w:pStyle w:val="Fiche"/>
      </w:pPr>
      <w:bookmarkStart w:id="80" w:name="_Toc354396673"/>
      <w:bookmarkStart w:id="81" w:name="_Toc482100512"/>
      <w:r>
        <w:rPr>
          <w:noProof/>
          <w:lang w:eastAsia="fr-FR"/>
        </w:rPr>
        <w:lastRenderedPageBreak/>
        <w:drawing>
          <wp:anchor distT="0" distB="0" distL="114300" distR="114300" simplePos="0" relativeHeight="251951616" behindDoc="0" locked="0" layoutInCell="1" allowOverlap="1" wp14:anchorId="520EE34B" wp14:editId="7ACEE90E">
            <wp:simplePos x="0" y="0"/>
            <wp:positionH relativeFrom="column">
              <wp:posOffset>4846955</wp:posOffset>
            </wp:positionH>
            <wp:positionV relativeFrom="paragraph">
              <wp:posOffset>-340995</wp:posOffset>
            </wp:positionV>
            <wp:extent cx="1189355" cy="1460500"/>
            <wp:effectExtent l="0" t="0" r="4445" b="12700"/>
            <wp:wrapSquare wrapText="bothSides"/>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584D74" w:rsidRPr="00396BF0">
        <w:t>F</w:t>
      </w:r>
      <w:r w:rsidR="00584D74">
        <w:t xml:space="preserve">iche #5 – </w:t>
      </w:r>
      <w:r w:rsidR="00584D74" w:rsidRPr="00584D74">
        <w:t>Soutien aux organismes communautaires</w:t>
      </w:r>
      <w:bookmarkEnd w:id="80"/>
      <w:bookmarkEnd w:id="81"/>
    </w:p>
    <w:p w14:paraId="33AB4937" w14:textId="77777777" w:rsidR="00584D74" w:rsidRPr="00396BF0" w:rsidRDefault="008E7AC3" w:rsidP="00BB2D6E">
      <w:pPr>
        <w:pStyle w:val="FicheSous-titre"/>
        <w:spacing w:after="240"/>
        <w:rPr>
          <w:color w:val="5D0C8B" w:themeColor="accent5"/>
          <w:sz w:val="24"/>
        </w:rPr>
      </w:pPr>
      <w:bookmarkStart w:id="82" w:name="_Toc354396674"/>
      <w:r>
        <w:t xml:space="preserve">Ma municipalité accessible - </w:t>
      </w:r>
      <w:r w:rsidR="00584D74" w:rsidRPr="00396BF0">
        <w:t>Guide de participation citoyenne au plan d’action à l’égard des personnes handicapées</w:t>
      </w:r>
      <w:bookmarkEnd w:id="82"/>
    </w:p>
    <w:p w14:paraId="4D249C38" w14:textId="77777777" w:rsidR="00F2605B" w:rsidRPr="00F2605B" w:rsidRDefault="00A162AA" w:rsidP="002F3098">
      <w:pPr>
        <w:pStyle w:val="paragrapheintrobleu"/>
      </w:pPr>
      <w:r>
        <w:t xml:space="preserve">Les éléments qui méritent une attention particulière </w:t>
      </w:r>
    </w:p>
    <w:p w14:paraId="1089F700" w14:textId="77777777" w:rsidR="00E35649" w:rsidRPr="00F2605B" w:rsidRDefault="00F2605B" w:rsidP="00CA2338">
      <w:pPr>
        <w:rPr>
          <w:rFonts w:cs="Arial"/>
        </w:rPr>
      </w:pPr>
      <w:r w:rsidRPr="00F2605B">
        <w:t>Da</w:t>
      </w:r>
      <w:r w:rsidRPr="00584D74">
        <w:t>n</w:t>
      </w:r>
      <w:r w:rsidRPr="00F2605B">
        <w:t xml:space="preserve">s le cadre du développement de la participation citoyenne, certaines municipalités soutiennent des organismes communautaires, que ce soit en loisir, </w:t>
      </w:r>
      <w:r w:rsidR="007E0D08">
        <w:t xml:space="preserve">en </w:t>
      </w:r>
      <w:r w:rsidRPr="00F2605B">
        <w:t>culture</w:t>
      </w:r>
      <w:r w:rsidR="007E0D08">
        <w:t>, en sport</w:t>
      </w:r>
      <w:r w:rsidRPr="00F2605B">
        <w:t xml:space="preserve"> ou autre. </w:t>
      </w:r>
    </w:p>
    <w:p w14:paraId="17D568A2" w14:textId="77777777" w:rsidR="00F2605B" w:rsidRPr="00F2605B" w:rsidRDefault="00F2605B" w:rsidP="000D3EDF">
      <w:pPr>
        <w:pStyle w:val="Pardeliste"/>
        <w:numPr>
          <w:ilvl w:val="0"/>
          <w:numId w:val="63"/>
        </w:numPr>
      </w:pPr>
      <w:r w:rsidRPr="00F2605B">
        <w:t>Soutien</w:t>
      </w:r>
      <w:r w:rsidR="001E5869">
        <w:t>-</w:t>
      </w:r>
      <w:r w:rsidRPr="00F2605B">
        <w:t xml:space="preserve">conseil offert par la </w:t>
      </w:r>
      <w:r w:rsidR="007E0D08">
        <w:t>V</w:t>
      </w:r>
      <w:r w:rsidR="007E0D08" w:rsidRPr="00F2605B">
        <w:t xml:space="preserve">ille </w:t>
      </w:r>
      <w:r w:rsidRPr="00F2605B">
        <w:t>aux organismes</w:t>
      </w:r>
    </w:p>
    <w:p w14:paraId="711BDA14" w14:textId="77777777" w:rsidR="00F2605B" w:rsidRPr="00F2605B" w:rsidRDefault="00B36205" w:rsidP="000D3EDF">
      <w:pPr>
        <w:pStyle w:val="Pardeliste"/>
        <w:numPr>
          <w:ilvl w:val="0"/>
          <w:numId w:val="63"/>
        </w:numPr>
      </w:pPr>
      <w:r>
        <w:t>P</w:t>
      </w:r>
      <w:r w:rsidR="00F2605B" w:rsidRPr="00F2605B">
        <w:t>rêts de locaux et d’équipements</w:t>
      </w:r>
    </w:p>
    <w:p w14:paraId="548A1931" w14:textId="77777777" w:rsidR="00F2605B" w:rsidRPr="00F2605B" w:rsidRDefault="00B36205" w:rsidP="000D3EDF">
      <w:pPr>
        <w:pStyle w:val="Pardeliste"/>
        <w:numPr>
          <w:ilvl w:val="0"/>
          <w:numId w:val="63"/>
        </w:numPr>
      </w:pPr>
      <w:r>
        <w:t>S</w:t>
      </w:r>
      <w:r w:rsidR="00F2605B" w:rsidRPr="00F2605B">
        <w:t>outien financier</w:t>
      </w:r>
    </w:p>
    <w:p w14:paraId="50F5443E" w14:textId="77777777" w:rsidR="00F2605B" w:rsidRPr="00F2605B" w:rsidRDefault="00B36205" w:rsidP="000D3EDF">
      <w:pPr>
        <w:pStyle w:val="Pardeliste"/>
        <w:numPr>
          <w:ilvl w:val="0"/>
          <w:numId w:val="63"/>
        </w:numPr>
      </w:pPr>
      <w:r>
        <w:t>P</w:t>
      </w:r>
      <w:r w:rsidR="00F2605B" w:rsidRPr="00F2605B">
        <w:t>olitique de reconnaissance</w:t>
      </w:r>
    </w:p>
    <w:p w14:paraId="6C47D763" w14:textId="77777777" w:rsidR="00F2605B" w:rsidRPr="00866CE0" w:rsidRDefault="00B36205" w:rsidP="000D3EDF">
      <w:pPr>
        <w:pStyle w:val="Pardeliste"/>
        <w:numPr>
          <w:ilvl w:val="0"/>
          <w:numId w:val="63"/>
        </w:numPr>
        <w:rPr>
          <w:rFonts w:cs="Arial"/>
          <w:b/>
        </w:rPr>
      </w:pPr>
      <w:r>
        <w:t>B</w:t>
      </w:r>
      <w:r w:rsidR="00F2605B" w:rsidRPr="00F2605B">
        <w:t>udgets de soutien aux organismes communautaires</w:t>
      </w:r>
      <w:r>
        <w:t> </w:t>
      </w:r>
    </w:p>
    <w:p w14:paraId="1B1EDB24" w14:textId="77777777" w:rsidR="00866CE0" w:rsidRDefault="00866CE0" w:rsidP="00866CE0">
      <w:pPr>
        <w:pStyle w:val="Pardeliste"/>
        <w:numPr>
          <w:ilvl w:val="0"/>
          <w:numId w:val="63"/>
        </w:numPr>
      </w:pPr>
      <w:r>
        <w:t>__________________________________________________________</w:t>
      </w:r>
    </w:p>
    <w:p w14:paraId="09C9B665" w14:textId="77777777" w:rsidR="00866CE0" w:rsidRPr="00866CE0" w:rsidRDefault="00866CE0" w:rsidP="00866CE0">
      <w:pPr>
        <w:pStyle w:val="Pardeliste"/>
        <w:numPr>
          <w:ilvl w:val="0"/>
          <w:numId w:val="63"/>
        </w:numPr>
      </w:pPr>
      <w:r>
        <w:t>__________________________________________________________</w:t>
      </w:r>
    </w:p>
    <w:p w14:paraId="1A66EAA7" w14:textId="177886FB" w:rsidR="00F2605B" w:rsidRPr="00F2605B" w:rsidRDefault="00243518" w:rsidP="002F3098">
      <w:pPr>
        <w:pStyle w:val="paragrapheintrobleu"/>
      </w:pPr>
      <w:r>
        <w:t>Les questions à se poser</w:t>
      </w:r>
      <w:r w:rsidR="00F2605B" w:rsidRPr="00F2605B">
        <w:t xml:space="preserve"> lors de l’identification des obstacles  </w:t>
      </w:r>
    </w:p>
    <w:p w14:paraId="7944D7B7" w14:textId="77777777" w:rsidR="00F2605B" w:rsidRPr="00F2605B" w:rsidRDefault="00F2605B" w:rsidP="000D3EDF">
      <w:pPr>
        <w:pStyle w:val="Pardeliste"/>
        <w:numPr>
          <w:ilvl w:val="0"/>
          <w:numId w:val="64"/>
        </w:numPr>
      </w:pPr>
      <w:r w:rsidRPr="00F2605B">
        <w:t xml:space="preserve">Quel est le soutien offert par la </w:t>
      </w:r>
      <w:r w:rsidR="00842A4F">
        <w:t>V</w:t>
      </w:r>
      <w:r w:rsidR="00842A4F" w:rsidRPr="00F2605B">
        <w:t xml:space="preserve">ille </w:t>
      </w:r>
      <w:r w:rsidRPr="00F2605B">
        <w:t xml:space="preserve">aux organismes de la communauté qui œuvrent </w:t>
      </w:r>
      <w:r w:rsidR="007629E1">
        <w:t>à</w:t>
      </w:r>
      <w:r w:rsidR="007629E1" w:rsidRPr="00F2605B">
        <w:t xml:space="preserve"> </w:t>
      </w:r>
      <w:r w:rsidRPr="00F2605B">
        <w:t>l’inclusion des personnes ayant une limitation fonctionnelle et e</w:t>
      </w:r>
      <w:r w:rsidR="00842A4F">
        <w:t>n</w:t>
      </w:r>
      <w:r w:rsidRPr="00F2605B">
        <w:t xml:space="preserve"> accessibilité universelle</w:t>
      </w:r>
      <w:r w:rsidR="009122BF">
        <w:t> ?</w:t>
      </w:r>
    </w:p>
    <w:p w14:paraId="61147985" w14:textId="77777777" w:rsidR="00F2605B" w:rsidRPr="00F2605B" w:rsidRDefault="00F2605B" w:rsidP="000D3EDF">
      <w:pPr>
        <w:pStyle w:val="Pardeliste"/>
        <w:numPr>
          <w:ilvl w:val="0"/>
          <w:numId w:val="64"/>
        </w:numPr>
      </w:pPr>
      <w:r w:rsidRPr="00F2605B">
        <w:t xml:space="preserve">La </w:t>
      </w:r>
      <w:r w:rsidR="00842A4F">
        <w:t>V</w:t>
      </w:r>
      <w:r w:rsidRPr="00F2605B">
        <w:t xml:space="preserve">ille offre-t-elle des conseils </w:t>
      </w:r>
      <w:r w:rsidR="00842A4F">
        <w:t>en</w:t>
      </w:r>
      <w:r w:rsidRPr="00F2605B">
        <w:t xml:space="preserve"> promotion et </w:t>
      </w:r>
      <w:r w:rsidR="00842A4F">
        <w:t xml:space="preserve">en </w:t>
      </w:r>
      <w:r w:rsidR="00B36205">
        <w:t>communication</w:t>
      </w:r>
      <w:r w:rsidRPr="00F2605B">
        <w:t xml:space="preserve">, des informations et des références utiles pour le développement des organismes, du soutien logistique pour l’organisation d’évènements, des dons ou des prêts en équipements bureautiques, </w:t>
      </w:r>
      <w:r w:rsidR="00842A4F">
        <w:t xml:space="preserve">des </w:t>
      </w:r>
      <w:r w:rsidRPr="00F2605B">
        <w:t xml:space="preserve">salles, etc.?  </w:t>
      </w:r>
    </w:p>
    <w:p w14:paraId="6986CED6" w14:textId="77777777" w:rsidR="00F2605B" w:rsidRPr="00F2605B" w:rsidRDefault="00F2605B" w:rsidP="000D3EDF">
      <w:pPr>
        <w:pStyle w:val="Pardeliste"/>
        <w:numPr>
          <w:ilvl w:val="0"/>
          <w:numId w:val="64"/>
        </w:numPr>
      </w:pPr>
      <w:r w:rsidRPr="00F2605B">
        <w:t xml:space="preserve">Les organismes communautaires sont-ils considérés comme des partenaires de la </w:t>
      </w:r>
      <w:r w:rsidR="00842A4F">
        <w:t>V</w:t>
      </w:r>
      <w:r w:rsidRPr="00F2605B">
        <w:t>ille</w:t>
      </w:r>
      <w:r w:rsidR="009122BF">
        <w:t> ?</w:t>
      </w:r>
    </w:p>
    <w:p w14:paraId="73B9DAAE" w14:textId="77777777" w:rsidR="00F2605B" w:rsidRPr="00F2605B" w:rsidRDefault="00F2605B" w:rsidP="000D3EDF">
      <w:pPr>
        <w:pStyle w:val="Pardeliste"/>
        <w:numPr>
          <w:ilvl w:val="0"/>
          <w:numId w:val="64"/>
        </w:numPr>
      </w:pPr>
      <w:r w:rsidRPr="00F2605B">
        <w:t xml:space="preserve">Quels sont les services que la </w:t>
      </w:r>
      <w:r w:rsidR="001A2E8C">
        <w:t>V</w:t>
      </w:r>
      <w:r w:rsidR="001A2E8C" w:rsidRPr="00F2605B">
        <w:t xml:space="preserve">ille </w:t>
      </w:r>
      <w:r w:rsidRPr="00F2605B">
        <w:t>offre aux organismes communautaires</w:t>
      </w:r>
      <w:r w:rsidR="009122BF">
        <w:t> ?</w:t>
      </w:r>
    </w:p>
    <w:p w14:paraId="3C07377A" w14:textId="77777777" w:rsidR="00F2605B" w:rsidRDefault="00F2605B" w:rsidP="000D3EDF">
      <w:pPr>
        <w:pStyle w:val="Pardeliste"/>
        <w:numPr>
          <w:ilvl w:val="0"/>
          <w:numId w:val="64"/>
        </w:numPr>
      </w:pPr>
      <w:r w:rsidRPr="00F2605B">
        <w:t xml:space="preserve">La </w:t>
      </w:r>
      <w:r w:rsidR="001A2E8C">
        <w:t>V</w:t>
      </w:r>
      <w:r w:rsidR="001A2E8C" w:rsidRPr="00F2605B">
        <w:t xml:space="preserve">ille </w:t>
      </w:r>
      <w:r w:rsidRPr="00F2605B">
        <w:t xml:space="preserve">a-t-elle l’intention de souligner, par une politique de </w:t>
      </w:r>
      <w:r w:rsidR="00E35649">
        <w:t>r</w:t>
      </w:r>
      <w:r w:rsidRPr="00F2605B">
        <w:t>econnaissance, le travail fait par les organismes communautaires</w:t>
      </w:r>
      <w:r w:rsidR="009122BF">
        <w:t> ?</w:t>
      </w:r>
    </w:p>
    <w:p w14:paraId="7BE81D4E" w14:textId="77777777" w:rsidR="00866CE0" w:rsidRDefault="00866CE0" w:rsidP="00866CE0">
      <w:pPr>
        <w:pStyle w:val="Pardeliste"/>
        <w:numPr>
          <w:ilvl w:val="0"/>
          <w:numId w:val="64"/>
        </w:numPr>
      </w:pPr>
      <w:r>
        <w:t>__________________________________________________________</w:t>
      </w:r>
    </w:p>
    <w:p w14:paraId="12B93F50" w14:textId="77777777" w:rsidR="00866CE0" w:rsidRPr="00F2605B" w:rsidRDefault="00866CE0" w:rsidP="00866CE0">
      <w:pPr>
        <w:pStyle w:val="Pardeliste"/>
        <w:numPr>
          <w:ilvl w:val="0"/>
          <w:numId w:val="64"/>
        </w:numPr>
      </w:pPr>
      <w:r>
        <w:t>__________________________________________________________</w:t>
      </w:r>
    </w:p>
    <w:p w14:paraId="67BE8AD8" w14:textId="77777777" w:rsidR="00F2605B" w:rsidRPr="00F2605B" w:rsidRDefault="00373ECE" w:rsidP="002F3098">
      <w:pPr>
        <w:pStyle w:val="paragrapheintrobleu"/>
      </w:pPr>
      <w:r w:rsidRPr="00630E09">
        <w:t xml:space="preserve">Exemples de </w:t>
      </w:r>
      <w:r w:rsidR="00F2605B" w:rsidRPr="00F2605B">
        <w:t>mesures</w:t>
      </w:r>
    </w:p>
    <w:p w14:paraId="13E175CF" w14:textId="77777777" w:rsidR="00F2605B" w:rsidRPr="00F2605B" w:rsidRDefault="00F2605B" w:rsidP="000D3EDF">
      <w:pPr>
        <w:pStyle w:val="Pardeliste"/>
        <w:numPr>
          <w:ilvl w:val="0"/>
          <w:numId w:val="65"/>
        </w:numPr>
        <w:ind w:left="851" w:hanging="284"/>
      </w:pPr>
      <w:r w:rsidRPr="00F2605B">
        <w:t xml:space="preserve">Tenir une rencontre annuelle entre les élus et la Table de concertation à l’égard des personnes handicapées </w:t>
      </w:r>
    </w:p>
    <w:p w14:paraId="4B714AE8" w14:textId="77777777" w:rsidR="00F2605B" w:rsidRPr="00F2605B" w:rsidRDefault="00982F37" w:rsidP="000D3EDF">
      <w:pPr>
        <w:pStyle w:val="Pardeliste"/>
        <w:numPr>
          <w:ilvl w:val="0"/>
          <w:numId w:val="65"/>
        </w:numPr>
        <w:ind w:left="851" w:hanging="284"/>
      </w:pPr>
      <w:r>
        <w:lastRenderedPageBreak/>
        <w:t>F</w:t>
      </w:r>
      <w:r w:rsidR="00F2605B" w:rsidRPr="00F2605B">
        <w:t xml:space="preserve">inancer des projets provenant du milieu communautaire qui favoriseront la réalisation du plan d’action. Un budget de </w:t>
      </w:r>
      <w:r w:rsidR="001A2E8C">
        <w:t>X </w:t>
      </w:r>
      <w:r w:rsidR="001A2E8C" w:rsidRPr="00F2605B">
        <w:t xml:space="preserve">$ </w:t>
      </w:r>
      <w:r w:rsidR="00F2605B" w:rsidRPr="00F2605B">
        <w:t>y sera consacré</w:t>
      </w:r>
    </w:p>
    <w:p w14:paraId="545395C6" w14:textId="77777777" w:rsidR="00F2605B" w:rsidRPr="00F2605B" w:rsidRDefault="00982F37" w:rsidP="000D3EDF">
      <w:pPr>
        <w:pStyle w:val="Pardeliste"/>
        <w:numPr>
          <w:ilvl w:val="0"/>
          <w:numId w:val="65"/>
        </w:numPr>
        <w:ind w:left="851" w:hanging="284"/>
      </w:pPr>
      <w:r>
        <w:t>P</w:t>
      </w:r>
      <w:r w:rsidR="00F2605B" w:rsidRPr="00F2605B">
        <w:t>rêter des salles, de l’équipement</w:t>
      </w:r>
      <w:r w:rsidR="001A2E8C">
        <w:t xml:space="preserve"> et </w:t>
      </w:r>
      <w:r w:rsidR="007629E1">
        <w:t xml:space="preserve">les mettre à la </w:t>
      </w:r>
      <w:r w:rsidR="001A2E8C">
        <w:t>disposition</w:t>
      </w:r>
      <w:r w:rsidR="00F2605B" w:rsidRPr="00F2605B">
        <w:t xml:space="preserve"> du personnel pour certaine</w:t>
      </w:r>
      <w:r>
        <w:t>s associations en lien avec la r</w:t>
      </w:r>
      <w:r w:rsidR="00F2605B" w:rsidRPr="00F2605B">
        <w:t>éalisation du plan d’action</w:t>
      </w:r>
    </w:p>
    <w:p w14:paraId="25A5B18F" w14:textId="77777777" w:rsidR="00F2605B" w:rsidRPr="00F2605B" w:rsidRDefault="00982F37" w:rsidP="000D3EDF">
      <w:pPr>
        <w:pStyle w:val="Pardeliste"/>
        <w:numPr>
          <w:ilvl w:val="0"/>
          <w:numId w:val="65"/>
        </w:numPr>
        <w:ind w:left="851" w:hanging="284"/>
      </w:pPr>
      <w:r>
        <w:t>C</w:t>
      </w:r>
      <w:r w:rsidR="00F2605B" w:rsidRPr="00F2605B">
        <w:t xml:space="preserve">onclure des ententes de partenariat avec des associations de personnes ayant </w:t>
      </w:r>
      <w:r w:rsidR="00E35649">
        <w:t>une limitation fonctionnelle</w:t>
      </w:r>
      <w:r w:rsidR="00F2605B" w:rsidRPr="00F2605B">
        <w:t xml:space="preserve"> dans le cadre de l’identification des obstacles et la formation des employés municipaux</w:t>
      </w:r>
    </w:p>
    <w:p w14:paraId="6099929D" w14:textId="77777777" w:rsidR="00F2605B" w:rsidRDefault="00982F37" w:rsidP="000D3EDF">
      <w:pPr>
        <w:pStyle w:val="Pardeliste"/>
        <w:numPr>
          <w:ilvl w:val="0"/>
          <w:numId w:val="65"/>
        </w:numPr>
        <w:ind w:left="851" w:hanging="284"/>
      </w:pPr>
      <w:r>
        <w:t>É</w:t>
      </w:r>
      <w:r w:rsidR="00F2605B" w:rsidRPr="00F2605B">
        <w:t xml:space="preserve">tablir des ententes tripartites avec des milieux de la recherche, la </w:t>
      </w:r>
      <w:r w:rsidR="001A2E8C">
        <w:t>V</w:t>
      </w:r>
      <w:r w:rsidR="001A2E8C" w:rsidRPr="00F2605B">
        <w:t xml:space="preserve">ille </w:t>
      </w:r>
      <w:r w:rsidR="00F2605B" w:rsidRPr="00F2605B">
        <w:t>et des associations pour favoriser l’émergence de projets novateurs en matière d’accessibilité</w:t>
      </w:r>
    </w:p>
    <w:p w14:paraId="7E9A7ECD" w14:textId="5DCED631" w:rsidR="00F2605B" w:rsidRPr="00982F37" w:rsidRDefault="00982F37" w:rsidP="00982F37">
      <w:pPr>
        <w:pStyle w:val="Pardeliste"/>
        <w:numPr>
          <w:ilvl w:val="0"/>
          <w:numId w:val="65"/>
        </w:numPr>
        <w:ind w:left="851" w:hanging="284"/>
        <w:rPr>
          <w:rStyle w:val="lev"/>
          <w:b w:val="0"/>
          <w:bCs w:val="0"/>
        </w:rPr>
      </w:pPr>
      <w:r>
        <w:t>R</w:t>
      </w:r>
      <w:r w:rsidR="00373ECE" w:rsidRPr="00FA19CC">
        <w:t xml:space="preserve">encontrer annuellement les organismes représentant les personnes ayant </w:t>
      </w:r>
      <w:r w:rsidR="00B36205">
        <w:t>une limitation</w:t>
      </w:r>
      <w:r w:rsidR="00373ECE" w:rsidRPr="00FA19CC">
        <w:t xml:space="preserve"> fonctionnelle avec les directeurs des différents départements</w:t>
      </w:r>
      <w:r w:rsidR="00263F65">
        <w:t>,</w:t>
      </w:r>
      <w:r w:rsidR="00373ECE" w:rsidRPr="00FA19CC">
        <w:t xml:space="preserve"> afin de recueillir les commentaires et recommandations à l’égard de </w:t>
      </w:r>
      <w:r>
        <w:t>la réalisation du plan d’action</w:t>
      </w:r>
    </w:p>
    <w:p w14:paraId="07FF82A6" w14:textId="77777777" w:rsidR="00F2605B" w:rsidRPr="00BB2D6E" w:rsidRDefault="00F2605B" w:rsidP="006F2028">
      <w:pPr>
        <w:ind w:left="851"/>
        <w:contextualSpacing/>
        <w:rPr>
          <w:rStyle w:val="lev"/>
        </w:rPr>
      </w:pPr>
      <w:r w:rsidRPr="00BB2D6E">
        <w:rPr>
          <w:rStyle w:val="lev"/>
        </w:rPr>
        <w:t>Outils </w:t>
      </w:r>
    </w:p>
    <w:p w14:paraId="7043DDAA" w14:textId="77777777" w:rsidR="00584D74" w:rsidRPr="00E62453" w:rsidRDefault="006F2028" w:rsidP="006F2028">
      <w:pPr>
        <w:ind w:left="851"/>
        <w:rPr>
          <w:iCs/>
        </w:rPr>
      </w:pPr>
      <w:r>
        <w:rPr>
          <w:noProof/>
          <w:lang w:val="fr-FR" w:eastAsia="fr-FR"/>
        </w:rPr>
        <w:drawing>
          <wp:anchor distT="0" distB="0" distL="114300" distR="114300" simplePos="0" relativeHeight="251842048" behindDoc="0" locked="0" layoutInCell="1" allowOverlap="1" wp14:anchorId="215DEB79" wp14:editId="2B1F48E4">
            <wp:simplePos x="0" y="0"/>
            <wp:positionH relativeFrom="column">
              <wp:posOffset>-73025</wp:posOffset>
            </wp:positionH>
            <wp:positionV relativeFrom="paragraph">
              <wp:posOffset>74930</wp:posOffset>
            </wp:positionV>
            <wp:extent cx="457200" cy="457200"/>
            <wp:effectExtent l="0" t="0" r="0" b="0"/>
            <wp:wrapSquare wrapText="bothSides"/>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11DB0" w:rsidRPr="00CA2338">
        <w:rPr>
          <w:iCs/>
        </w:rPr>
        <w:t xml:space="preserve">Nous vous suggérons de consulter le document produit par Formation AlterGo : </w:t>
      </w:r>
      <w:hyperlink r:id="rId61" w:history="1">
        <w:r w:rsidR="00B11DB0" w:rsidRPr="00584D74">
          <w:rPr>
            <w:rStyle w:val="Lienhypertexte"/>
          </w:rPr>
          <w:t>Ressources et références en matière d’accessibilité universelle, ÉDITION  Été 2016</w:t>
        </w:r>
      </w:hyperlink>
      <w:r w:rsidR="00B11DB0" w:rsidRPr="00CA2338">
        <w:rPr>
          <w:iCs/>
        </w:rPr>
        <w:t xml:space="preserve"> </w:t>
      </w:r>
      <w:r w:rsidR="00B11DB0" w:rsidRPr="00CA2338">
        <w:rPr>
          <w:rStyle w:val="Appelnotedebasdep"/>
          <w:iCs/>
        </w:rPr>
        <w:footnoteReference w:id="41"/>
      </w:r>
      <w:r w:rsidR="00982F37">
        <w:rPr>
          <w:iCs/>
        </w:rPr>
        <w:t xml:space="preserve"> d</w:t>
      </w:r>
      <w:r w:rsidR="00584D74">
        <w:rPr>
          <w:iCs/>
        </w:rPr>
        <w:t xml:space="preserve">isponible au </w:t>
      </w:r>
      <w:hyperlink r:id="rId62" w:history="1">
        <w:r w:rsidR="00584D74" w:rsidRPr="009122BF">
          <w:rPr>
            <w:rStyle w:val="Lienhypertexte"/>
            <w:iCs/>
          </w:rPr>
          <w:t>www.altergo.ca/fr/ressources/publications</w:t>
        </w:r>
      </w:hyperlink>
      <w:r w:rsidR="00982F37">
        <w:rPr>
          <w:iCs/>
        </w:rPr>
        <w:t>.</w:t>
      </w:r>
    </w:p>
    <w:p w14:paraId="769BA7E8" w14:textId="77777777" w:rsidR="00543412" w:rsidRDefault="00082E48" w:rsidP="0081764F">
      <w:pPr>
        <w:pStyle w:val="Moyentitre"/>
      </w:pPr>
      <w:r>
        <w:br w:type="page"/>
      </w:r>
    </w:p>
    <w:p w14:paraId="4C8577E0" w14:textId="5E11D7B6" w:rsidR="001D6A58" w:rsidRDefault="00E7109E" w:rsidP="00866CE0">
      <w:pPr>
        <w:pStyle w:val="Fiche"/>
      </w:pPr>
      <w:bookmarkStart w:id="83" w:name="_Toc482100513"/>
      <w:r>
        <w:rPr>
          <w:noProof/>
          <w:lang w:eastAsia="fr-FR"/>
        </w:rPr>
        <w:lastRenderedPageBreak/>
        <w:drawing>
          <wp:anchor distT="0" distB="0" distL="114300" distR="114300" simplePos="0" relativeHeight="251953664" behindDoc="0" locked="0" layoutInCell="1" allowOverlap="1" wp14:anchorId="19E8E9B1" wp14:editId="3D651607">
            <wp:simplePos x="0" y="0"/>
            <wp:positionH relativeFrom="column">
              <wp:posOffset>4846955</wp:posOffset>
            </wp:positionH>
            <wp:positionV relativeFrom="paragraph">
              <wp:posOffset>-340360</wp:posOffset>
            </wp:positionV>
            <wp:extent cx="1189355" cy="1460500"/>
            <wp:effectExtent l="0" t="0" r="4445" b="12700"/>
            <wp:wrapSquare wrapText="bothSides"/>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1D6A58" w:rsidRPr="00396BF0">
        <w:t>F</w:t>
      </w:r>
      <w:r w:rsidR="001D6A58">
        <w:t xml:space="preserve">iche #6 – </w:t>
      </w:r>
      <w:r w:rsidR="001D6A58" w:rsidRPr="001A2E8C">
        <w:t>Sécurité publique</w:t>
      </w:r>
      <w:bookmarkEnd w:id="83"/>
    </w:p>
    <w:p w14:paraId="3754AB4F" w14:textId="17B6E23C" w:rsidR="001D6A58" w:rsidRPr="00396BF0" w:rsidRDefault="008E7AC3" w:rsidP="00C71B2A">
      <w:pPr>
        <w:pStyle w:val="FicheSous-titre"/>
        <w:rPr>
          <w:color w:val="5D0C8B" w:themeColor="accent5"/>
          <w:sz w:val="24"/>
        </w:rPr>
      </w:pPr>
      <w:r>
        <w:t xml:space="preserve">Ma municipalité accessible - </w:t>
      </w:r>
      <w:r w:rsidR="001D6A58" w:rsidRPr="00396BF0">
        <w:t>Guide de participation citoyenne au plan d’action à l’égard des personnes handicapées</w:t>
      </w:r>
    </w:p>
    <w:p w14:paraId="463CD4DC" w14:textId="77777777" w:rsidR="00543412" w:rsidRPr="00510DA7" w:rsidRDefault="00543412" w:rsidP="00BB2D6E">
      <w:r>
        <w:br/>
      </w:r>
      <w:r w:rsidRPr="00510DA7">
        <w:t>Il faut noter que les corps policiers ne rel</w:t>
      </w:r>
      <w:r w:rsidRPr="00510DA7">
        <w:rPr>
          <w:rFonts w:hint="eastAsia"/>
        </w:rPr>
        <w:t>è</w:t>
      </w:r>
      <w:r w:rsidRPr="00510DA7">
        <w:t>vent pas toujours de votre municipalit</w:t>
      </w:r>
      <w:r w:rsidRPr="00510DA7">
        <w:rPr>
          <w:rFonts w:hint="eastAsia"/>
        </w:rPr>
        <w:t>é</w:t>
      </w:r>
      <w:r w:rsidRPr="00510DA7">
        <w:t>. Veuillez v</w:t>
      </w:r>
      <w:r w:rsidRPr="00510DA7">
        <w:rPr>
          <w:rFonts w:hint="eastAsia"/>
        </w:rPr>
        <w:t>é</w:t>
      </w:r>
      <w:r w:rsidRPr="00510DA7">
        <w:t>rifier aupr</w:t>
      </w:r>
      <w:r w:rsidRPr="00510DA7">
        <w:rPr>
          <w:rFonts w:hint="eastAsia"/>
        </w:rPr>
        <w:t>è</w:t>
      </w:r>
      <w:r w:rsidRPr="00510DA7">
        <w:t>s de votre municipalit</w:t>
      </w:r>
      <w:r w:rsidRPr="00510DA7">
        <w:rPr>
          <w:rFonts w:hint="eastAsia"/>
        </w:rPr>
        <w:t>é</w:t>
      </w:r>
      <w:r w:rsidRPr="00510DA7">
        <w:t xml:space="preserve"> leur responsabilit</w:t>
      </w:r>
      <w:r w:rsidRPr="00510DA7">
        <w:rPr>
          <w:rFonts w:hint="eastAsia"/>
        </w:rPr>
        <w:t>é</w:t>
      </w:r>
      <w:r w:rsidRPr="00510DA7">
        <w:t xml:space="preserve"> </w:t>
      </w:r>
      <w:r w:rsidRPr="00510DA7">
        <w:rPr>
          <w:rFonts w:hint="eastAsia"/>
        </w:rPr>
        <w:t>à</w:t>
      </w:r>
      <w:r w:rsidRPr="00510DA7">
        <w:t xml:space="preserve"> cet </w:t>
      </w:r>
      <w:r w:rsidRPr="00510DA7">
        <w:rPr>
          <w:rFonts w:hint="eastAsia"/>
        </w:rPr>
        <w:t>é</w:t>
      </w:r>
      <w:r w:rsidRPr="00510DA7">
        <w:t>gard.</w:t>
      </w:r>
    </w:p>
    <w:p w14:paraId="26BEC9A0" w14:textId="77777777" w:rsidR="00543412" w:rsidRPr="001A2E8C" w:rsidRDefault="00543412" w:rsidP="002F3098">
      <w:pPr>
        <w:pStyle w:val="paragrapheintrobleu"/>
      </w:pPr>
      <w:r w:rsidRPr="001A2E8C">
        <w:t xml:space="preserve">Les éléments qui méritent une attention particulière </w:t>
      </w:r>
    </w:p>
    <w:p w14:paraId="0049C077" w14:textId="77777777" w:rsidR="00543412" w:rsidRPr="00BB2D6E" w:rsidRDefault="00543412" w:rsidP="000D3EDF">
      <w:pPr>
        <w:pStyle w:val="Pardeliste"/>
        <w:numPr>
          <w:ilvl w:val="0"/>
          <w:numId w:val="66"/>
        </w:numPr>
        <w:ind w:left="851" w:hanging="284"/>
      </w:pPr>
      <w:r w:rsidRPr="00BB2D6E">
        <w:t>Mise en place de mesures de sécurité civile ada</w:t>
      </w:r>
      <w:r w:rsidR="00860A61">
        <w:t>ptées aux personnes handicapées</w:t>
      </w:r>
    </w:p>
    <w:p w14:paraId="286957B2" w14:textId="1028BCEC" w:rsidR="00543412" w:rsidRPr="00082E48" w:rsidRDefault="00860A61" w:rsidP="000D3EDF">
      <w:pPr>
        <w:pStyle w:val="Pardeliste"/>
        <w:numPr>
          <w:ilvl w:val="0"/>
          <w:numId w:val="66"/>
        </w:numPr>
        <w:ind w:left="851" w:hanging="284"/>
      </w:pPr>
      <w:r>
        <w:t>P</w:t>
      </w:r>
      <w:r w:rsidR="00543412" w:rsidRPr="00D63DDE">
        <w:t xml:space="preserve">rogramme de </w:t>
      </w:r>
      <w:r w:rsidR="00543412">
        <w:t>S</w:t>
      </w:r>
      <w:r w:rsidR="00263F65">
        <w:t>ecours adapté (i</w:t>
      </w:r>
      <w:r w:rsidR="00543412" w:rsidRPr="00082E48">
        <w:t>dentification des résidences et logements où habitent des personnes ayan</w:t>
      </w:r>
      <w:r>
        <w:t>t une limitation fonctionnelle)</w:t>
      </w:r>
    </w:p>
    <w:p w14:paraId="6C55FF8F" w14:textId="77777777" w:rsidR="00543412" w:rsidRPr="00E16543" w:rsidRDefault="00860A61" w:rsidP="000D3EDF">
      <w:pPr>
        <w:pStyle w:val="Pardeliste"/>
        <w:numPr>
          <w:ilvl w:val="0"/>
          <w:numId w:val="66"/>
        </w:numPr>
        <w:ind w:left="851" w:hanging="284"/>
      </w:pPr>
      <w:r>
        <w:t>P</w:t>
      </w:r>
      <w:r w:rsidR="00543412" w:rsidRPr="00630E09">
        <w:t>rogramme P</w:t>
      </w:r>
      <w:r>
        <w:t>AIR</w:t>
      </w:r>
      <w:r w:rsidR="00543412" w:rsidRPr="00630E09">
        <w:t xml:space="preserve"> (programme de prévention et de sécurité à domicile destiné aux personnes âgées, en perte d'autonomie et vivant seul</w:t>
      </w:r>
      <w:r w:rsidR="001E5869">
        <w:t>es</w:t>
      </w:r>
      <w:r w:rsidR="00543412" w:rsidRPr="00630E09">
        <w:t xml:space="preserve"> à la maison)</w:t>
      </w:r>
    </w:p>
    <w:p w14:paraId="3A3A0C82" w14:textId="79DCAD71" w:rsidR="00543412" w:rsidRDefault="00860A61" w:rsidP="000D3EDF">
      <w:pPr>
        <w:pStyle w:val="Pardeliste"/>
        <w:numPr>
          <w:ilvl w:val="0"/>
          <w:numId w:val="66"/>
        </w:numPr>
        <w:ind w:left="851" w:hanging="284"/>
      </w:pPr>
      <w:r>
        <w:t>F</w:t>
      </w:r>
      <w:r w:rsidR="00543412" w:rsidRPr="00F2605B">
        <w:t>ormation des policiers sur une connaissance de certa</w:t>
      </w:r>
      <w:r w:rsidR="00263F65">
        <w:t>ines caractéristiques liées aux</w:t>
      </w:r>
      <w:r w:rsidR="00543412" w:rsidRPr="00F2605B">
        <w:t xml:space="preserve"> troubles et déficiences</w:t>
      </w:r>
      <w:r>
        <w:t xml:space="preserve"> et les moyens de communication</w:t>
      </w:r>
    </w:p>
    <w:p w14:paraId="5FFE9EEE" w14:textId="77777777" w:rsidR="00866CE0" w:rsidRDefault="00866CE0" w:rsidP="00866CE0">
      <w:pPr>
        <w:pStyle w:val="Pardeliste"/>
        <w:numPr>
          <w:ilvl w:val="0"/>
          <w:numId w:val="66"/>
        </w:numPr>
        <w:ind w:left="851" w:hanging="284"/>
      </w:pPr>
      <w:r>
        <w:t>__________________________________________________________</w:t>
      </w:r>
    </w:p>
    <w:p w14:paraId="46240A25" w14:textId="77777777" w:rsidR="00866CE0" w:rsidRPr="00ED5B01" w:rsidRDefault="00866CE0" w:rsidP="00866CE0">
      <w:pPr>
        <w:pStyle w:val="Pardeliste"/>
        <w:numPr>
          <w:ilvl w:val="0"/>
          <w:numId w:val="66"/>
        </w:numPr>
        <w:ind w:left="851" w:hanging="284"/>
      </w:pPr>
      <w:r>
        <w:t>__________________________________________________________</w:t>
      </w:r>
    </w:p>
    <w:p w14:paraId="6FA606AE" w14:textId="55F95548" w:rsidR="00543412" w:rsidRPr="00F2605B" w:rsidRDefault="00243518" w:rsidP="002F3098">
      <w:pPr>
        <w:pStyle w:val="paragrapheintrobleu"/>
      </w:pPr>
      <w:r>
        <w:t>Les questions à se poser</w:t>
      </w:r>
      <w:r w:rsidR="00543412" w:rsidRPr="00F2605B">
        <w:t xml:space="preserve"> lors de l’identification des obstacles </w:t>
      </w:r>
    </w:p>
    <w:p w14:paraId="4F5B27DD" w14:textId="77777777" w:rsidR="00543412" w:rsidRDefault="00543412" w:rsidP="000D3EDF">
      <w:pPr>
        <w:pStyle w:val="Pardeliste"/>
        <w:numPr>
          <w:ilvl w:val="0"/>
          <w:numId w:val="67"/>
        </w:numPr>
        <w:tabs>
          <w:tab w:val="left" w:pos="851"/>
        </w:tabs>
        <w:ind w:left="851" w:hanging="284"/>
      </w:pPr>
      <w:r>
        <w:t xml:space="preserve">Les mesures de sécurité de la </w:t>
      </w:r>
      <w:r w:rsidR="00E02B02">
        <w:t>V</w:t>
      </w:r>
      <w:r>
        <w:t xml:space="preserve">ille tiennent-elles compte des conseils fournis en la matière par l’Office des </w:t>
      </w:r>
      <w:r w:rsidR="00592C19">
        <w:t>personnes handicapées du Québec</w:t>
      </w:r>
      <w:r w:rsidR="00E02B02">
        <w:t xml:space="preserve"> disponibles sur son site web</w:t>
      </w:r>
      <w:r w:rsidR="00592C19">
        <w:t> </w:t>
      </w:r>
      <w:r>
        <w:t>?</w:t>
      </w:r>
      <w:r>
        <w:rPr>
          <w:rStyle w:val="Appelnotedebasdep"/>
        </w:rPr>
        <w:footnoteReference w:id="42"/>
      </w:r>
    </w:p>
    <w:p w14:paraId="77151D6D" w14:textId="77777777" w:rsidR="00543412" w:rsidRPr="00F2605B" w:rsidRDefault="00543412" w:rsidP="000D3EDF">
      <w:pPr>
        <w:pStyle w:val="Pardeliste"/>
        <w:numPr>
          <w:ilvl w:val="0"/>
          <w:numId w:val="67"/>
        </w:numPr>
        <w:tabs>
          <w:tab w:val="left" w:pos="851"/>
        </w:tabs>
        <w:ind w:left="851" w:hanging="284"/>
      </w:pPr>
      <w:r w:rsidRPr="00F2605B">
        <w:t>Les séances d’information publiques lors de sinistres sont-elles accessibles</w:t>
      </w:r>
      <w:r>
        <w:t> ?</w:t>
      </w:r>
    </w:p>
    <w:p w14:paraId="0016DE21" w14:textId="77777777" w:rsidR="00543412" w:rsidRPr="00F2605B" w:rsidRDefault="00543412" w:rsidP="000D3EDF">
      <w:pPr>
        <w:pStyle w:val="Pardeliste"/>
        <w:numPr>
          <w:ilvl w:val="0"/>
          <w:numId w:val="67"/>
        </w:numPr>
        <w:tabs>
          <w:tab w:val="left" w:pos="851"/>
        </w:tabs>
        <w:ind w:left="851" w:hanging="284"/>
      </w:pPr>
      <w:r w:rsidRPr="00F2605B">
        <w:t>A-t-on prévu que les communications avec la population soient accessibles</w:t>
      </w:r>
      <w:r>
        <w:t> ?</w:t>
      </w:r>
    </w:p>
    <w:p w14:paraId="08545176" w14:textId="77777777" w:rsidR="00543412" w:rsidRDefault="00543412" w:rsidP="000D3EDF">
      <w:pPr>
        <w:pStyle w:val="Pardeliste"/>
        <w:numPr>
          <w:ilvl w:val="0"/>
          <w:numId w:val="68"/>
        </w:numPr>
        <w:ind w:left="851" w:hanging="284"/>
      </w:pPr>
      <w:r w:rsidRPr="00F2605B">
        <w:t xml:space="preserve">La </w:t>
      </w:r>
      <w:r>
        <w:t>V</w:t>
      </w:r>
      <w:r w:rsidRPr="00F2605B">
        <w:t>ille offre-t-elle des services d’accompagnement (formulaire à remplir, recherche de logement, déplacement, etc.) aux personnes ayant un</w:t>
      </w:r>
      <w:r>
        <w:t>e</w:t>
      </w:r>
      <w:r w:rsidRPr="00F2605B">
        <w:t xml:space="preserve"> </w:t>
      </w:r>
      <w:r>
        <w:t>limitation fonctionnelle</w:t>
      </w:r>
      <w:r w:rsidRPr="00F2605B">
        <w:t xml:space="preserve"> en cas de sinistre</w:t>
      </w:r>
      <w:r>
        <w:t> ?</w:t>
      </w:r>
    </w:p>
    <w:p w14:paraId="25C5DB8F" w14:textId="77777777" w:rsidR="00543412" w:rsidRPr="00ED5B01" w:rsidRDefault="00543412" w:rsidP="000D3EDF">
      <w:pPr>
        <w:pStyle w:val="Pardeliste"/>
        <w:numPr>
          <w:ilvl w:val="0"/>
          <w:numId w:val="68"/>
        </w:numPr>
        <w:ind w:left="851" w:hanging="284"/>
      </w:pPr>
      <w:r w:rsidRPr="00ED5B01">
        <w:lastRenderedPageBreak/>
        <w:t>La Ville a-t-elle une responsabilité au niveau de la formation complémentaire aux corps policiers pour l’intervention avec les personnes ayant une limitation fonctionnelle ?</w:t>
      </w:r>
    </w:p>
    <w:p w14:paraId="3284CD38" w14:textId="77777777" w:rsidR="00543412" w:rsidRPr="00F2605B" w:rsidRDefault="00543412" w:rsidP="000D3EDF">
      <w:pPr>
        <w:pStyle w:val="Pardeliste"/>
        <w:numPr>
          <w:ilvl w:val="0"/>
          <w:numId w:val="68"/>
        </w:numPr>
        <w:ind w:left="851" w:hanging="284"/>
      </w:pPr>
      <w:r w:rsidRPr="00F2605B">
        <w:t>Les mesures de sensibilisation et d’information de la population tiennent-elles compte des limitations fonctionnelles de citoyens (difficultés de compréhension, difficultés de lecture, perte de mémoire, problèmes de mobilité, etc.)</w:t>
      </w:r>
      <w:r>
        <w:t> ?</w:t>
      </w:r>
    </w:p>
    <w:p w14:paraId="2BC19D8F" w14:textId="77777777" w:rsidR="00866CE0" w:rsidRDefault="00543412" w:rsidP="00866CE0">
      <w:pPr>
        <w:pStyle w:val="Pardeliste"/>
        <w:numPr>
          <w:ilvl w:val="0"/>
          <w:numId w:val="51"/>
        </w:numPr>
        <w:ind w:left="851" w:hanging="284"/>
      </w:pPr>
      <w:r w:rsidRPr="00F2605B">
        <w:t>Les pompiers intègrent-ils des éléments en regard des limitations fonctionnelles dans leurs activités de sensibilisation à l’égard des plans d’évacuation des édifices</w:t>
      </w:r>
      <w:r>
        <w:t> ?</w:t>
      </w:r>
    </w:p>
    <w:p w14:paraId="3DC643FA" w14:textId="77777777" w:rsidR="00866CE0" w:rsidRDefault="00866CE0" w:rsidP="00866CE0">
      <w:pPr>
        <w:pStyle w:val="Pardeliste"/>
        <w:numPr>
          <w:ilvl w:val="0"/>
          <w:numId w:val="51"/>
        </w:numPr>
        <w:ind w:left="851" w:hanging="284"/>
      </w:pPr>
      <w:r>
        <w:t>__________________________________________________________</w:t>
      </w:r>
    </w:p>
    <w:p w14:paraId="7A2A9D2B" w14:textId="77777777" w:rsidR="00543412" w:rsidRPr="00F2605B" w:rsidRDefault="00866CE0" w:rsidP="00866CE0">
      <w:pPr>
        <w:pStyle w:val="Pardeliste"/>
        <w:numPr>
          <w:ilvl w:val="0"/>
          <w:numId w:val="51"/>
        </w:numPr>
        <w:ind w:left="851" w:hanging="284"/>
      </w:pPr>
      <w:r>
        <w:t>__________________________________________________________</w:t>
      </w:r>
    </w:p>
    <w:p w14:paraId="4FDC622C" w14:textId="77777777" w:rsidR="00543412" w:rsidRPr="00F2605B" w:rsidRDefault="00543412" w:rsidP="002F3098">
      <w:pPr>
        <w:pStyle w:val="paragrapheintrobleu"/>
      </w:pPr>
      <w:r w:rsidRPr="00F2605B">
        <w:t>Les mesures </w:t>
      </w:r>
    </w:p>
    <w:p w14:paraId="54AF0D05" w14:textId="77777777" w:rsidR="00543412" w:rsidRPr="00F2605B" w:rsidRDefault="00543412" w:rsidP="000D3EDF">
      <w:pPr>
        <w:pStyle w:val="Pardeliste"/>
        <w:numPr>
          <w:ilvl w:val="0"/>
          <w:numId w:val="69"/>
        </w:numPr>
        <w:ind w:left="851" w:hanging="284"/>
      </w:pPr>
      <w:r w:rsidRPr="00F2605B">
        <w:t>Offrir au personnel policier, juge et personnel de la Cour municipale, une formation afin de les sensibiliser à la clientèle ay</w:t>
      </w:r>
      <w:r w:rsidR="00860A61">
        <w:t>ant un trouble de santé mentale</w:t>
      </w:r>
    </w:p>
    <w:p w14:paraId="5A936D41" w14:textId="77777777" w:rsidR="00543412" w:rsidRPr="00F2605B" w:rsidRDefault="00860A61" w:rsidP="000D3EDF">
      <w:pPr>
        <w:pStyle w:val="Pardeliste"/>
        <w:numPr>
          <w:ilvl w:val="0"/>
          <w:numId w:val="69"/>
        </w:numPr>
        <w:ind w:left="851" w:hanging="284"/>
      </w:pPr>
      <w:r>
        <w:t>F</w:t>
      </w:r>
      <w:r w:rsidR="00543412" w:rsidRPr="00F2605B">
        <w:t>ormer les policiers</w:t>
      </w:r>
      <w:r w:rsidR="00543412">
        <w:t xml:space="preserve">, </w:t>
      </w:r>
      <w:r w:rsidR="00543412" w:rsidRPr="00BB2D6E">
        <w:t>les pompiers et agents de sécurité de manière à favoriser des interventions efficaces</w:t>
      </w:r>
      <w:r w:rsidR="00543412" w:rsidRPr="00F2605B">
        <w:t xml:space="preserve"> lors des situations d’urgence auxquelles des personnes ayant </w:t>
      </w:r>
      <w:r w:rsidR="00543412">
        <w:t>une limitation fonctionnelle</w:t>
      </w:r>
      <w:r w:rsidR="00543412" w:rsidRPr="00F2605B">
        <w:t xml:space="preserve"> sont impliquées</w:t>
      </w:r>
    </w:p>
    <w:p w14:paraId="64D33ACA" w14:textId="77777777" w:rsidR="00543412" w:rsidRPr="00F2605B" w:rsidRDefault="00860A61" w:rsidP="000D3EDF">
      <w:pPr>
        <w:pStyle w:val="Pardeliste"/>
        <w:numPr>
          <w:ilvl w:val="0"/>
          <w:numId w:val="69"/>
        </w:numPr>
        <w:ind w:left="851" w:hanging="284"/>
      </w:pPr>
      <w:r>
        <w:t>M</w:t>
      </w:r>
      <w:r w:rsidR="00543412" w:rsidRPr="00F2605B">
        <w:t>aintenir la formation et la mise à jour du personnel de répartition au 91</w:t>
      </w:r>
      <w:r w:rsidR="00543412">
        <w:t>1</w:t>
      </w:r>
      <w:r w:rsidR="00543412" w:rsidRPr="00F2605B">
        <w:t xml:space="preserve"> s</w:t>
      </w:r>
      <w:r w:rsidR="00E02B02">
        <w:t>ur les mesures à prendre lors d’un</w:t>
      </w:r>
      <w:r w:rsidR="00543412" w:rsidRPr="00F2605B">
        <w:t xml:space="preserve"> sinistre nécessitant l’évacuation de personnes </w:t>
      </w:r>
      <w:r w:rsidR="00543412">
        <w:t>ayant une limitation fonctionnelle</w:t>
      </w:r>
      <w:r w:rsidR="00543412" w:rsidRPr="00F2605B">
        <w:t xml:space="preserve"> et les sensibiliser aux méthodes d’écoute lors de ce type d’appel (reconduite annuellement)</w:t>
      </w:r>
    </w:p>
    <w:p w14:paraId="168351F8" w14:textId="77777777" w:rsidR="00543412" w:rsidRPr="00F2605B" w:rsidRDefault="00860A61" w:rsidP="000D3EDF">
      <w:pPr>
        <w:pStyle w:val="Pardeliste"/>
        <w:numPr>
          <w:ilvl w:val="0"/>
          <w:numId w:val="69"/>
        </w:numPr>
        <w:ind w:left="851" w:hanging="284"/>
      </w:pPr>
      <w:r>
        <w:t>M</w:t>
      </w:r>
      <w:r w:rsidR="00543412" w:rsidRPr="00F2605B">
        <w:t xml:space="preserve">ettre sur pied un registre des logements adaptés et des immeubles ou logent des personnes ayant </w:t>
      </w:r>
      <w:r w:rsidR="00543412">
        <w:t>une limitation fonctionnelle</w:t>
      </w:r>
      <w:r w:rsidR="00543412" w:rsidRPr="00F2605B">
        <w:t xml:space="preserve"> et le maintenir à jour annuellement</w:t>
      </w:r>
    </w:p>
    <w:p w14:paraId="46EC50DD" w14:textId="77777777" w:rsidR="00543412" w:rsidRPr="00F2605B" w:rsidRDefault="00860A61" w:rsidP="000D3EDF">
      <w:pPr>
        <w:pStyle w:val="Pardeliste"/>
        <w:numPr>
          <w:ilvl w:val="0"/>
          <w:numId w:val="69"/>
        </w:numPr>
        <w:ind w:left="851" w:hanging="284"/>
      </w:pPr>
      <w:r>
        <w:t>S</w:t>
      </w:r>
      <w:r w:rsidR="00543412" w:rsidRPr="00F2605B">
        <w:t xml:space="preserve">’assurer que les différents plans des mesures d’urgence ainsi que leur déploiement tiennent compte des </w:t>
      </w:r>
      <w:r w:rsidR="00543412">
        <w:t xml:space="preserve">besoins des </w:t>
      </w:r>
      <w:r w:rsidR="00543412" w:rsidRPr="00F2605B">
        <w:t>personnes ayant un</w:t>
      </w:r>
      <w:r w:rsidR="00543412">
        <w:t>e</w:t>
      </w:r>
      <w:r w:rsidR="00543412" w:rsidRPr="00F2605B">
        <w:t xml:space="preserve"> </w:t>
      </w:r>
      <w:r w:rsidR="00543412">
        <w:t>limitation fonctionnelle</w:t>
      </w:r>
      <w:r w:rsidR="00543412" w:rsidRPr="00F2605B">
        <w:t xml:space="preserve"> (hébergement, transport et autres services spécifiques aux sinistrés)</w:t>
      </w:r>
    </w:p>
    <w:p w14:paraId="72E709D8" w14:textId="77777777" w:rsidR="00543412" w:rsidRPr="00F2605B" w:rsidRDefault="00860A61" w:rsidP="000D3EDF">
      <w:pPr>
        <w:pStyle w:val="Pardeliste"/>
        <w:numPr>
          <w:ilvl w:val="0"/>
          <w:numId w:val="69"/>
        </w:numPr>
        <w:ind w:left="851" w:hanging="284"/>
      </w:pPr>
      <w:r>
        <w:t>S</w:t>
      </w:r>
      <w:r w:rsidR="00543412" w:rsidRPr="00F2605B">
        <w:t>ensibiliser les organismes à ce que leurs bénévoles et leurs employés qui interviennent auprès d’une clientèle vulnérable se soumettent à une enquête de filtrage</w:t>
      </w:r>
    </w:p>
    <w:p w14:paraId="2471A253" w14:textId="77777777" w:rsidR="00543412" w:rsidRPr="00F2605B" w:rsidRDefault="00860A61" w:rsidP="000D3EDF">
      <w:pPr>
        <w:pStyle w:val="Pardeliste"/>
        <w:numPr>
          <w:ilvl w:val="0"/>
          <w:numId w:val="69"/>
        </w:numPr>
        <w:ind w:left="851" w:hanging="284"/>
      </w:pPr>
      <w:r>
        <w:t>M</w:t>
      </w:r>
      <w:r w:rsidR="00543412" w:rsidRPr="00F2605B">
        <w:t>aintenir la gratuité des enquêtes des bénévoles qui interviennent dans les organismes à but non lucratif</w:t>
      </w:r>
    </w:p>
    <w:p w14:paraId="366D118F" w14:textId="77777777" w:rsidR="00543412" w:rsidRPr="00F2605B" w:rsidRDefault="00860A61" w:rsidP="000D3EDF">
      <w:pPr>
        <w:pStyle w:val="Pardeliste"/>
        <w:numPr>
          <w:ilvl w:val="0"/>
          <w:numId w:val="69"/>
        </w:numPr>
        <w:tabs>
          <w:tab w:val="left" w:pos="851"/>
        </w:tabs>
        <w:ind w:left="851" w:hanging="284"/>
      </w:pPr>
      <w:r>
        <w:t>M</w:t>
      </w:r>
      <w:r w:rsidR="00543412" w:rsidRPr="00F2605B">
        <w:t>aintenir l’obligation des bénévoles et des employés de la Ville qui œuvrent avec une clientèle vulnérable à se soumettre à une enquête de filtrage pour vérifier leurs antécédents judiciaires</w:t>
      </w:r>
    </w:p>
    <w:p w14:paraId="114778C3" w14:textId="2645C1DE" w:rsidR="00543412" w:rsidRPr="00F2605B" w:rsidRDefault="00860A61" w:rsidP="000D3EDF">
      <w:pPr>
        <w:pStyle w:val="Pardeliste"/>
        <w:numPr>
          <w:ilvl w:val="0"/>
          <w:numId w:val="69"/>
        </w:numPr>
        <w:tabs>
          <w:tab w:val="left" w:pos="851"/>
        </w:tabs>
        <w:ind w:left="851" w:hanging="284"/>
      </w:pPr>
      <w:r>
        <w:lastRenderedPageBreak/>
        <w:t>P</w:t>
      </w:r>
      <w:r w:rsidR="00543412">
        <w:t>ubliciser le programme P</w:t>
      </w:r>
      <w:r w:rsidR="00E3182C">
        <w:t>AIR</w:t>
      </w:r>
      <w:r w:rsidR="00543412">
        <w:t xml:space="preserve"> et m</w:t>
      </w:r>
      <w:r w:rsidR="00543412" w:rsidRPr="00F2605B">
        <w:t>aintenir</w:t>
      </w:r>
      <w:r w:rsidR="00543412">
        <w:t xml:space="preserve"> à jour </w:t>
      </w:r>
      <w:r w:rsidR="00543412" w:rsidRPr="00F2605B">
        <w:t>le système automatisé d’appels qui joint quotidiennement des a</w:t>
      </w:r>
      <w:r w:rsidR="00263F65">
        <w:t xml:space="preserve">bonnés (personnes vulnérables) </w:t>
      </w:r>
      <w:r w:rsidR="00543412" w:rsidRPr="00F2605B">
        <w:t xml:space="preserve">par téléphone </w:t>
      </w:r>
      <w:r>
        <w:t>pour s’assurer que tout va bien</w:t>
      </w:r>
    </w:p>
    <w:p w14:paraId="7DF09432" w14:textId="77777777" w:rsidR="00543412" w:rsidRPr="00BB2D6E" w:rsidRDefault="00543412" w:rsidP="006F2028">
      <w:pPr>
        <w:spacing w:after="0"/>
        <w:ind w:left="851"/>
        <w:rPr>
          <w:rStyle w:val="lev"/>
        </w:rPr>
      </w:pPr>
      <w:r w:rsidRPr="00BB2D6E">
        <w:rPr>
          <w:rStyle w:val="lev"/>
        </w:rPr>
        <w:t>Outils</w:t>
      </w:r>
    </w:p>
    <w:p w14:paraId="11724DAF" w14:textId="77777777" w:rsidR="00543412" w:rsidRPr="00860A61" w:rsidRDefault="006F2028" w:rsidP="006F2028">
      <w:pPr>
        <w:pStyle w:val="Pardeliste"/>
        <w:numPr>
          <w:ilvl w:val="0"/>
          <w:numId w:val="101"/>
        </w:numPr>
        <w:ind w:left="1276"/>
        <w:rPr>
          <w:iCs/>
        </w:rPr>
      </w:pPr>
      <w:r>
        <w:rPr>
          <w:noProof/>
          <w:lang w:val="fr-FR" w:eastAsia="fr-FR"/>
        </w:rPr>
        <w:drawing>
          <wp:anchor distT="0" distB="0" distL="114300" distR="114300" simplePos="0" relativeHeight="251844096" behindDoc="0" locked="0" layoutInCell="1" allowOverlap="1" wp14:anchorId="7E9E811F" wp14:editId="21CC720F">
            <wp:simplePos x="0" y="0"/>
            <wp:positionH relativeFrom="column">
              <wp:posOffset>-1905</wp:posOffset>
            </wp:positionH>
            <wp:positionV relativeFrom="paragraph">
              <wp:posOffset>3175</wp:posOffset>
            </wp:positionV>
            <wp:extent cx="457200" cy="457200"/>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543412" w:rsidRPr="00860A61">
        <w:rPr>
          <w:iCs/>
        </w:rPr>
        <w:t xml:space="preserve">Nous vous suggérons de consulter le document produit par Formation AlterGo : </w:t>
      </w:r>
      <w:hyperlink r:id="rId63" w:history="1">
        <w:r w:rsidR="00543412" w:rsidRPr="001A2E8C">
          <w:rPr>
            <w:rStyle w:val="Lienhypertexte"/>
          </w:rPr>
          <w:t>Ressources et références en matière d’accessibilité universelle, ÉDITION  Été 2016</w:t>
        </w:r>
      </w:hyperlink>
      <w:r w:rsidR="00543412" w:rsidRPr="00860A61">
        <w:rPr>
          <w:iCs/>
        </w:rPr>
        <w:t xml:space="preserve"> </w:t>
      </w:r>
      <w:r w:rsidR="00BE2645">
        <w:rPr>
          <w:rStyle w:val="Appelnotedebasdep"/>
          <w:iCs/>
        </w:rPr>
        <w:footnoteReference w:id="43"/>
      </w:r>
      <w:r w:rsidR="00860A61">
        <w:rPr>
          <w:iCs/>
        </w:rPr>
        <w:t xml:space="preserve"> d</w:t>
      </w:r>
      <w:r w:rsidR="00543412" w:rsidRPr="00860A61">
        <w:rPr>
          <w:iCs/>
        </w:rPr>
        <w:t xml:space="preserve">isponible au </w:t>
      </w:r>
      <w:hyperlink r:id="rId64" w:history="1">
        <w:r w:rsidR="00543412" w:rsidRPr="00860A61">
          <w:rPr>
            <w:rStyle w:val="Lienhypertexte"/>
            <w:iCs/>
          </w:rPr>
          <w:t>www.altergo.ca/fr/ressources/publications</w:t>
        </w:r>
      </w:hyperlink>
      <w:r w:rsidR="001C0F2D">
        <w:rPr>
          <w:iCs/>
        </w:rPr>
        <w:t>.</w:t>
      </w:r>
    </w:p>
    <w:p w14:paraId="691AEE71" w14:textId="77777777" w:rsidR="00543412" w:rsidRPr="004A0B95" w:rsidRDefault="00543412" w:rsidP="006F2028">
      <w:pPr>
        <w:pStyle w:val="Pardeliste"/>
        <w:numPr>
          <w:ilvl w:val="0"/>
          <w:numId w:val="101"/>
        </w:numPr>
        <w:ind w:left="1276"/>
      </w:pPr>
      <w:r w:rsidRPr="004A0B95">
        <w:t xml:space="preserve">Outil produit par l’OPHQ : </w:t>
      </w:r>
      <w:r w:rsidR="00B60B43">
        <w:t>d</w:t>
      </w:r>
      <w:r w:rsidRPr="004A0B95">
        <w:t>es mesures de sécurité civile adaptées au</w:t>
      </w:r>
      <w:r w:rsidR="00866CE0">
        <w:t>x personnes handicapées</w:t>
      </w:r>
      <w:r w:rsidR="00860A61">
        <w:rPr>
          <w:rStyle w:val="Appelnotedebasdep"/>
        </w:rPr>
        <w:footnoteReference w:id="44"/>
      </w:r>
      <w:r w:rsidR="00866CE0">
        <w:t xml:space="preserve">. </w:t>
      </w:r>
    </w:p>
    <w:p w14:paraId="493A43E9" w14:textId="77777777" w:rsidR="00543412" w:rsidRPr="004A0B95" w:rsidRDefault="00543412" w:rsidP="00543412">
      <w:pPr>
        <w:autoSpaceDE w:val="0"/>
        <w:autoSpaceDN w:val="0"/>
        <w:adjustRightInd w:val="0"/>
        <w:spacing w:after="0" w:line="240" w:lineRule="auto"/>
        <w:rPr>
          <w:iCs/>
          <w:color w:val="FF0000"/>
        </w:rPr>
      </w:pPr>
    </w:p>
    <w:p w14:paraId="5B4C19D5" w14:textId="77777777" w:rsidR="00543412" w:rsidRDefault="00543412" w:rsidP="00543412"/>
    <w:p w14:paraId="1187F891" w14:textId="77777777" w:rsidR="00543412" w:rsidRDefault="00543412" w:rsidP="00543412">
      <w:pPr>
        <w:pStyle w:val="Titre2"/>
        <w:ind w:left="426" w:hanging="426"/>
      </w:pPr>
    </w:p>
    <w:p w14:paraId="285793A4" w14:textId="77777777" w:rsidR="00543412" w:rsidRDefault="00543412" w:rsidP="00543412"/>
    <w:p w14:paraId="42C7C090" w14:textId="77777777" w:rsidR="00543412" w:rsidRPr="00543412" w:rsidRDefault="00543412" w:rsidP="00543412"/>
    <w:p w14:paraId="043320D1" w14:textId="77777777" w:rsidR="001A2E8C" w:rsidRPr="00E62453" w:rsidRDefault="001A2E8C" w:rsidP="001A2E8C">
      <w:pPr>
        <w:rPr>
          <w:iCs/>
        </w:rPr>
      </w:pPr>
      <w:r>
        <w:rPr>
          <w:iCs/>
        </w:rPr>
        <w:t xml:space="preserve"> </w:t>
      </w:r>
    </w:p>
    <w:p w14:paraId="387EB6DC" w14:textId="77777777" w:rsidR="001D6A58" w:rsidRDefault="001D6A58">
      <w:pPr>
        <w:spacing w:after="200"/>
        <w:rPr>
          <w:rFonts w:cs="Arial"/>
          <w:bCs/>
          <w:color w:val="0081CB" w:themeColor="accent6"/>
          <w:sz w:val="28"/>
          <w:szCs w:val="28"/>
          <w:lang w:val="fr-FR"/>
        </w:rPr>
      </w:pPr>
      <w:bookmarkStart w:id="84" w:name="_Toc354396677"/>
      <w:r>
        <w:br w:type="page"/>
      </w:r>
    </w:p>
    <w:p w14:paraId="7039F3F4" w14:textId="3BAF5A64" w:rsidR="001A2E8C" w:rsidRDefault="00E7109E" w:rsidP="00866CE0">
      <w:pPr>
        <w:pStyle w:val="Fiche"/>
      </w:pPr>
      <w:bookmarkStart w:id="85" w:name="_Toc482100514"/>
      <w:r>
        <w:rPr>
          <w:noProof/>
          <w:lang w:eastAsia="fr-FR"/>
        </w:rPr>
        <w:lastRenderedPageBreak/>
        <w:drawing>
          <wp:anchor distT="0" distB="0" distL="114300" distR="114300" simplePos="0" relativeHeight="251955712" behindDoc="0" locked="0" layoutInCell="1" allowOverlap="1" wp14:anchorId="512B8133" wp14:editId="7AE07F52">
            <wp:simplePos x="0" y="0"/>
            <wp:positionH relativeFrom="column">
              <wp:posOffset>4846955</wp:posOffset>
            </wp:positionH>
            <wp:positionV relativeFrom="paragraph">
              <wp:posOffset>-340995</wp:posOffset>
            </wp:positionV>
            <wp:extent cx="1189355" cy="1460500"/>
            <wp:effectExtent l="0" t="0" r="4445" b="12700"/>
            <wp:wrapSquare wrapText="bothSides"/>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1A2E8C" w:rsidRPr="00396BF0">
        <w:t>F</w:t>
      </w:r>
      <w:r w:rsidR="001A2E8C">
        <w:t xml:space="preserve">iche #7 – </w:t>
      </w:r>
      <w:r w:rsidR="001A2E8C" w:rsidRPr="001A2E8C">
        <w:t>Accessibilité des commerces et des places d’affaires</w:t>
      </w:r>
      <w:bookmarkEnd w:id="84"/>
      <w:bookmarkEnd w:id="85"/>
    </w:p>
    <w:p w14:paraId="7A50D644" w14:textId="77777777" w:rsidR="001A2E8C" w:rsidRPr="00396BF0" w:rsidRDefault="008E7AC3" w:rsidP="00C71B2A">
      <w:pPr>
        <w:pStyle w:val="FicheSous-titre"/>
        <w:rPr>
          <w:color w:val="5D0C8B" w:themeColor="accent5"/>
          <w:sz w:val="24"/>
        </w:rPr>
      </w:pPr>
      <w:bookmarkStart w:id="86" w:name="_Toc354396678"/>
      <w:r>
        <w:t xml:space="preserve">Ma municipalité accessible - </w:t>
      </w:r>
      <w:r w:rsidR="001A2E8C" w:rsidRPr="00396BF0">
        <w:t>Guide de participation citoyenne au plan d’action à l’égard des personnes handicapées</w:t>
      </w:r>
      <w:bookmarkEnd w:id="86"/>
    </w:p>
    <w:p w14:paraId="0A38EE03" w14:textId="77777777" w:rsidR="00F2605B" w:rsidRPr="00630E09" w:rsidRDefault="00E4123C" w:rsidP="002F3098">
      <w:pPr>
        <w:pStyle w:val="paragrapheintrobleu"/>
      </w:pPr>
      <w:r>
        <w:br/>
      </w:r>
      <w:r w:rsidR="00A162AA">
        <w:t xml:space="preserve">Les éléments qui méritent une attention particulière </w:t>
      </w:r>
    </w:p>
    <w:p w14:paraId="450F8D94" w14:textId="77777777" w:rsidR="00F2605B" w:rsidRPr="00F2605B" w:rsidRDefault="00F2605B" w:rsidP="000D3EDF">
      <w:pPr>
        <w:pStyle w:val="Pardeliste"/>
        <w:numPr>
          <w:ilvl w:val="0"/>
          <w:numId w:val="70"/>
        </w:numPr>
        <w:ind w:left="851" w:hanging="284"/>
      </w:pPr>
      <w:r w:rsidRPr="00F2605B">
        <w:t xml:space="preserve">Cadre </w:t>
      </w:r>
      <w:r w:rsidR="00E4123C" w:rsidRPr="00F2605B">
        <w:t>r</w:t>
      </w:r>
      <w:r w:rsidR="00E4123C">
        <w:t>è</w:t>
      </w:r>
      <w:r w:rsidR="00E4123C" w:rsidRPr="00F2605B">
        <w:t xml:space="preserve">glementaire </w:t>
      </w:r>
      <w:r w:rsidRPr="00F2605B">
        <w:t xml:space="preserve">qu’adopte la </w:t>
      </w:r>
      <w:r w:rsidR="00E4123C">
        <w:t>V</w:t>
      </w:r>
      <w:r w:rsidR="00E4123C" w:rsidRPr="00F2605B">
        <w:t xml:space="preserve">ille </w:t>
      </w:r>
      <w:r w:rsidRPr="00F2605B">
        <w:t xml:space="preserve">en complément au </w:t>
      </w:r>
      <w:r w:rsidR="00E4123C">
        <w:t>C</w:t>
      </w:r>
      <w:r w:rsidR="00E4123C" w:rsidRPr="00F2605B">
        <w:t xml:space="preserve">ode </w:t>
      </w:r>
      <w:r w:rsidRPr="00F2605B">
        <w:t xml:space="preserve">de construction du Québec (augmentation des exigences du code </w:t>
      </w:r>
      <w:r w:rsidR="00E4123C">
        <w:t>en matière</w:t>
      </w:r>
      <w:r w:rsidR="00E3182C">
        <w:t xml:space="preserve"> d’accessibilité des commerces)</w:t>
      </w:r>
    </w:p>
    <w:p w14:paraId="00B75238" w14:textId="77777777" w:rsidR="00F2605B" w:rsidRPr="00F2605B" w:rsidRDefault="00E3182C" w:rsidP="000D3EDF">
      <w:pPr>
        <w:pStyle w:val="Pardeliste"/>
        <w:numPr>
          <w:ilvl w:val="0"/>
          <w:numId w:val="70"/>
        </w:numPr>
        <w:ind w:left="851" w:hanging="284"/>
      </w:pPr>
      <w:r>
        <w:t>S</w:t>
      </w:r>
      <w:r w:rsidR="00F2605B" w:rsidRPr="00F2605B">
        <w:t xml:space="preserve">urveillance des espaces de </w:t>
      </w:r>
      <w:r>
        <w:t>stationnement réservés</w:t>
      </w:r>
    </w:p>
    <w:p w14:paraId="13D9CD98" w14:textId="77777777" w:rsidR="00F2605B" w:rsidRDefault="00E3182C" w:rsidP="000D3EDF">
      <w:pPr>
        <w:pStyle w:val="Pardeliste"/>
        <w:numPr>
          <w:ilvl w:val="0"/>
          <w:numId w:val="70"/>
        </w:numPr>
        <w:ind w:left="851" w:hanging="284"/>
      </w:pPr>
      <w:r>
        <w:t>S</w:t>
      </w:r>
      <w:r w:rsidR="00F2605B" w:rsidRPr="00F2605B">
        <w:t xml:space="preserve">outien qu’apporte la </w:t>
      </w:r>
      <w:r w:rsidR="00E4123C">
        <w:t>V</w:t>
      </w:r>
      <w:r w:rsidR="00E4123C" w:rsidRPr="00F2605B">
        <w:t xml:space="preserve">ille </w:t>
      </w:r>
      <w:r>
        <w:t>aux commerçants</w:t>
      </w:r>
    </w:p>
    <w:p w14:paraId="25B0E9E2" w14:textId="77777777" w:rsidR="00866CE0" w:rsidRDefault="00866CE0" w:rsidP="00866CE0">
      <w:pPr>
        <w:pStyle w:val="Pardeliste"/>
        <w:numPr>
          <w:ilvl w:val="0"/>
          <w:numId w:val="70"/>
        </w:numPr>
        <w:ind w:left="851" w:hanging="284"/>
      </w:pPr>
      <w:r>
        <w:t>__________________________________________________________</w:t>
      </w:r>
    </w:p>
    <w:p w14:paraId="0F0941C8" w14:textId="77777777" w:rsidR="00866CE0" w:rsidRPr="00F2605B" w:rsidRDefault="00866CE0" w:rsidP="00866CE0">
      <w:pPr>
        <w:pStyle w:val="Pardeliste"/>
        <w:numPr>
          <w:ilvl w:val="0"/>
          <w:numId w:val="70"/>
        </w:numPr>
        <w:ind w:left="851" w:hanging="284"/>
      </w:pPr>
      <w:r>
        <w:t>__________________________________________________________</w:t>
      </w:r>
    </w:p>
    <w:p w14:paraId="712D5A1A" w14:textId="773A7CE1" w:rsidR="00F2605B" w:rsidRPr="00F2605B" w:rsidRDefault="00243518" w:rsidP="002F3098">
      <w:pPr>
        <w:pStyle w:val="paragrapheintrobleu"/>
      </w:pPr>
      <w:r>
        <w:t>Les questions à se poser</w:t>
      </w:r>
      <w:r w:rsidR="00F2605B" w:rsidRPr="00F2605B">
        <w:t> lors de l’identification des obstacles</w:t>
      </w:r>
    </w:p>
    <w:p w14:paraId="73E681BA" w14:textId="4F355636" w:rsidR="00F2605B" w:rsidRPr="00630E09" w:rsidRDefault="00F2605B" w:rsidP="000D3EDF">
      <w:pPr>
        <w:pStyle w:val="Pardeliste"/>
        <w:numPr>
          <w:ilvl w:val="0"/>
          <w:numId w:val="71"/>
        </w:numPr>
        <w:ind w:left="851" w:hanging="284"/>
      </w:pPr>
      <w:r w:rsidRPr="00F2605B">
        <w:t xml:space="preserve">La </w:t>
      </w:r>
      <w:r w:rsidRPr="00630E09">
        <w:t>municipalité exige-t-elle de la part des commerçants un degré d’a</w:t>
      </w:r>
      <w:r w:rsidR="00263F65">
        <w:t xml:space="preserve">ccessibilité plus élevé que le Code de construction </w:t>
      </w:r>
      <w:r w:rsidR="009122BF">
        <w:t>?</w:t>
      </w:r>
    </w:p>
    <w:p w14:paraId="6D0BC2EA" w14:textId="64D874D6" w:rsidR="00F2605B" w:rsidRPr="00630E09" w:rsidRDefault="00F2605B" w:rsidP="000D3EDF">
      <w:pPr>
        <w:pStyle w:val="Pardeliste"/>
        <w:numPr>
          <w:ilvl w:val="0"/>
          <w:numId w:val="71"/>
        </w:numPr>
        <w:ind w:left="851" w:hanging="284"/>
      </w:pPr>
      <w:r w:rsidRPr="00630E09">
        <w:t xml:space="preserve">La </w:t>
      </w:r>
      <w:r w:rsidR="00E4123C">
        <w:t>V</w:t>
      </w:r>
      <w:r w:rsidR="00E4123C" w:rsidRPr="00630E09">
        <w:t xml:space="preserve">ille </w:t>
      </w:r>
      <w:r w:rsidRPr="00630E09">
        <w:t>a-t-elle entrepris une campagne de sensibilisation et d’information auprès de la Chambre de commerce ou des réseaux d’entrepren</w:t>
      </w:r>
      <w:r w:rsidR="001E5869">
        <w:t>eu</w:t>
      </w:r>
      <w:r w:rsidRPr="00630E09">
        <w:t>riat</w:t>
      </w:r>
      <w:r w:rsidR="009122BF">
        <w:t> ?</w:t>
      </w:r>
      <w:r w:rsidRPr="00630E09">
        <w:t xml:space="preserve"> A-t-elle pris un leadership en la </w:t>
      </w:r>
      <w:r w:rsidR="00263F65" w:rsidRPr="00630E09">
        <w:t>matière ?</w:t>
      </w:r>
    </w:p>
    <w:p w14:paraId="77417F12" w14:textId="2D0D3761" w:rsidR="00F2605B" w:rsidRPr="00630E09" w:rsidRDefault="00263F65" w:rsidP="000D3EDF">
      <w:pPr>
        <w:pStyle w:val="Pardeliste"/>
        <w:numPr>
          <w:ilvl w:val="0"/>
          <w:numId w:val="71"/>
        </w:numPr>
        <w:ind w:left="851" w:hanging="284"/>
      </w:pPr>
      <w:r>
        <w:t>Des services-</w:t>
      </w:r>
      <w:r w:rsidR="00F2605B" w:rsidRPr="00630E09">
        <w:t>conseils en matière d’accessibilité ont-ils été mis sur pied</w:t>
      </w:r>
      <w:r w:rsidR="009122BF">
        <w:t> ?</w:t>
      </w:r>
    </w:p>
    <w:p w14:paraId="26B4BD51" w14:textId="77777777" w:rsidR="00F2605B" w:rsidRPr="00630E09" w:rsidRDefault="00F2605B" w:rsidP="000D3EDF">
      <w:pPr>
        <w:pStyle w:val="Pardeliste"/>
        <w:numPr>
          <w:ilvl w:val="0"/>
          <w:numId w:val="71"/>
        </w:numPr>
        <w:ind w:left="851" w:hanging="284"/>
      </w:pPr>
      <w:r w:rsidRPr="00630E09">
        <w:t>Des activités de reconnaissance sont-elles en place</w:t>
      </w:r>
      <w:r w:rsidR="009122BF">
        <w:t> ?</w:t>
      </w:r>
    </w:p>
    <w:p w14:paraId="7ECF95ED" w14:textId="77777777" w:rsidR="00F2605B" w:rsidRDefault="00F2605B" w:rsidP="000D3EDF">
      <w:pPr>
        <w:pStyle w:val="Pardeliste"/>
        <w:numPr>
          <w:ilvl w:val="0"/>
          <w:numId w:val="71"/>
        </w:numPr>
        <w:ind w:left="851" w:hanging="284"/>
      </w:pPr>
      <w:r w:rsidRPr="00630E09">
        <w:t>Y a-t-il une surveillance au niveau des espaces de stationnement réservés et des</w:t>
      </w:r>
      <w:r w:rsidRPr="00F2605B">
        <w:t xml:space="preserve"> contraventions sont-elles </w:t>
      </w:r>
      <w:r w:rsidR="001E5869">
        <w:t>donné</w:t>
      </w:r>
      <w:r w:rsidRPr="00F2605B">
        <w:t>es aux contrevenants</w:t>
      </w:r>
      <w:r w:rsidR="009122BF">
        <w:t> ?</w:t>
      </w:r>
    </w:p>
    <w:p w14:paraId="7CB7AC91" w14:textId="77777777" w:rsidR="00866CE0" w:rsidRDefault="00866CE0" w:rsidP="00866CE0">
      <w:pPr>
        <w:pStyle w:val="Pardeliste"/>
        <w:numPr>
          <w:ilvl w:val="0"/>
          <w:numId w:val="71"/>
        </w:numPr>
        <w:ind w:left="851" w:hanging="284"/>
      </w:pPr>
      <w:r>
        <w:t>__________________________________________________________</w:t>
      </w:r>
    </w:p>
    <w:p w14:paraId="2D64201A" w14:textId="77777777" w:rsidR="00866CE0" w:rsidRPr="00F2605B" w:rsidRDefault="00866CE0" w:rsidP="00866CE0">
      <w:pPr>
        <w:pStyle w:val="Pardeliste"/>
        <w:numPr>
          <w:ilvl w:val="0"/>
          <w:numId w:val="71"/>
        </w:numPr>
        <w:ind w:left="851" w:hanging="284"/>
      </w:pPr>
      <w:r>
        <w:t>__________________________________________________________</w:t>
      </w:r>
    </w:p>
    <w:p w14:paraId="75304ECC" w14:textId="77777777" w:rsidR="00F2605B" w:rsidRPr="00F2605B" w:rsidRDefault="00F2605B" w:rsidP="002F3098">
      <w:pPr>
        <w:pStyle w:val="paragrapheintrobleu"/>
      </w:pPr>
      <w:r w:rsidRPr="00F2605B">
        <w:t>Les mesures </w:t>
      </w:r>
    </w:p>
    <w:p w14:paraId="594BE1A4" w14:textId="77777777" w:rsidR="00F2605B" w:rsidRPr="00630E09" w:rsidRDefault="00F2605B" w:rsidP="000D3EDF">
      <w:pPr>
        <w:pStyle w:val="Pardeliste"/>
        <w:numPr>
          <w:ilvl w:val="0"/>
          <w:numId w:val="72"/>
        </w:numPr>
        <w:ind w:left="851" w:hanging="284"/>
      </w:pPr>
      <w:r w:rsidRPr="00F2605B">
        <w:t>Identifier</w:t>
      </w:r>
      <w:r w:rsidR="00E4123C">
        <w:t>,</w:t>
      </w:r>
      <w:r w:rsidRPr="00F2605B">
        <w:t xml:space="preserve"> en </w:t>
      </w:r>
      <w:r w:rsidRPr="00630E09">
        <w:t xml:space="preserve">partenariat avec la </w:t>
      </w:r>
      <w:r w:rsidR="00E4123C">
        <w:t>c</w:t>
      </w:r>
      <w:r w:rsidR="00E4123C" w:rsidRPr="00630E09">
        <w:t xml:space="preserve">hambre </w:t>
      </w:r>
      <w:r w:rsidRPr="00630E09">
        <w:t>de commerce</w:t>
      </w:r>
      <w:r w:rsidR="00E4123C">
        <w:t>,</w:t>
      </w:r>
      <w:r w:rsidRPr="00630E09">
        <w:t xml:space="preserve"> des mesures permettant d’encourager les propriétaires dont les bâtiments ne sont pas régis par le Code de construction du Québec à favoriser, dans leurs aménagements</w:t>
      </w:r>
      <w:r w:rsidR="00E4123C">
        <w:t>,</w:t>
      </w:r>
      <w:r w:rsidRPr="00630E09">
        <w:t xml:space="preserve"> l'accès aux personnes </w:t>
      </w:r>
      <w:r w:rsidR="004C5311" w:rsidRPr="00630E09">
        <w:t>ayant une limitation fonctionnelle</w:t>
      </w:r>
    </w:p>
    <w:p w14:paraId="4F1C4265" w14:textId="77777777" w:rsidR="00F2605B" w:rsidRPr="00630E09" w:rsidRDefault="00E3182C" w:rsidP="000D3EDF">
      <w:pPr>
        <w:pStyle w:val="Pardeliste"/>
        <w:numPr>
          <w:ilvl w:val="0"/>
          <w:numId w:val="72"/>
        </w:numPr>
        <w:ind w:left="851" w:hanging="284"/>
      </w:pPr>
      <w:r>
        <w:t>I</w:t>
      </w:r>
      <w:r w:rsidR="00F2605B" w:rsidRPr="00630E09">
        <w:t>nspecter les commerces et places d’affaires ayant reçu des permis de construction et d’aménagement et exiger les corrections nécessaires pour qu’ils respectent les normes</w:t>
      </w:r>
      <w:r w:rsidR="00192C09">
        <w:t>;</w:t>
      </w:r>
      <w:r w:rsidR="00F2605B" w:rsidRPr="00630E09">
        <w:t xml:space="preserve"> </w:t>
      </w:r>
    </w:p>
    <w:p w14:paraId="0A2BF32A" w14:textId="77777777" w:rsidR="00F2605B" w:rsidRPr="00630E09" w:rsidRDefault="00E3182C" w:rsidP="000D3EDF">
      <w:pPr>
        <w:pStyle w:val="Pardeliste"/>
        <w:numPr>
          <w:ilvl w:val="0"/>
          <w:numId w:val="72"/>
        </w:numPr>
        <w:ind w:left="851" w:hanging="284"/>
      </w:pPr>
      <w:r>
        <w:lastRenderedPageBreak/>
        <w:t>D</w:t>
      </w:r>
      <w:r w:rsidR="00F2605B" w:rsidRPr="00630E09">
        <w:t>iffuser aux commer</w:t>
      </w:r>
      <w:r w:rsidR="00F2605B" w:rsidRPr="00630E09">
        <w:rPr>
          <w:rFonts w:hint="eastAsia"/>
        </w:rPr>
        <w:t>ç</w:t>
      </w:r>
      <w:r w:rsidR="00F2605B" w:rsidRPr="00630E09">
        <w:t>ants des informations sur les caractéristiques de l’accessibilit</w:t>
      </w:r>
      <w:r w:rsidR="00F2605B" w:rsidRPr="00630E09">
        <w:rPr>
          <w:rFonts w:hint="eastAsia"/>
        </w:rPr>
        <w:t>é</w:t>
      </w:r>
      <w:r w:rsidR="00F2605B" w:rsidRPr="00630E09">
        <w:t xml:space="preserve"> universelle et les avantages économiques à rendre une ville plus accessible</w:t>
      </w:r>
    </w:p>
    <w:p w14:paraId="531C36E6" w14:textId="77777777" w:rsidR="00F2605B" w:rsidRPr="00630E09" w:rsidRDefault="00E3182C" w:rsidP="000D3EDF">
      <w:pPr>
        <w:pStyle w:val="Pardeliste"/>
        <w:numPr>
          <w:ilvl w:val="0"/>
          <w:numId w:val="72"/>
        </w:numPr>
        <w:ind w:left="851" w:hanging="284"/>
      </w:pPr>
      <w:r>
        <w:t>P</w:t>
      </w:r>
      <w:r w:rsidR="00F2605B" w:rsidRPr="00F2605B">
        <w:t xml:space="preserve">roduire </w:t>
      </w:r>
      <w:r w:rsidR="00F2605B" w:rsidRPr="00630E09">
        <w:t xml:space="preserve">un document afin de sensibiliser les commerçants et demandeurs de permis de construction ou de rénovation </w:t>
      </w:r>
      <w:r w:rsidR="003B074C">
        <w:t>aux</w:t>
      </w:r>
      <w:r w:rsidR="00F2605B" w:rsidRPr="00630E09">
        <w:t xml:space="preserve"> normes d’accessibilité préconisées par la </w:t>
      </w:r>
      <w:r w:rsidR="003B074C">
        <w:t>V</w:t>
      </w:r>
      <w:r w:rsidR="003B074C" w:rsidRPr="00630E09">
        <w:t>ille</w:t>
      </w:r>
    </w:p>
    <w:p w14:paraId="7C72E892" w14:textId="77777777" w:rsidR="00F2605B" w:rsidRPr="00630E09" w:rsidRDefault="00E3182C" w:rsidP="000D3EDF">
      <w:pPr>
        <w:pStyle w:val="Pardeliste"/>
        <w:numPr>
          <w:ilvl w:val="0"/>
          <w:numId w:val="72"/>
        </w:numPr>
        <w:ind w:left="851" w:hanging="284"/>
      </w:pPr>
      <w:r>
        <w:t>E</w:t>
      </w:r>
      <w:r w:rsidR="00F2605B" w:rsidRPr="00630E09">
        <w:t xml:space="preserve">n collaboration avec la </w:t>
      </w:r>
      <w:r w:rsidR="003B074C">
        <w:t>c</w:t>
      </w:r>
      <w:r w:rsidR="003B074C" w:rsidRPr="00630E09">
        <w:t xml:space="preserve">hambre </w:t>
      </w:r>
      <w:r w:rsidR="00F2605B" w:rsidRPr="00630E09">
        <w:t xml:space="preserve">de commerce, </w:t>
      </w:r>
      <w:r w:rsidR="003B074C" w:rsidRPr="00630E09">
        <w:t xml:space="preserve">sensibiliser </w:t>
      </w:r>
      <w:r w:rsidR="00F2605B" w:rsidRPr="00630E09">
        <w:t>les commerçants à la notion de mesures d’accommodements raisonnables</w:t>
      </w:r>
    </w:p>
    <w:p w14:paraId="5F513321" w14:textId="2A7602E3" w:rsidR="00F2605B" w:rsidRPr="00630E09" w:rsidRDefault="00E3182C" w:rsidP="000D3EDF">
      <w:pPr>
        <w:pStyle w:val="Pardeliste"/>
        <w:numPr>
          <w:ilvl w:val="0"/>
          <w:numId w:val="72"/>
        </w:numPr>
        <w:ind w:left="851" w:hanging="284"/>
      </w:pPr>
      <w:r>
        <w:t>P</w:t>
      </w:r>
      <w:r w:rsidR="00F2605B" w:rsidRPr="00630E09">
        <w:t>oursuivre la sensibilisation des commerçants afin d’augmenter l’accessibilité de leur terrasse de restaurant ou de bar</w:t>
      </w:r>
      <w:r w:rsidR="003B074C">
        <w:t>,</w:t>
      </w:r>
      <w:r w:rsidR="00F2605B" w:rsidRPr="00630E09">
        <w:t xml:space="preserve"> et ce, en rédigeant une brochure incitative à cet effet et en ajoutant des dis</w:t>
      </w:r>
      <w:r w:rsidR="002B4A5A">
        <w:t>positions incitatives dans la rè</w:t>
      </w:r>
      <w:r w:rsidR="00F2605B" w:rsidRPr="00630E09">
        <w:t>glementation de la Ville</w:t>
      </w:r>
    </w:p>
    <w:p w14:paraId="49237033" w14:textId="77777777" w:rsidR="00F2605B" w:rsidRPr="00630E09" w:rsidRDefault="00E3182C" w:rsidP="000D3EDF">
      <w:pPr>
        <w:pStyle w:val="Pardeliste"/>
        <w:numPr>
          <w:ilvl w:val="0"/>
          <w:numId w:val="72"/>
        </w:numPr>
        <w:ind w:left="851" w:hanging="284"/>
      </w:pPr>
      <w:r>
        <w:t>A</w:t>
      </w:r>
      <w:r w:rsidR="00F2605B" w:rsidRPr="00630E09">
        <w:t>bolir les tarifs relatifs à l’acquisition des certificats requis dans le cadre d’un projet d’adaptation des domiciles et des commerces</w:t>
      </w:r>
    </w:p>
    <w:p w14:paraId="6F942DFD" w14:textId="77777777" w:rsidR="00F2605B" w:rsidRPr="00630E09" w:rsidRDefault="00E3182C" w:rsidP="000D3EDF">
      <w:pPr>
        <w:pStyle w:val="Pardeliste"/>
        <w:numPr>
          <w:ilvl w:val="0"/>
          <w:numId w:val="72"/>
        </w:numPr>
        <w:ind w:left="851" w:hanging="284"/>
      </w:pPr>
      <w:r>
        <w:t>R</w:t>
      </w:r>
      <w:r w:rsidR="00F2605B" w:rsidRPr="00630E09">
        <w:t xml:space="preserve">emettre, dans le cadre de la Semaine </w:t>
      </w:r>
      <w:r w:rsidR="008D57D7">
        <w:t>q</w:t>
      </w:r>
      <w:r w:rsidR="008D57D7" w:rsidRPr="00630E09">
        <w:t xml:space="preserve">uébécoise </w:t>
      </w:r>
      <w:r w:rsidR="00F2605B" w:rsidRPr="00630E09">
        <w:t>des personnes handicapées du Québec, des prix de reconnaissance aux commerces ayant réalisé des travaux conformes favorisant l’accessibilité aux personnes ayant un handicap</w:t>
      </w:r>
    </w:p>
    <w:p w14:paraId="22B53E78" w14:textId="421120D6" w:rsidR="00F2605B" w:rsidRPr="00630E09" w:rsidRDefault="00E3182C" w:rsidP="000D3EDF">
      <w:pPr>
        <w:pStyle w:val="Pardeliste"/>
        <w:numPr>
          <w:ilvl w:val="0"/>
          <w:numId w:val="72"/>
        </w:numPr>
        <w:ind w:left="851" w:hanging="284"/>
      </w:pPr>
      <w:r>
        <w:t>S</w:t>
      </w:r>
      <w:r w:rsidR="00F2605B" w:rsidRPr="00630E09">
        <w:t>’assurer</w:t>
      </w:r>
      <w:r w:rsidR="002B4A5A">
        <w:t>,</w:t>
      </w:r>
      <w:r w:rsidR="00F2605B" w:rsidRPr="00630E09">
        <w:t xml:space="preserve"> dans le cadre du projet de revitalisation du</w:t>
      </w:r>
      <w:r>
        <w:t xml:space="preserve"> cent</w:t>
      </w:r>
      <w:r w:rsidR="002B4A5A">
        <w:t>re-ville,</w:t>
      </w:r>
      <w:r w:rsidR="00F2605B" w:rsidRPr="00630E09">
        <w:t xml:space="preserve"> que l’aménagement piétonnier respecte les règles d’accessibilité avec des parcours conviviaux et sécuritaires pour tous les types d’usagers</w:t>
      </w:r>
    </w:p>
    <w:p w14:paraId="1E2A494D" w14:textId="77777777" w:rsidR="00F2605B" w:rsidRPr="00630E09" w:rsidRDefault="00E3182C" w:rsidP="000D3EDF">
      <w:pPr>
        <w:pStyle w:val="Pardeliste"/>
        <w:numPr>
          <w:ilvl w:val="0"/>
          <w:numId w:val="72"/>
        </w:numPr>
        <w:ind w:left="851" w:hanging="284"/>
      </w:pPr>
      <w:r>
        <w:t>O</w:t>
      </w:r>
      <w:r w:rsidR="00F2605B" w:rsidRPr="00630E09">
        <w:t xml:space="preserve">ffrir un service d’accompagnement et d’experts-conseils </w:t>
      </w:r>
      <w:r w:rsidR="008D57D7">
        <w:t>en</w:t>
      </w:r>
      <w:r w:rsidR="00F2605B" w:rsidRPr="00630E09">
        <w:t xml:space="preserve"> accessibilité pour les entrepreneurs qui sont à l’étape de l’élaboration des plans de construction et de rénovation</w:t>
      </w:r>
    </w:p>
    <w:p w14:paraId="574AE24B" w14:textId="77777777" w:rsidR="00F2605B" w:rsidRPr="00866CE0" w:rsidRDefault="00E3182C" w:rsidP="00866CE0">
      <w:pPr>
        <w:pStyle w:val="Pardeliste"/>
        <w:numPr>
          <w:ilvl w:val="0"/>
          <w:numId w:val="72"/>
        </w:numPr>
        <w:ind w:left="851" w:hanging="284"/>
      </w:pPr>
      <w:r>
        <w:t>O</w:t>
      </w:r>
      <w:r w:rsidR="00F2605B" w:rsidRPr="00630E09">
        <w:t xml:space="preserve">ffrir un programme de subventions pour encourager les commerçants à rendre leur commerce accessible. Une subvention allant jusqu’à un maximum de </w:t>
      </w:r>
      <w:r w:rsidR="008D57D7">
        <w:t>X</w:t>
      </w:r>
      <w:r w:rsidR="008D57D7" w:rsidRPr="00630E09">
        <w:t xml:space="preserve"> </w:t>
      </w:r>
      <w:r w:rsidR="00F2605B" w:rsidRPr="00630E09">
        <w:t>$ pourra être attribué</w:t>
      </w:r>
      <w:r w:rsidR="001E5869">
        <w:t xml:space="preserve">e </w:t>
      </w:r>
      <w:r w:rsidR="00F2605B" w:rsidRPr="00630E09">
        <w:t xml:space="preserve">selon des </w:t>
      </w:r>
      <w:r>
        <w:t>modalités qui sont à déterminer</w:t>
      </w:r>
    </w:p>
    <w:p w14:paraId="6ED8307C" w14:textId="77777777" w:rsidR="00F2605B" w:rsidRPr="00BB2D6E" w:rsidRDefault="00F2605B" w:rsidP="006F2028">
      <w:pPr>
        <w:spacing w:after="0" w:line="240" w:lineRule="auto"/>
        <w:ind w:left="851"/>
        <w:rPr>
          <w:rStyle w:val="lev"/>
        </w:rPr>
      </w:pPr>
      <w:r w:rsidRPr="00BB2D6E">
        <w:rPr>
          <w:rStyle w:val="lev"/>
        </w:rPr>
        <w:t xml:space="preserve">Outils </w:t>
      </w:r>
    </w:p>
    <w:p w14:paraId="76C8EBB2" w14:textId="77777777" w:rsidR="008D57D7" w:rsidRPr="00E62453" w:rsidRDefault="006F2028" w:rsidP="006F2028">
      <w:pPr>
        <w:ind w:left="851"/>
        <w:rPr>
          <w:iCs/>
        </w:rPr>
      </w:pPr>
      <w:r>
        <w:rPr>
          <w:noProof/>
          <w:lang w:val="fr-FR" w:eastAsia="fr-FR"/>
        </w:rPr>
        <w:drawing>
          <wp:anchor distT="0" distB="0" distL="114300" distR="114300" simplePos="0" relativeHeight="251846144" behindDoc="0" locked="0" layoutInCell="1" allowOverlap="1" wp14:anchorId="0EE52386" wp14:editId="0790750B">
            <wp:simplePos x="0" y="0"/>
            <wp:positionH relativeFrom="column">
              <wp:posOffset>-36830</wp:posOffset>
            </wp:positionH>
            <wp:positionV relativeFrom="paragraph">
              <wp:posOffset>36195</wp:posOffset>
            </wp:positionV>
            <wp:extent cx="457200" cy="457200"/>
            <wp:effectExtent l="0" t="0" r="0" b="0"/>
            <wp:wrapSquare wrapText="bothSides"/>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11DB0">
        <w:rPr>
          <w:iCs/>
        </w:rPr>
        <w:t xml:space="preserve">Nous vous suggérons de consulter le document produit par Formation AlterGo : </w:t>
      </w:r>
      <w:hyperlink r:id="rId65" w:history="1">
        <w:r w:rsidR="00B11DB0" w:rsidRPr="005D7F70">
          <w:rPr>
            <w:rStyle w:val="Lienhypertexte"/>
          </w:rPr>
          <w:t>Ressources et références en matière d’accessibilité universelle, ÉDITION  Été 2016</w:t>
        </w:r>
      </w:hyperlink>
      <w:r w:rsidR="00B11DB0">
        <w:rPr>
          <w:iCs/>
        </w:rPr>
        <w:t xml:space="preserve"> </w:t>
      </w:r>
      <w:r w:rsidR="00B11DB0" w:rsidRPr="00BE2645">
        <w:rPr>
          <w:rStyle w:val="Appelnotedebasdep"/>
          <w:iCs/>
        </w:rPr>
        <w:footnoteReference w:id="45"/>
      </w:r>
      <w:r w:rsidR="00E3182C">
        <w:rPr>
          <w:iCs/>
        </w:rPr>
        <w:t xml:space="preserve"> d</w:t>
      </w:r>
      <w:r w:rsidR="008D57D7">
        <w:rPr>
          <w:iCs/>
        </w:rPr>
        <w:t xml:space="preserve">isponible au </w:t>
      </w:r>
      <w:hyperlink r:id="rId66" w:history="1">
        <w:r w:rsidR="008D57D7" w:rsidRPr="009122BF">
          <w:rPr>
            <w:rStyle w:val="Lienhypertexte"/>
            <w:iCs/>
          </w:rPr>
          <w:t>www.altergo.ca/fr/ressources/publications</w:t>
        </w:r>
      </w:hyperlink>
      <w:r w:rsidR="00E3182C" w:rsidRPr="00E3182C">
        <w:rPr>
          <w:rStyle w:val="Lienhypertexte"/>
          <w:iCs/>
          <w:color w:val="auto"/>
          <w:u w:val="none"/>
        </w:rPr>
        <w:t>.</w:t>
      </w:r>
      <w:r w:rsidR="008D57D7">
        <w:rPr>
          <w:iCs/>
        </w:rPr>
        <w:t xml:space="preserve"> </w:t>
      </w:r>
    </w:p>
    <w:p w14:paraId="1507062D" w14:textId="77777777" w:rsidR="008D57D7" w:rsidRDefault="008D57D7" w:rsidP="00CA2338">
      <w:pPr>
        <w:rPr>
          <w:iCs/>
        </w:rPr>
      </w:pPr>
    </w:p>
    <w:p w14:paraId="49849F39" w14:textId="2D75BBA4" w:rsidR="008D57D7" w:rsidRDefault="00E7109E" w:rsidP="00866CE0">
      <w:pPr>
        <w:pStyle w:val="Fiche"/>
      </w:pPr>
      <w:bookmarkStart w:id="87" w:name="_Toc354396679"/>
      <w:bookmarkStart w:id="88" w:name="_Toc482100515"/>
      <w:r>
        <w:rPr>
          <w:noProof/>
          <w:lang w:eastAsia="fr-FR"/>
        </w:rPr>
        <w:lastRenderedPageBreak/>
        <w:drawing>
          <wp:anchor distT="0" distB="0" distL="114300" distR="114300" simplePos="0" relativeHeight="251957760" behindDoc="0" locked="0" layoutInCell="1" allowOverlap="1" wp14:anchorId="18AC41F8" wp14:editId="07A559A1">
            <wp:simplePos x="0" y="0"/>
            <wp:positionH relativeFrom="column">
              <wp:posOffset>4846955</wp:posOffset>
            </wp:positionH>
            <wp:positionV relativeFrom="paragraph">
              <wp:posOffset>-340995</wp:posOffset>
            </wp:positionV>
            <wp:extent cx="1189355" cy="1460500"/>
            <wp:effectExtent l="0" t="0" r="4445" b="12700"/>
            <wp:wrapSquare wrapText="bothSides"/>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8D57D7" w:rsidRPr="00396BF0">
        <w:t>F</w:t>
      </w:r>
      <w:r w:rsidR="008D57D7">
        <w:t xml:space="preserve">iche #8 – </w:t>
      </w:r>
      <w:r w:rsidR="008D57D7" w:rsidRPr="008D57D7">
        <w:t>Administration municipale – Participation citoyenne</w:t>
      </w:r>
      <w:bookmarkEnd w:id="87"/>
      <w:bookmarkEnd w:id="88"/>
    </w:p>
    <w:p w14:paraId="7FDD345B" w14:textId="77777777" w:rsidR="008D57D7" w:rsidRPr="00396BF0" w:rsidRDefault="008E7AC3" w:rsidP="00C71B2A">
      <w:pPr>
        <w:pStyle w:val="FicheSous-titre"/>
        <w:rPr>
          <w:color w:val="5D0C8B" w:themeColor="accent5"/>
          <w:sz w:val="24"/>
        </w:rPr>
      </w:pPr>
      <w:bookmarkStart w:id="89" w:name="_Toc354396680"/>
      <w:r>
        <w:t xml:space="preserve">Ma municipalité accessible - </w:t>
      </w:r>
      <w:r w:rsidR="008D57D7" w:rsidRPr="00396BF0">
        <w:t>Guide de participation citoyenne au plan d’action à l’égard des personnes handicapées</w:t>
      </w:r>
      <w:bookmarkEnd w:id="89"/>
    </w:p>
    <w:p w14:paraId="642E816A" w14:textId="77777777" w:rsidR="00F2605B" w:rsidRPr="00CA2338" w:rsidRDefault="008D57D7" w:rsidP="002F3098">
      <w:pPr>
        <w:pStyle w:val="paragrapheintrobleu"/>
      </w:pPr>
      <w:r>
        <w:br/>
      </w:r>
      <w:r w:rsidR="00A162AA" w:rsidRPr="00CA2338">
        <w:t xml:space="preserve">Les éléments qui méritent une attention particulière </w:t>
      </w:r>
    </w:p>
    <w:p w14:paraId="6727B12C" w14:textId="77777777" w:rsidR="00F2605B" w:rsidRPr="00F2605B" w:rsidRDefault="00F2605B" w:rsidP="000D3EDF">
      <w:pPr>
        <w:pStyle w:val="Pardeliste"/>
        <w:numPr>
          <w:ilvl w:val="0"/>
          <w:numId w:val="73"/>
        </w:numPr>
        <w:ind w:left="851" w:hanging="284"/>
      </w:pPr>
      <w:r w:rsidRPr="00F2605B">
        <w:t>Orientations claires et valeurs favori</w:t>
      </w:r>
      <w:r w:rsidR="00006A94">
        <w:t>sant la participation citoyenne</w:t>
      </w:r>
    </w:p>
    <w:p w14:paraId="78C4D3E0" w14:textId="77777777" w:rsidR="00F2605B" w:rsidRDefault="00866CE0" w:rsidP="000D3EDF">
      <w:pPr>
        <w:pStyle w:val="Pardeliste"/>
        <w:numPr>
          <w:ilvl w:val="0"/>
          <w:numId w:val="73"/>
        </w:numPr>
        <w:ind w:left="851" w:hanging="284"/>
      </w:pPr>
      <w:r>
        <w:t>P</w:t>
      </w:r>
      <w:r w:rsidR="00F2605B" w:rsidRPr="00F2605B">
        <w:t xml:space="preserve">lan d’action </w:t>
      </w:r>
      <w:r w:rsidR="008D57D7">
        <w:t>à</w:t>
      </w:r>
      <w:r w:rsidR="00F57932">
        <w:t xml:space="preserve"> l’égard des personnes handicapées </w:t>
      </w:r>
      <w:r w:rsidR="00F2605B" w:rsidRPr="00F2605B">
        <w:t>dont les fondements s’appuient su</w:t>
      </w:r>
      <w:r w:rsidR="00006A94">
        <w:t>r cette participation citoyenne</w:t>
      </w:r>
    </w:p>
    <w:p w14:paraId="320131FC" w14:textId="095A4573" w:rsidR="00824643" w:rsidRDefault="002B4A5A" w:rsidP="000D3EDF">
      <w:pPr>
        <w:pStyle w:val="Pardeliste"/>
        <w:numPr>
          <w:ilvl w:val="0"/>
          <w:numId w:val="73"/>
        </w:numPr>
        <w:ind w:left="851" w:hanging="284"/>
      </w:pPr>
      <w:r>
        <w:t>A</w:t>
      </w:r>
      <w:r w:rsidR="00824643">
        <w:t>ccessibilité au conseil municipal</w:t>
      </w:r>
    </w:p>
    <w:p w14:paraId="72E762E4" w14:textId="6146CC7F" w:rsidR="00824643" w:rsidRDefault="002B4A5A" w:rsidP="000D3EDF">
      <w:pPr>
        <w:pStyle w:val="Pardeliste"/>
        <w:numPr>
          <w:ilvl w:val="0"/>
          <w:numId w:val="73"/>
        </w:numPr>
        <w:ind w:left="851" w:hanging="284"/>
      </w:pPr>
      <w:r>
        <w:t>P</w:t>
      </w:r>
      <w:r w:rsidR="00824643">
        <w:t>résence d’interprète au conseil municipal</w:t>
      </w:r>
    </w:p>
    <w:p w14:paraId="31C9B692" w14:textId="77777777" w:rsidR="00866CE0" w:rsidRDefault="00866CE0" w:rsidP="00866CE0">
      <w:pPr>
        <w:pStyle w:val="Pardeliste"/>
        <w:numPr>
          <w:ilvl w:val="0"/>
          <w:numId w:val="73"/>
        </w:numPr>
        <w:ind w:left="851" w:hanging="284"/>
      </w:pPr>
      <w:r>
        <w:t>__________________________________________________________</w:t>
      </w:r>
    </w:p>
    <w:p w14:paraId="226DCEB1" w14:textId="77777777" w:rsidR="00866CE0" w:rsidRPr="00F2605B" w:rsidRDefault="00866CE0" w:rsidP="00866CE0">
      <w:pPr>
        <w:pStyle w:val="Pardeliste"/>
        <w:numPr>
          <w:ilvl w:val="0"/>
          <w:numId w:val="73"/>
        </w:numPr>
        <w:ind w:left="851" w:hanging="284"/>
      </w:pPr>
      <w:r>
        <w:t>__________________________________________________________</w:t>
      </w:r>
    </w:p>
    <w:p w14:paraId="699F12FF" w14:textId="77777777" w:rsidR="00F2605B" w:rsidRPr="00BB2D6E" w:rsidRDefault="00445EF2" w:rsidP="00445EF2">
      <w:pPr>
        <w:spacing w:after="0"/>
        <w:ind w:left="851"/>
        <w:rPr>
          <w:rStyle w:val="lev"/>
        </w:rPr>
      </w:pPr>
      <w:r>
        <w:rPr>
          <w:b/>
          <w:bCs/>
          <w:noProof/>
          <w:color w:val="EB0028" w:themeColor="accent4"/>
          <w:lang w:val="fr-FR" w:eastAsia="fr-FR"/>
        </w:rPr>
        <w:drawing>
          <wp:anchor distT="0" distB="0" distL="114300" distR="114300" simplePos="0" relativeHeight="251890176" behindDoc="1" locked="0" layoutInCell="1" allowOverlap="1" wp14:anchorId="5010AC02" wp14:editId="2AA3A39E">
            <wp:simplePos x="0" y="0"/>
            <wp:positionH relativeFrom="column">
              <wp:posOffset>-65405</wp:posOffset>
            </wp:positionH>
            <wp:positionV relativeFrom="paragraph">
              <wp:posOffset>190500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CF4171" w:rsidRPr="00BB2D6E">
        <w:rPr>
          <w:rStyle w:val="lev"/>
        </w:rPr>
        <w:t>À retenir</w:t>
      </w:r>
      <w:r w:rsidR="00F2605B" w:rsidRPr="00BB2D6E">
        <w:rPr>
          <w:rStyle w:val="lev"/>
        </w:rPr>
        <w:t xml:space="preserve"> </w:t>
      </w:r>
    </w:p>
    <w:p w14:paraId="16A8B168" w14:textId="414C1AE2" w:rsidR="00F2605B" w:rsidRPr="00F2605B" w:rsidRDefault="00F2605B" w:rsidP="00445EF2">
      <w:pPr>
        <w:ind w:left="851"/>
        <w:rPr>
          <w:lang w:val="fr-FR"/>
        </w:rPr>
      </w:pPr>
      <w:r w:rsidRPr="00F2605B">
        <w:rPr>
          <w:lang w:val="fr-FR"/>
        </w:rPr>
        <w:t>La participation citoyenne est une prém</w:t>
      </w:r>
      <w:r w:rsidR="002B4A5A">
        <w:rPr>
          <w:lang w:val="fr-FR"/>
        </w:rPr>
        <w:t>isse à la démocratie municipale. P</w:t>
      </w:r>
      <w:r w:rsidRPr="00F2605B">
        <w:rPr>
          <w:lang w:val="fr-FR"/>
        </w:rPr>
        <w:t>lus elle est active, plus les citoyens se sent</w:t>
      </w:r>
      <w:r w:rsidR="008D57D7">
        <w:rPr>
          <w:lang w:val="fr-FR"/>
        </w:rPr>
        <w:t>e</w:t>
      </w:r>
      <w:r w:rsidRPr="00F2605B">
        <w:rPr>
          <w:lang w:val="fr-FR"/>
        </w:rPr>
        <w:t>nt concernés et plus ils se sent</w:t>
      </w:r>
      <w:r w:rsidR="008D57D7">
        <w:rPr>
          <w:lang w:val="fr-FR"/>
        </w:rPr>
        <w:t>e</w:t>
      </w:r>
      <w:r w:rsidRPr="00F2605B">
        <w:rPr>
          <w:lang w:val="fr-FR"/>
        </w:rPr>
        <w:t xml:space="preserve">nt concernés, plus elle </w:t>
      </w:r>
      <w:r w:rsidR="008D57D7">
        <w:rPr>
          <w:lang w:val="fr-FR"/>
        </w:rPr>
        <w:t>est</w:t>
      </w:r>
      <w:r w:rsidRPr="00F2605B">
        <w:rPr>
          <w:lang w:val="fr-FR"/>
        </w:rPr>
        <w:t xml:space="preserve"> active. C’est </w:t>
      </w:r>
      <w:r w:rsidRPr="008D57D7">
        <w:rPr>
          <w:lang w:val="fr-FR"/>
        </w:rPr>
        <w:t xml:space="preserve">le </w:t>
      </w:r>
      <w:r w:rsidRPr="00CA2338">
        <w:rPr>
          <w:lang w:val="fr-FR"/>
        </w:rPr>
        <w:t>« syndrome de la saucisse Hygrade »</w:t>
      </w:r>
      <w:r w:rsidRPr="008D57D7">
        <w:rPr>
          <w:lang w:val="fr-FR"/>
        </w:rPr>
        <w:t>.</w:t>
      </w:r>
      <w:r w:rsidRPr="00F2605B">
        <w:rPr>
          <w:lang w:val="fr-FR"/>
        </w:rPr>
        <w:t xml:space="preserve"> </w:t>
      </w:r>
    </w:p>
    <w:p w14:paraId="60AAA46B" w14:textId="77777777" w:rsidR="00F2605B" w:rsidRDefault="00F2605B" w:rsidP="00445EF2">
      <w:pPr>
        <w:ind w:left="851"/>
        <w:rPr>
          <w:lang w:val="fr-FR"/>
        </w:rPr>
      </w:pPr>
      <w:r w:rsidRPr="00F2605B">
        <w:rPr>
          <w:lang w:val="fr-FR"/>
        </w:rPr>
        <w:t xml:space="preserve">L’abolition des obstacles favorisera une participation citoyenne pleine et entière. </w:t>
      </w:r>
    </w:p>
    <w:p w14:paraId="0D727B36" w14:textId="38212DDB" w:rsidR="00F2605B" w:rsidRPr="00F2605B" w:rsidRDefault="00243518" w:rsidP="002F3098">
      <w:pPr>
        <w:pStyle w:val="paragrapheintrobleu"/>
      </w:pPr>
      <w:r>
        <w:t>Les questions à se poser</w:t>
      </w:r>
      <w:r w:rsidR="00F2605B" w:rsidRPr="00F2605B">
        <w:t> lors de l’identification des obstacles </w:t>
      </w:r>
    </w:p>
    <w:p w14:paraId="7BED6E07" w14:textId="77777777" w:rsidR="00F2605B" w:rsidRPr="00F2605B" w:rsidRDefault="00F2605B" w:rsidP="000D3EDF">
      <w:pPr>
        <w:pStyle w:val="Pardeliste"/>
        <w:numPr>
          <w:ilvl w:val="0"/>
          <w:numId w:val="74"/>
        </w:numPr>
        <w:ind w:left="851" w:hanging="284"/>
      </w:pPr>
      <w:r w:rsidRPr="00F2605B">
        <w:t xml:space="preserve">La </w:t>
      </w:r>
      <w:r w:rsidR="008D57D7">
        <w:t>V</w:t>
      </w:r>
      <w:r w:rsidR="008D57D7" w:rsidRPr="00F2605B">
        <w:t xml:space="preserve">ille </w:t>
      </w:r>
      <w:r w:rsidRPr="00F2605B">
        <w:t>s’est-elle donné</w:t>
      </w:r>
      <w:r w:rsidR="008D57D7">
        <w:t>e</w:t>
      </w:r>
      <w:r w:rsidRPr="00F2605B">
        <w:t xml:space="preserve"> comme orientation, valeur ou priorité d’améliorer la participation citoyenne au sein de sa communauté</w:t>
      </w:r>
      <w:r w:rsidR="009122BF">
        <w:t> ?</w:t>
      </w:r>
    </w:p>
    <w:p w14:paraId="5EA2F136" w14:textId="77777777" w:rsidR="00F2605B" w:rsidRPr="00F2605B" w:rsidRDefault="00F2605B" w:rsidP="000D3EDF">
      <w:pPr>
        <w:pStyle w:val="Pardeliste"/>
        <w:numPr>
          <w:ilvl w:val="0"/>
          <w:numId w:val="74"/>
        </w:numPr>
        <w:ind w:left="851" w:hanging="284"/>
      </w:pPr>
      <w:r w:rsidRPr="00F2605B">
        <w:t xml:space="preserve">De quelle façon la </w:t>
      </w:r>
      <w:r w:rsidR="008D57D7">
        <w:t>V</w:t>
      </w:r>
      <w:r w:rsidR="008D57D7" w:rsidRPr="00F2605B">
        <w:t xml:space="preserve">ille </w:t>
      </w:r>
      <w:r w:rsidRPr="00F2605B">
        <w:t>entend-elle favoriser la participation des citoyens ayant une limitation fonctionnelle</w:t>
      </w:r>
      <w:r w:rsidR="009122BF">
        <w:t> ?</w:t>
      </w:r>
    </w:p>
    <w:p w14:paraId="2C0C8966" w14:textId="1FB03209" w:rsidR="00F2605B" w:rsidRPr="00F2605B" w:rsidRDefault="00F2605B" w:rsidP="000D3EDF">
      <w:pPr>
        <w:pStyle w:val="Pardeliste"/>
        <w:numPr>
          <w:ilvl w:val="0"/>
          <w:numId w:val="74"/>
        </w:numPr>
        <w:ind w:left="851" w:hanging="284"/>
      </w:pPr>
      <w:r w:rsidRPr="00F2605B">
        <w:t xml:space="preserve">La </w:t>
      </w:r>
      <w:r w:rsidR="008D57D7">
        <w:t>V</w:t>
      </w:r>
      <w:r w:rsidR="008D57D7" w:rsidRPr="00F2605B">
        <w:t xml:space="preserve">ille </w:t>
      </w:r>
      <w:r w:rsidRPr="00F2605B">
        <w:t xml:space="preserve">s’est-elle </w:t>
      </w:r>
      <w:r w:rsidR="008D57D7" w:rsidRPr="00F2605B">
        <w:t>donné</w:t>
      </w:r>
      <w:r w:rsidR="002B4A5A">
        <w:t>e</w:t>
      </w:r>
      <w:r w:rsidRPr="00F2605B">
        <w:t xml:space="preserve"> une orientation ou une politique en matière d’accessibilité universelle qui pourrait avoir des impacts positifs sur l’ensemble des citoyens</w:t>
      </w:r>
      <w:r w:rsidR="009122BF">
        <w:t> ?</w:t>
      </w:r>
    </w:p>
    <w:p w14:paraId="77FFCD4B" w14:textId="77777777" w:rsidR="00F2605B" w:rsidRDefault="00F2605B" w:rsidP="000D3EDF">
      <w:pPr>
        <w:pStyle w:val="Pardeliste"/>
        <w:numPr>
          <w:ilvl w:val="0"/>
          <w:numId w:val="74"/>
        </w:numPr>
        <w:ind w:left="851" w:hanging="284"/>
      </w:pPr>
      <w:r w:rsidRPr="00F2605B">
        <w:t>Les bureaux de scrutin sont-ils pleinement accessibles</w:t>
      </w:r>
      <w:r w:rsidR="009122BF">
        <w:t> ?</w:t>
      </w:r>
      <w:r w:rsidRPr="00F2605B">
        <w:t xml:space="preserve"> Les candidats sont-ils sensibilisés aux besoins des personnes ayant un</w:t>
      </w:r>
      <w:r w:rsidR="00593D7C">
        <w:t>e limitation fonctionnelle</w:t>
      </w:r>
      <w:r w:rsidR="009122BF">
        <w:t> ?</w:t>
      </w:r>
      <w:r w:rsidRPr="00F2605B">
        <w:t xml:space="preserve"> L’accessibilité universelle est-elle au cœur des valeurs de la </w:t>
      </w:r>
      <w:r w:rsidR="008D57D7">
        <w:t>V</w:t>
      </w:r>
      <w:r w:rsidRPr="00F2605B">
        <w:t>ille</w:t>
      </w:r>
      <w:r w:rsidR="009122BF">
        <w:t> ?</w:t>
      </w:r>
    </w:p>
    <w:p w14:paraId="2B739BC7" w14:textId="77777777" w:rsidR="00824643" w:rsidRDefault="00824643" w:rsidP="000D3EDF">
      <w:pPr>
        <w:pStyle w:val="Pardeliste"/>
        <w:numPr>
          <w:ilvl w:val="0"/>
          <w:numId w:val="74"/>
        </w:numPr>
        <w:ind w:left="851" w:hanging="284"/>
      </w:pPr>
      <w:r>
        <w:t>Les personnes sourdes peuvent-elles participer activement aux séances du conseil ?</w:t>
      </w:r>
    </w:p>
    <w:p w14:paraId="0D2BD991" w14:textId="77777777" w:rsidR="00824643" w:rsidRDefault="00824643" w:rsidP="000D3EDF">
      <w:pPr>
        <w:pStyle w:val="Pardeliste"/>
        <w:numPr>
          <w:ilvl w:val="0"/>
          <w:numId w:val="74"/>
        </w:numPr>
        <w:ind w:left="851" w:hanging="284"/>
      </w:pPr>
      <w:r>
        <w:lastRenderedPageBreak/>
        <w:t>La salle du conseil est-elle accessible ?</w:t>
      </w:r>
    </w:p>
    <w:p w14:paraId="664652F6" w14:textId="77777777" w:rsidR="00824643" w:rsidRDefault="00824643" w:rsidP="000D3EDF">
      <w:pPr>
        <w:pStyle w:val="Pardeliste"/>
        <w:numPr>
          <w:ilvl w:val="0"/>
          <w:numId w:val="74"/>
        </w:numPr>
        <w:ind w:left="851" w:hanging="284"/>
      </w:pPr>
      <w:r>
        <w:t>Les séances du conseil sont-elles diffusées à la télévision communautaire ou sur le site web ?</w:t>
      </w:r>
    </w:p>
    <w:p w14:paraId="32E9858E" w14:textId="77777777" w:rsidR="00866CE0" w:rsidRDefault="00866CE0" w:rsidP="00866CE0">
      <w:pPr>
        <w:pStyle w:val="Pardeliste"/>
        <w:numPr>
          <w:ilvl w:val="0"/>
          <w:numId w:val="74"/>
        </w:numPr>
        <w:ind w:left="851" w:hanging="284"/>
      </w:pPr>
      <w:r>
        <w:t>__________________________________________________________</w:t>
      </w:r>
    </w:p>
    <w:p w14:paraId="43B5586D" w14:textId="77777777" w:rsidR="00866CE0" w:rsidRPr="00F2605B" w:rsidRDefault="00866CE0" w:rsidP="00866CE0">
      <w:pPr>
        <w:pStyle w:val="Pardeliste"/>
        <w:numPr>
          <w:ilvl w:val="0"/>
          <w:numId w:val="74"/>
        </w:numPr>
        <w:ind w:left="851" w:hanging="284"/>
      </w:pPr>
      <w:r>
        <w:t>__________________________________________________________</w:t>
      </w:r>
    </w:p>
    <w:p w14:paraId="1F0E1E26" w14:textId="77777777" w:rsidR="00F2605B" w:rsidRDefault="00F2605B" w:rsidP="002F3098">
      <w:pPr>
        <w:pStyle w:val="paragrapheintrobleu"/>
      </w:pPr>
      <w:r w:rsidRPr="00F2605B">
        <w:t>Les mesures </w:t>
      </w:r>
    </w:p>
    <w:p w14:paraId="7BA75564" w14:textId="77777777" w:rsidR="00F2605B" w:rsidRPr="00F2605B" w:rsidRDefault="00F2605B" w:rsidP="00CA2338">
      <w:pPr>
        <w:rPr>
          <w:rFonts w:cs="Arial"/>
        </w:rPr>
      </w:pPr>
      <w:r w:rsidRPr="00F2605B">
        <w:t xml:space="preserve">Selon </w:t>
      </w:r>
      <w:hyperlink r:id="rId67" w:tooltip="José Quádrio Alves" w:history="1">
        <w:r w:rsidRPr="00CA2338">
          <w:rPr>
            <w:bCs/>
          </w:rPr>
          <w:t>José Quádrio Alves</w:t>
        </w:r>
      </w:hyperlink>
      <w:r w:rsidR="008D57D7">
        <w:rPr>
          <w:bCs/>
        </w:rPr>
        <w:t> :</w:t>
      </w:r>
      <w:r w:rsidRPr="00CA2338">
        <w:rPr>
          <w:bCs/>
        </w:rPr>
        <w:t xml:space="preserve"> </w:t>
      </w:r>
      <w:r w:rsidRPr="00F2605B">
        <w:rPr>
          <w:b/>
          <w:bCs/>
        </w:rPr>
        <w:t>« </w:t>
      </w:r>
      <w:r w:rsidRPr="00F2605B">
        <w:t>La première étape de la participation citoyenne consiste, pour les citoyens, à jouer le rôle fondamental d’élire un gouvernement en exerçant leur droit de vote. La deuxième étape se caractérise par une participation active aux discussions portant sur les principaux enjeux de leurs collectivités. La troisième étape est marquée par une contribution à la prise de décision relativement à ces enjeux, dans tous les cas où il est possible de le faire. »</w:t>
      </w:r>
      <w:r w:rsidRPr="00F2605B">
        <w:rPr>
          <w:vertAlign w:val="superscript"/>
        </w:rPr>
        <w:footnoteReference w:id="46"/>
      </w:r>
      <w:r w:rsidR="00006A94">
        <w:t>.</w:t>
      </w:r>
    </w:p>
    <w:p w14:paraId="5D83E95E" w14:textId="77777777" w:rsidR="007629E1" w:rsidRPr="00F2605B" w:rsidRDefault="00006A94" w:rsidP="000D3EDF">
      <w:pPr>
        <w:pStyle w:val="Pardeliste"/>
        <w:numPr>
          <w:ilvl w:val="0"/>
          <w:numId w:val="75"/>
        </w:numPr>
        <w:ind w:left="851" w:hanging="284"/>
      </w:pPr>
      <w:r>
        <w:t>S</w:t>
      </w:r>
      <w:r w:rsidR="007629E1" w:rsidRPr="00F2605B">
        <w:t xml:space="preserve">’assurer que l’accessibilité universelle soit </w:t>
      </w:r>
      <w:r w:rsidR="007629E1">
        <w:t>prise en compte</w:t>
      </w:r>
      <w:r w:rsidR="007629E1" w:rsidRPr="00F2605B">
        <w:t xml:space="preserve"> lors des prochaines élections municipales en :</w:t>
      </w:r>
    </w:p>
    <w:p w14:paraId="289CA7B9" w14:textId="77777777" w:rsidR="007629E1" w:rsidRPr="00F2605B" w:rsidRDefault="007629E1" w:rsidP="002B4A5A">
      <w:pPr>
        <w:pStyle w:val="Pardeliste"/>
        <w:numPr>
          <w:ilvl w:val="2"/>
          <w:numId w:val="103"/>
        </w:numPr>
        <w:ind w:left="1843"/>
      </w:pPr>
      <w:r w:rsidRPr="00F2605B">
        <w:t>utilisant de</w:t>
      </w:r>
      <w:r>
        <w:t>s</w:t>
      </w:r>
      <w:r w:rsidRPr="00F2605B">
        <w:t xml:space="preserve"> lieux accessibles lors de la tenue du vote régulier</w:t>
      </w:r>
      <w:r>
        <w:t>;</w:t>
      </w:r>
    </w:p>
    <w:p w14:paraId="1CDB1F41" w14:textId="77777777" w:rsidR="007629E1" w:rsidRPr="00F2605B" w:rsidRDefault="007629E1" w:rsidP="002B4A5A">
      <w:pPr>
        <w:pStyle w:val="Pardeliste"/>
        <w:numPr>
          <w:ilvl w:val="2"/>
          <w:numId w:val="103"/>
        </w:numPr>
        <w:ind w:left="1843"/>
      </w:pPr>
      <w:r w:rsidRPr="00F2605B">
        <w:t xml:space="preserve">mettant à jour les différents outils pour faciliter le processus de votation (gabarit du bulletin de vote et </w:t>
      </w:r>
      <w:r>
        <w:t>g</w:t>
      </w:r>
      <w:r w:rsidRPr="00F2605B">
        <w:t>uide des électeurs en écriture simple)</w:t>
      </w:r>
      <w:r>
        <w:t>;</w:t>
      </w:r>
    </w:p>
    <w:p w14:paraId="1D4AB930" w14:textId="77777777" w:rsidR="007629E1" w:rsidRPr="00F2605B" w:rsidRDefault="007629E1" w:rsidP="002B4A5A">
      <w:pPr>
        <w:pStyle w:val="Pardeliste"/>
        <w:numPr>
          <w:ilvl w:val="2"/>
          <w:numId w:val="103"/>
        </w:numPr>
        <w:ind w:left="1843"/>
      </w:pPr>
      <w:r w:rsidRPr="00F2605B">
        <w:t xml:space="preserve">prévoyant dans la formation du personnel l’accueil et le soutien aux personnes </w:t>
      </w:r>
      <w:r>
        <w:t>ayant une limitation fonctionnelle</w:t>
      </w:r>
      <w:r w:rsidRPr="00F2605B">
        <w:t>.</w:t>
      </w:r>
    </w:p>
    <w:p w14:paraId="56AF1F3B" w14:textId="77777777" w:rsidR="007629E1" w:rsidRPr="00F2605B" w:rsidRDefault="001E5869" w:rsidP="000D3EDF">
      <w:pPr>
        <w:pStyle w:val="Pardeliste"/>
        <w:numPr>
          <w:ilvl w:val="0"/>
          <w:numId w:val="75"/>
        </w:numPr>
        <w:tabs>
          <w:tab w:val="left" w:pos="851"/>
        </w:tabs>
        <w:ind w:left="851" w:hanging="284"/>
      </w:pPr>
      <w:r>
        <w:t>P</w:t>
      </w:r>
      <w:r w:rsidR="007629E1" w:rsidRPr="00F2605B">
        <w:t xml:space="preserve">révoir des places réservées et un micro accessible pour tous les citoyens qui assistent aux séances publiques de la </w:t>
      </w:r>
      <w:r w:rsidR="007629E1">
        <w:t>V</w:t>
      </w:r>
      <w:r w:rsidR="007629E1" w:rsidRPr="00F2605B">
        <w:t xml:space="preserve">ille </w:t>
      </w:r>
    </w:p>
    <w:p w14:paraId="174E0E80" w14:textId="77777777" w:rsidR="007629E1" w:rsidRPr="00CA2338" w:rsidRDefault="00006A94" w:rsidP="000D3EDF">
      <w:pPr>
        <w:pStyle w:val="Pardeliste"/>
        <w:numPr>
          <w:ilvl w:val="0"/>
          <w:numId w:val="75"/>
        </w:numPr>
        <w:tabs>
          <w:tab w:val="left" w:pos="851"/>
        </w:tabs>
        <w:ind w:left="851" w:hanging="284"/>
        <w:rPr>
          <w:b/>
          <w:color w:val="000000"/>
        </w:rPr>
      </w:pPr>
      <w:r>
        <w:t>R</w:t>
      </w:r>
      <w:r w:rsidR="007629E1" w:rsidRPr="00F2605B">
        <w:t xml:space="preserve">endre les séances publiques du </w:t>
      </w:r>
      <w:r w:rsidR="007629E1">
        <w:t>c</w:t>
      </w:r>
      <w:r w:rsidR="007629E1" w:rsidRPr="00F2605B">
        <w:t>onseil accessibles en direct sur le web avec possibilité de question via SMS ou courriel</w:t>
      </w:r>
    </w:p>
    <w:p w14:paraId="288F05D7" w14:textId="77777777" w:rsidR="007629E1" w:rsidRPr="00F2605B" w:rsidRDefault="00006A94" w:rsidP="000D3EDF">
      <w:pPr>
        <w:pStyle w:val="Pardeliste"/>
        <w:numPr>
          <w:ilvl w:val="0"/>
          <w:numId w:val="75"/>
        </w:numPr>
        <w:tabs>
          <w:tab w:val="left" w:pos="851"/>
        </w:tabs>
        <w:ind w:left="851" w:hanging="284"/>
      </w:pPr>
      <w:r>
        <w:t>P</w:t>
      </w:r>
      <w:r w:rsidR="007629E1" w:rsidRPr="00F2605B">
        <w:t xml:space="preserve">articiper annuellement au Réseau </w:t>
      </w:r>
      <w:r w:rsidR="007629E1">
        <w:t xml:space="preserve">municipalités </w:t>
      </w:r>
      <w:r w:rsidR="007629E1" w:rsidRPr="00F2605B">
        <w:t>accessibles afin d’identifier les meilleures pratiques en matière d’actions municipales favorisant la participation citoyenne des personnes ayant un handicap et de leur famille</w:t>
      </w:r>
    </w:p>
    <w:p w14:paraId="11DFCB92" w14:textId="66BF42EF" w:rsidR="00F2605B" w:rsidRPr="00F2605B" w:rsidRDefault="00006A94" w:rsidP="000D3EDF">
      <w:pPr>
        <w:pStyle w:val="Pardeliste"/>
        <w:numPr>
          <w:ilvl w:val="0"/>
          <w:numId w:val="75"/>
        </w:numPr>
        <w:tabs>
          <w:tab w:val="left" w:pos="851"/>
        </w:tabs>
        <w:ind w:left="851" w:hanging="284"/>
      </w:pPr>
      <w:r>
        <w:t>E</w:t>
      </w:r>
      <w:r w:rsidR="00F2605B" w:rsidRPr="00F2605B">
        <w:t xml:space="preserve">ntreprendre au cours de l’année en cours un processus d’élaboration d’une politique d’accessibilité universelle </w:t>
      </w:r>
      <w:r w:rsidR="002B4A5A">
        <w:t>pour laquelle</w:t>
      </w:r>
      <w:r w:rsidR="00F2605B" w:rsidRPr="00F2605B">
        <w:t xml:space="preserve"> l’ensemble des citoyens sera consulté</w:t>
      </w:r>
    </w:p>
    <w:p w14:paraId="2911019D" w14:textId="77777777" w:rsidR="002B4A5A" w:rsidRDefault="002B4A5A">
      <w:pPr>
        <w:spacing w:after="200"/>
        <w:rPr>
          <w:rStyle w:val="lev"/>
        </w:rPr>
      </w:pPr>
      <w:r>
        <w:rPr>
          <w:rStyle w:val="lev"/>
        </w:rPr>
        <w:br w:type="page"/>
      </w:r>
    </w:p>
    <w:p w14:paraId="519157EF" w14:textId="5031FF03" w:rsidR="00F2605B" w:rsidRPr="00BB2D6E" w:rsidRDefault="00F2605B" w:rsidP="006F2028">
      <w:pPr>
        <w:spacing w:after="0"/>
        <w:ind w:left="851"/>
        <w:rPr>
          <w:rStyle w:val="lev"/>
        </w:rPr>
      </w:pPr>
      <w:r w:rsidRPr="00BB2D6E">
        <w:rPr>
          <w:rStyle w:val="lev"/>
        </w:rPr>
        <w:lastRenderedPageBreak/>
        <w:t xml:space="preserve">Outils </w:t>
      </w:r>
    </w:p>
    <w:p w14:paraId="4FE758FE" w14:textId="77777777" w:rsidR="00F2605B" w:rsidRPr="00F2605B" w:rsidRDefault="006F2028" w:rsidP="006F2028">
      <w:pPr>
        <w:ind w:left="851"/>
        <w:rPr>
          <w:color w:val="000000"/>
        </w:rPr>
      </w:pPr>
      <w:r>
        <w:rPr>
          <w:noProof/>
          <w:lang w:val="fr-FR" w:eastAsia="fr-FR"/>
        </w:rPr>
        <w:drawing>
          <wp:anchor distT="0" distB="0" distL="114300" distR="114300" simplePos="0" relativeHeight="251848192" behindDoc="0" locked="0" layoutInCell="1" allowOverlap="1" wp14:anchorId="62C8A489" wp14:editId="465D0831">
            <wp:simplePos x="0" y="0"/>
            <wp:positionH relativeFrom="column">
              <wp:posOffset>-22860</wp:posOffset>
            </wp:positionH>
            <wp:positionV relativeFrom="paragraph">
              <wp:posOffset>46355</wp:posOffset>
            </wp:positionV>
            <wp:extent cx="457200" cy="457200"/>
            <wp:effectExtent l="0" t="0" r="0" b="0"/>
            <wp:wrapSquare wrapText="bothSides"/>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rPr>
          <w:color w:val="000000"/>
        </w:rPr>
        <w:t>Le Comité d’action des personnes vivant des situations de handicap</w:t>
      </w:r>
      <w:r w:rsidR="008D57D7">
        <w:rPr>
          <w:color w:val="000000"/>
        </w:rPr>
        <w:t xml:space="preserve"> (</w:t>
      </w:r>
      <w:r w:rsidR="008D57D7" w:rsidRPr="00F2605B">
        <w:rPr>
          <w:color w:val="000000"/>
        </w:rPr>
        <w:t>CAPVISH</w:t>
      </w:r>
      <w:r w:rsidR="00F2605B" w:rsidRPr="00F2605B">
        <w:rPr>
          <w:color w:val="000000"/>
        </w:rPr>
        <w:t xml:space="preserve">) est un groupe de défense de droits de personnes ayant un handicap de la région de Québec. Il a développé en 2008 un projet visant à favoriser la participation citoyenne. Il s’agissait de créer une boîte à outils pour défendre et promouvoir l’accessibilité. Cette boîte est disponible sur le </w:t>
      </w:r>
      <w:hyperlink r:id="rId68" w:history="1">
        <w:r w:rsidR="00F2605B" w:rsidRPr="00F2605B">
          <w:rPr>
            <w:color w:val="000000"/>
          </w:rPr>
          <w:t xml:space="preserve">site </w:t>
        </w:r>
        <w:r w:rsidR="008D57D7">
          <w:rPr>
            <w:color w:val="000000"/>
          </w:rPr>
          <w:t>web</w:t>
        </w:r>
        <w:r w:rsidR="008D57D7" w:rsidRPr="00F2605B">
          <w:rPr>
            <w:color w:val="000000"/>
          </w:rPr>
          <w:t xml:space="preserve"> </w:t>
        </w:r>
        <w:r w:rsidR="00F2605B" w:rsidRPr="00F2605B">
          <w:rPr>
            <w:color w:val="000000"/>
          </w:rPr>
          <w:t>du CAPVISH</w:t>
        </w:r>
      </w:hyperlink>
      <w:r w:rsidR="00F2605B" w:rsidRPr="00F2605B">
        <w:rPr>
          <w:color w:val="000000"/>
        </w:rPr>
        <w:t xml:space="preserve">. </w:t>
      </w:r>
      <w:r w:rsidR="008D57D7">
        <w:rPr>
          <w:color w:val="000000"/>
        </w:rPr>
        <w:t>Elle est c</w:t>
      </w:r>
      <w:r w:rsidR="008D57D7" w:rsidRPr="00F2605B">
        <w:rPr>
          <w:color w:val="000000"/>
        </w:rPr>
        <w:t xml:space="preserve">onstituée </w:t>
      </w:r>
      <w:r w:rsidR="00F2605B" w:rsidRPr="00F2605B">
        <w:rPr>
          <w:color w:val="000000"/>
        </w:rPr>
        <w:t xml:space="preserve">de </w:t>
      </w:r>
      <w:r w:rsidR="008D57D7">
        <w:rPr>
          <w:color w:val="000000"/>
        </w:rPr>
        <w:t>14</w:t>
      </w:r>
      <w:r w:rsidR="008D57D7" w:rsidRPr="00F2605B">
        <w:rPr>
          <w:color w:val="000000"/>
        </w:rPr>
        <w:t xml:space="preserve"> </w:t>
      </w:r>
      <w:r w:rsidR="00F2605B" w:rsidRPr="00F2605B">
        <w:rPr>
          <w:color w:val="000000"/>
        </w:rPr>
        <w:t>sections ou fiches</w:t>
      </w:r>
      <w:r w:rsidR="008D57D7">
        <w:rPr>
          <w:color w:val="000000"/>
        </w:rPr>
        <w:t xml:space="preserve"> qui</w:t>
      </w:r>
      <w:r w:rsidR="00F2605B" w:rsidRPr="00F2605B">
        <w:rPr>
          <w:color w:val="000000"/>
        </w:rPr>
        <w:t xml:space="preserve"> vous seront utiles pour avoir les connaissances nécessaires à la défense de droits entourant l’accessibilité architecturale et urbanistique. Le mode de fonctionnement municipal, les différentes portes auxquelles on peut </w:t>
      </w:r>
      <w:r w:rsidR="00824643">
        <w:rPr>
          <w:color w:val="000000"/>
        </w:rPr>
        <w:t>frapper</w:t>
      </w:r>
      <w:r w:rsidR="00F2605B" w:rsidRPr="00F2605B">
        <w:rPr>
          <w:color w:val="000000"/>
        </w:rPr>
        <w:t xml:space="preserve"> pour faire valoir ses droits en tant que citoyen à part entière, des moyens d’ac</w:t>
      </w:r>
      <w:r w:rsidR="00F2605B" w:rsidRPr="00F2605B">
        <w:rPr>
          <w:color w:val="000000"/>
        </w:rPr>
        <w:softHyphen/>
        <w:t>tion, des manières de réfléchir vos revendications et des trucs et conseils techniques vous sont présentés en vue de vous permettre d’être des acteurs</w:t>
      </w:r>
      <w:r w:rsidR="00A26AE8">
        <w:rPr>
          <w:color w:val="000000"/>
        </w:rPr>
        <w:t xml:space="preserve"> et</w:t>
      </w:r>
      <w:r w:rsidR="00F2605B" w:rsidRPr="00F2605B">
        <w:rPr>
          <w:color w:val="000000"/>
        </w:rPr>
        <w:t xml:space="preserve"> des bâtisseurs conscients dans votre ville.</w:t>
      </w:r>
      <w:r w:rsidR="00F2605B" w:rsidRPr="00F2605B">
        <w:rPr>
          <w:color w:val="000000"/>
          <w:vertAlign w:val="superscript"/>
        </w:rPr>
        <w:footnoteReference w:id="47"/>
      </w:r>
      <w:r w:rsidR="00F2605B" w:rsidRPr="00F2605B">
        <w:rPr>
          <w:color w:val="000000"/>
        </w:rPr>
        <w:t xml:space="preserve"> </w:t>
      </w:r>
    </w:p>
    <w:p w14:paraId="3FA57924" w14:textId="12468A44" w:rsidR="00F2605B" w:rsidRPr="00F2605B" w:rsidRDefault="00F2605B" w:rsidP="002B4A5A">
      <w:pPr>
        <w:ind w:left="851"/>
        <w:rPr>
          <w:color w:val="000000"/>
        </w:rPr>
      </w:pPr>
      <w:r w:rsidRPr="00F2605B">
        <w:rPr>
          <w:color w:val="000000"/>
        </w:rPr>
        <w:t xml:space="preserve">Bien que certains des outils développés par le CAPVISH sont spécifiques à la Ville de Québec, certains autres ont la vertu de s’adapter à toutes les municipalités. En ayant en main la </w:t>
      </w:r>
      <w:r w:rsidR="002B4A5A" w:rsidRPr="00F2605B">
        <w:rPr>
          <w:color w:val="000000"/>
        </w:rPr>
        <w:t>boite</w:t>
      </w:r>
      <w:r w:rsidRPr="00F2605B">
        <w:rPr>
          <w:color w:val="000000"/>
        </w:rPr>
        <w:t xml:space="preserve"> à outil développé par le CAPVISH ainsi que le présent guide, vous serez mieux outillé pour participer.</w:t>
      </w:r>
    </w:p>
    <w:p w14:paraId="4A253C4F" w14:textId="77777777" w:rsidR="00F2605B" w:rsidRPr="00F2605B" w:rsidRDefault="00F2605B" w:rsidP="006F2028">
      <w:pPr>
        <w:ind w:left="851"/>
        <w:rPr>
          <w:color w:val="000000"/>
        </w:rPr>
      </w:pPr>
      <w:r w:rsidRPr="00F2605B">
        <w:rPr>
          <w:color w:val="000000"/>
        </w:rPr>
        <w:t xml:space="preserve">D’autre part, certains regroupements régionaux représentants des associations de défense de droits et intérêts des personnes ayant </w:t>
      </w:r>
      <w:r w:rsidR="00FA19CC">
        <w:rPr>
          <w:color w:val="000000"/>
        </w:rPr>
        <w:t>une limitation fonctionnelle</w:t>
      </w:r>
      <w:r w:rsidRPr="00F2605B">
        <w:rPr>
          <w:color w:val="000000"/>
        </w:rPr>
        <w:t xml:space="preserve"> se sont </w:t>
      </w:r>
      <w:r w:rsidRPr="00FA19CC">
        <w:rPr>
          <w:color w:val="000000"/>
        </w:rPr>
        <w:t>donné</w:t>
      </w:r>
      <w:r w:rsidRPr="00F2605B">
        <w:rPr>
          <w:color w:val="000000"/>
        </w:rPr>
        <w:t xml:space="preserve"> des plateformes de revendication en matière d’accessibilité. Celles-ci peuvent constitu</w:t>
      </w:r>
      <w:r w:rsidR="00FA19CC">
        <w:rPr>
          <w:color w:val="000000"/>
        </w:rPr>
        <w:t>er</w:t>
      </w:r>
      <w:r w:rsidRPr="00F2605B">
        <w:rPr>
          <w:color w:val="000000"/>
        </w:rPr>
        <w:t xml:space="preserve"> </w:t>
      </w:r>
      <w:r w:rsidR="00F33314">
        <w:rPr>
          <w:color w:val="000000"/>
        </w:rPr>
        <w:t>des</w:t>
      </w:r>
      <w:r w:rsidRPr="00F2605B">
        <w:rPr>
          <w:color w:val="000000"/>
        </w:rPr>
        <w:t xml:space="preserve"> document</w:t>
      </w:r>
      <w:r w:rsidR="00F33314">
        <w:rPr>
          <w:color w:val="000000"/>
        </w:rPr>
        <w:t>s</w:t>
      </w:r>
      <w:r w:rsidRPr="00F2605B">
        <w:rPr>
          <w:color w:val="000000"/>
        </w:rPr>
        <w:t xml:space="preserve"> de référence à consulter. </w:t>
      </w:r>
    </w:p>
    <w:p w14:paraId="11878190" w14:textId="77777777" w:rsidR="00F2605B" w:rsidRPr="00BB2D6E" w:rsidRDefault="00F2605B" w:rsidP="006F2028">
      <w:pPr>
        <w:spacing w:after="0"/>
        <w:ind w:left="851"/>
        <w:rPr>
          <w:rStyle w:val="lev"/>
        </w:rPr>
      </w:pPr>
      <w:r w:rsidRPr="00BB2D6E">
        <w:rPr>
          <w:rStyle w:val="lev"/>
        </w:rPr>
        <w:t xml:space="preserve">Outils </w:t>
      </w:r>
    </w:p>
    <w:p w14:paraId="16822325" w14:textId="77777777" w:rsidR="008D57D7" w:rsidRPr="00E62453" w:rsidRDefault="006F2028" w:rsidP="006F2028">
      <w:pPr>
        <w:ind w:left="851"/>
        <w:rPr>
          <w:iCs/>
        </w:rPr>
      </w:pPr>
      <w:r>
        <w:rPr>
          <w:noProof/>
          <w:lang w:val="fr-FR" w:eastAsia="fr-FR"/>
        </w:rPr>
        <w:drawing>
          <wp:anchor distT="0" distB="0" distL="114300" distR="114300" simplePos="0" relativeHeight="251850240" behindDoc="0" locked="0" layoutInCell="1" allowOverlap="1" wp14:anchorId="7A101345" wp14:editId="55C0253E">
            <wp:simplePos x="0" y="0"/>
            <wp:positionH relativeFrom="column">
              <wp:posOffset>-22860</wp:posOffset>
            </wp:positionH>
            <wp:positionV relativeFrom="paragraph">
              <wp:posOffset>-3175</wp:posOffset>
            </wp:positionV>
            <wp:extent cx="457200" cy="457200"/>
            <wp:effectExtent l="0" t="0" r="0" b="0"/>
            <wp:wrapSquare wrapText="bothSides"/>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11DB0">
        <w:rPr>
          <w:iCs/>
        </w:rPr>
        <w:t xml:space="preserve">Nous vous suggérons de consulter le document produit par Formation AlterGo : </w:t>
      </w:r>
      <w:hyperlink r:id="rId69" w:history="1">
        <w:r w:rsidR="00B11DB0" w:rsidRPr="005D7F70">
          <w:rPr>
            <w:rStyle w:val="Lienhypertexte"/>
          </w:rPr>
          <w:t>Ressources et références en matière d’accessibilité universelle, ÉDITION  Été 2016</w:t>
        </w:r>
      </w:hyperlink>
      <w:r w:rsidR="00B11DB0">
        <w:rPr>
          <w:iCs/>
        </w:rPr>
        <w:t xml:space="preserve"> </w:t>
      </w:r>
      <w:r w:rsidR="00B11DB0" w:rsidRPr="00BE2645">
        <w:rPr>
          <w:rStyle w:val="Appelnotedebasdep"/>
          <w:iCs/>
        </w:rPr>
        <w:footnoteReference w:id="48"/>
      </w:r>
      <w:r w:rsidR="001C0F2D">
        <w:rPr>
          <w:iCs/>
        </w:rPr>
        <w:t xml:space="preserve"> d</w:t>
      </w:r>
      <w:r w:rsidR="008D57D7">
        <w:rPr>
          <w:iCs/>
        </w:rPr>
        <w:t xml:space="preserve">isponible au </w:t>
      </w:r>
      <w:hyperlink r:id="rId70" w:history="1">
        <w:r w:rsidR="008D57D7" w:rsidRPr="009122BF">
          <w:rPr>
            <w:rStyle w:val="Lienhypertexte"/>
            <w:iCs/>
          </w:rPr>
          <w:t>www.altergo.ca/fr/ressources/publications</w:t>
        </w:r>
      </w:hyperlink>
      <w:r w:rsidR="001C0F2D">
        <w:rPr>
          <w:iCs/>
        </w:rPr>
        <w:t>.</w:t>
      </w:r>
    </w:p>
    <w:p w14:paraId="198AEDE7" w14:textId="52017C53" w:rsidR="00A26AE8" w:rsidRDefault="00F2605B" w:rsidP="00866CE0">
      <w:pPr>
        <w:pStyle w:val="Fiche"/>
      </w:pPr>
      <w:r w:rsidRPr="00F2605B">
        <w:br w:type="page"/>
      </w:r>
      <w:bookmarkStart w:id="90" w:name="_Toc354396681"/>
      <w:bookmarkStart w:id="91" w:name="_Toc482100516"/>
      <w:r w:rsidR="00E7109E">
        <w:rPr>
          <w:noProof/>
          <w:lang w:eastAsia="fr-FR"/>
        </w:rPr>
        <w:lastRenderedPageBreak/>
        <w:drawing>
          <wp:anchor distT="0" distB="0" distL="114300" distR="114300" simplePos="0" relativeHeight="251959808" behindDoc="0" locked="0" layoutInCell="1" allowOverlap="1" wp14:anchorId="0CBD6C89" wp14:editId="5E6AAAA6">
            <wp:simplePos x="0" y="0"/>
            <wp:positionH relativeFrom="column">
              <wp:posOffset>4732655</wp:posOffset>
            </wp:positionH>
            <wp:positionV relativeFrom="paragraph">
              <wp:posOffset>-226695</wp:posOffset>
            </wp:positionV>
            <wp:extent cx="1189355" cy="1460500"/>
            <wp:effectExtent l="0" t="0" r="4445" b="12700"/>
            <wp:wrapSquare wrapText="bothSides"/>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A26AE8" w:rsidRPr="00396BF0">
        <w:t>F</w:t>
      </w:r>
      <w:r w:rsidR="00A26AE8">
        <w:t xml:space="preserve">iche #9 – </w:t>
      </w:r>
      <w:r w:rsidR="00A26AE8" w:rsidRPr="008D57D7">
        <w:t xml:space="preserve">Administration municipale – </w:t>
      </w:r>
      <w:r w:rsidR="00A26AE8" w:rsidRPr="00A26AE8">
        <w:t>Mécanismes de plaintes</w:t>
      </w:r>
      <w:bookmarkEnd w:id="90"/>
      <w:bookmarkEnd w:id="91"/>
    </w:p>
    <w:p w14:paraId="01D577E3" w14:textId="1326C934" w:rsidR="00A26AE8" w:rsidRPr="00396BF0" w:rsidRDefault="008E7AC3" w:rsidP="00C71B2A">
      <w:pPr>
        <w:pStyle w:val="FicheSous-titre"/>
        <w:rPr>
          <w:color w:val="5D0C8B" w:themeColor="accent5"/>
          <w:sz w:val="24"/>
        </w:rPr>
      </w:pPr>
      <w:bookmarkStart w:id="92" w:name="_Toc354396682"/>
      <w:r>
        <w:t xml:space="preserve">Ma municipalité accessible - </w:t>
      </w:r>
      <w:r w:rsidR="00A26AE8" w:rsidRPr="00396BF0">
        <w:t>Guide de participation citoyenne au plan d’action à l’égard des personnes handicapées</w:t>
      </w:r>
      <w:bookmarkEnd w:id="92"/>
    </w:p>
    <w:p w14:paraId="7564DF15" w14:textId="77777777" w:rsidR="00F2605B" w:rsidRPr="00CA2338" w:rsidRDefault="0016221D" w:rsidP="002F3098">
      <w:pPr>
        <w:pStyle w:val="paragrapheintrobleu"/>
      </w:pPr>
      <w:r>
        <w:br/>
      </w:r>
      <w:r w:rsidR="00A162AA" w:rsidRPr="00CA2338">
        <w:t xml:space="preserve">Les éléments qui méritent une attention particulière </w:t>
      </w:r>
    </w:p>
    <w:p w14:paraId="39CF1B7F" w14:textId="77777777" w:rsidR="00F2605B" w:rsidRPr="00F2605B" w:rsidRDefault="00F2605B" w:rsidP="000D3EDF">
      <w:pPr>
        <w:pStyle w:val="Pardeliste"/>
        <w:numPr>
          <w:ilvl w:val="0"/>
          <w:numId w:val="76"/>
        </w:numPr>
        <w:ind w:left="851" w:hanging="284"/>
      </w:pPr>
      <w:r w:rsidRPr="00F2605B">
        <w:t>Processus de plainte défini et accessible</w:t>
      </w:r>
      <w:r w:rsidR="007812AA">
        <w:t>.</w:t>
      </w:r>
    </w:p>
    <w:p w14:paraId="595EB313" w14:textId="77777777" w:rsidR="00F2605B" w:rsidRPr="0016221D" w:rsidRDefault="00F2605B" w:rsidP="00CA2338">
      <w:pPr>
        <w:spacing w:before="240" w:after="200"/>
        <w:rPr>
          <w:rFonts w:cs="Arial"/>
        </w:rPr>
      </w:pPr>
      <w:r w:rsidRPr="0016221D">
        <w:rPr>
          <w:rFonts w:cs="Arial"/>
        </w:rPr>
        <w:t xml:space="preserve">Nous vous parlons des mécanismes de plainte avant les autres services administratifs puisqu’ils ont un impact direct sur les autres points touchés dans cette section. </w:t>
      </w:r>
    </w:p>
    <w:p w14:paraId="2108B4E0" w14:textId="77777777" w:rsidR="00F2605B" w:rsidRPr="0016221D" w:rsidRDefault="00F2605B" w:rsidP="00CA2338">
      <w:pPr>
        <w:spacing w:before="240" w:after="200"/>
        <w:rPr>
          <w:rFonts w:cs="Arial"/>
        </w:rPr>
      </w:pPr>
      <w:r w:rsidRPr="0016221D">
        <w:rPr>
          <w:rFonts w:cs="Arial"/>
        </w:rPr>
        <w:t xml:space="preserve">Divers mécanismes de plainte peuvent exister au </w:t>
      </w:r>
      <w:r w:rsidR="0016221D">
        <w:rPr>
          <w:rFonts w:cs="Arial"/>
        </w:rPr>
        <w:t>sein</w:t>
      </w:r>
      <w:r w:rsidR="0016221D" w:rsidRPr="0016221D">
        <w:rPr>
          <w:rFonts w:cs="Arial"/>
        </w:rPr>
        <w:t xml:space="preserve"> </w:t>
      </w:r>
      <w:r w:rsidRPr="0016221D">
        <w:rPr>
          <w:rFonts w:cs="Arial"/>
        </w:rPr>
        <w:t>de votre municipalité. Ils peuvent être indépendants les uns des autres comme ils peuvent être chapeautés par une politique globale de traitement des plaintes des citoyens. Ils peuvent être indépendants des pouvoirs administratifs et porter différents noms : ombudsman, protecteur du citoyen, services des plaintes. Regarde</w:t>
      </w:r>
      <w:r w:rsidR="00593D7C" w:rsidRPr="0016221D">
        <w:rPr>
          <w:rFonts w:cs="Arial"/>
        </w:rPr>
        <w:t>z</w:t>
      </w:r>
      <w:r w:rsidRPr="0016221D">
        <w:rPr>
          <w:rFonts w:cs="Arial"/>
        </w:rPr>
        <w:t xml:space="preserve"> le site web de la municipalité et cherchez les façons pour un citoyen ou un organisme de porter plainte. Si vous avez de la difficulté à trouver ces processus, c’est déjà un premier problème. Le mécanisme de plainte doit être facilement identifiable sur le site web de la municipalité.</w:t>
      </w:r>
    </w:p>
    <w:p w14:paraId="660FA819" w14:textId="77777777" w:rsidR="00F2605B" w:rsidRPr="00BB2D6E" w:rsidRDefault="00CF4171" w:rsidP="00445EF2">
      <w:pPr>
        <w:spacing w:after="0"/>
        <w:ind w:left="851"/>
        <w:rPr>
          <w:rStyle w:val="lev"/>
        </w:rPr>
      </w:pPr>
      <w:r w:rsidRPr="00BB2D6E">
        <w:rPr>
          <w:rStyle w:val="lev"/>
        </w:rPr>
        <w:t>À retenir</w:t>
      </w:r>
      <w:r w:rsidR="00F2605B" w:rsidRPr="00BB2D6E">
        <w:rPr>
          <w:rStyle w:val="lev"/>
        </w:rPr>
        <w:t xml:space="preserve"> </w:t>
      </w:r>
    </w:p>
    <w:p w14:paraId="01B0C62A" w14:textId="77777777" w:rsidR="00F2605B" w:rsidRPr="00F2605B" w:rsidRDefault="00445EF2" w:rsidP="00445EF2">
      <w:pPr>
        <w:ind w:left="851"/>
      </w:pPr>
      <w:r>
        <w:rPr>
          <w:b/>
          <w:bCs/>
          <w:noProof/>
          <w:color w:val="EB0028" w:themeColor="accent4"/>
          <w:lang w:val="fr-FR" w:eastAsia="fr-FR"/>
        </w:rPr>
        <w:drawing>
          <wp:anchor distT="0" distB="0" distL="114300" distR="114300" simplePos="0" relativeHeight="251892224" behindDoc="1" locked="0" layoutInCell="1" allowOverlap="1" wp14:anchorId="6329211D" wp14:editId="3BE83AFD">
            <wp:simplePos x="0" y="0"/>
            <wp:positionH relativeFrom="column">
              <wp:posOffset>-43815</wp:posOffset>
            </wp:positionH>
            <wp:positionV relativeFrom="paragraph">
              <wp:posOffset>12065</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F2605B">
        <w:t>N’oubliez pas que le comité de travail n’est pas un comité de traitement des plaintes. Évitez d’amener des problèmes individuels au sein du groupe de travail</w:t>
      </w:r>
      <w:r w:rsidR="0016221D">
        <w:t>,</w:t>
      </w:r>
      <w:r w:rsidR="00F2605B" w:rsidRPr="00F2605B">
        <w:t xml:space="preserve"> à moins que ce soit pour illustrer un </w:t>
      </w:r>
      <w:r w:rsidR="00824643">
        <w:t>obstacle</w:t>
      </w:r>
      <w:r w:rsidR="00F2605B" w:rsidRPr="00F2605B">
        <w:t>.</w:t>
      </w:r>
    </w:p>
    <w:p w14:paraId="75AEEF21" w14:textId="617ADB58" w:rsidR="00F2605B" w:rsidRPr="00F2605B" w:rsidRDefault="00243518" w:rsidP="002F3098">
      <w:pPr>
        <w:pStyle w:val="paragrapheintrobleu"/>
      </w:pPr>
      <w:r>
        <w:t>Les questions à se poser</w:t>
      </w:r>
      <w:r w:rsidR="00F2605B" w:rsidRPr="00F2605B">
        <w:t xml:space="preserve"> lors de l’identification des obstacles </w:t>
      </w:r>
    </w:p>
    <w:p w14:paraId="5318B5D5" w14:textId="77777777" w:rsidR="00F2605B" w:rsidRPr="00F2605B" w:rsidRDefault="00F2605B" w:rsidP="000D3EDF">
      <w:pPr>
        <w:pStyle w:val="Pardeliste"/>
        <w:numPr>
          <w:ilvl w:val="0"/>
          <w:numId w:val="76"/>
        </w:numPr>
        <w:ind w:left="851" w:hanging="284"/>
      </w:pPr>
      <w:r w:rsidRPr="00F2605B">
        <w:t>Existe-t-il un service pour les plaintes au sein de la municipalité</w:t>
      </w:r>
      <w:r w:rsidR="009122BF">
        <w:t> ?</w:t>
      </w:r>
    </w:p>
    <w:p w14:paraId="76048C0F" w14:textId="77777777" w:rsidR="00F2605B" w:rsidRPr="00F2605B" w:rsidRDefault="00F2605B" w:rsidP="000D3EDF">
      <w:pPr>
        <w:pStyle w:val="Pardeliste"/>
        <w:numPr>
          <w:ilvl w:val="0"/>
          <w:numId w:val="76"/>
        </w:numPr>
        <w:ind w:left="851" w:hanging="284"/>
      </w:pPr>
      <w:r w:rsidRPr="00F2605B">
        <w:t>Si oui, comment se nomme-t-il</w:t>
      </w:r>
      <w:r w:rsidR="009122BF">
        <w:t> ?</w:t>
      </w:r>
      <w:r w:rsidR="00824643">
        <w:t xml:space="preserve"> Quel est le processus ?</w:t>
      </w:r>
    </w:p>
    <w:p w14:paraId="277E19EE" w14:textId="77777777" w:rsidR="00F2605B" w:rsidRPr="00F2605B" w:rsidRDefault="00F2605B" w:rsidP="000D3EDF">
      <w:pPr>
        <w:pStyle w:val="Pardeliste"/>
        <w:numPr>
          <w:ilvl w:val="0"/>
          <w:numId w:val="76"/>
        </w:numPr>
        <w:ind w:left="851" w:hanging="284"/>
      </w:pPr>
      <w:r w:rsidRPr="00F2605B">
        <w:t xml:space="preserve">Sinon, la </w:t>
      </w:r>
      <w:r w:rsidR="0016221D">
        <w:t>V</w:t>
      </w:r>
      <w:r w:rsidR="0016221D" w:rsidRPr="00F2605B">
        <w:t xml:space="preserve">ille </w:t>
      </w:r>
      <w:r w:rsidRPr="00F2605B">
        <w:t>a-t-elle l’ambition d’en créer un?</w:t>
      </w:r>
    </w:p>
    <w:p w14:paraId="2BB58A51" w14:textId="77777777" w:rsidR="00F2605B" w:rsidRPr="00F2605B" w:rsidRDefault="00F2605B" w:rsidP="000D3EDF">
      <w:pPr>
        <w:pStyle w:val="Pardeliste"/>
        <w:numPr>
          <w:ilvl w:val="0"/>
          <w:numId w:val="76"/>
        </w:numPr>
        <w:ind w:left="851" w:hanging="284"/>
      </w:pPr>
      <w:r w:rsidRPr="00F2605B">
        <w:t>Les mécanismes de plaintes sont-ils connus</w:t>
      </w:r>
      <w:r w:rsidR="009122BF">
        <w:t> ?</w:t>
      </w:r>
      <w:r w:rsidRPr="00F2605B">
        <w:t xml:space="preserve"> A-t-on fait des démarches spécifiques pour informer les citoyens ayant une limitation fonctionnelle</w:t>
      </w:r>
      <w:r w:rsidR="001E5869">
        <w:t xml:space="preserve">, </w:t>
      </w:r>
      <w:r w:rsidRPr="00F2605B">
        <w:t>et ce en médias réguliers et adaptés</w:t>
      </w:r>
      <w:r w:rsidR="009122BF">
        <w:t> ?</w:t>
      </w:r>
    </w:p>
    <w:p w14:paraId="6E880A82" w14:textId="77777777" w:rsidR="00F2605B" w:rsidRDefault="00F2605B" w:rsidP="000D3EDF">
      <w:pPr>
        <w:pStyle w:val="Pardeliste"/>
        <w:numPr>
          <w:ilvl w:val="0"/>
          <w:numId w:val="76"/>
        </w:numPr>
        <w:ind w:left="851" w:hanging="284"/>
      </w:pPr>
      <w:r w:rsidRPr="00F2605B">
        <w:t xml:space="preserve">Est-il facile de trouver </w:t>
      </w:r>
      <w:r w:rsidR="0016221D">
        <w:t xml:space="preserve">la procédure pour </w:t>
      </w:r>
      <w:r w:rsidR="0016221D" w:rsidRPr="00F2605B">
        <w:t>porter plainte</w:t>
      </w:r>
      <w:r w:rsidR="0016221D">
        <w:t> </w:t>
      </w:r>
      <w:r w:rsidRPr="00F2605B">
        <w:t xml:space="preserve">sur le site web de la </w:t>
      </w:r>
      <w:r w:rsidR="0016221D">
        <w:t>V</w:t>
      </w:r>
      <w:r w:rsidR="0016221D" w:rsidRPr="00F2605B">
        <w:t>ille</w:t>
      </w:r>
      <w:r w:rsidR="009122BF">
        <w:t>?</w:t>
      </w:r>
    </w:p>
    <w:p w14:paraId="74080932" w14:textId="77777777" w:rsidR="00824643" w:rsidRPr="00F2605B" w:rsidRDefault="00824643" w:rsidP="000D3EDF">
      <w:pPr>
        <w:pStyle w:val="Pardeliste"/>
        <w:numPr>
          <w:ilvl w:val="0"/>
          <w:numId w:val="76"/>
        </w:numPr>
        <w:ind w:left="851" w:hanging="284"/>
      </w:pPr>
      <w:r>
        <w:t>Le processus lui-même est-il accessible ?</w:t>
      </w:r>
    </w:p>
    <w:p w14:paraId="7355B99F" w14:textId="77777777" w:rsidR="00F2605B" w:rsidRPr="00F2605B" w:rsidRDefault="00F2605B" w:rsidP="000D3EDF">
      <w:pPr>
        <w:pStyle w:val="Pardeliste"/>
        <w:numPr>
          <w:ilvl w:val="0"/>
          <w:numId w:val="76"/>
        </w:numPr>
        <w:ind w:left="851" w:hanging="284"/>
      </w:pPr>
      <w:r w:rsidRPr="00F2605B">
        <w:lastRenderedPageBreak/>
        <w:t xml:space="preserve">Les données reliées aux plaintes tiennent-elles compte d’une variable </w:t>
      </w:r>
      <w:r w:rsidR="00B56303">
        <w:t xml:space="preserve">spécifique liée aux </w:t>
      </w:r>
      <w:r w:rsidRPr="00F2605B">
        <w:t>personne</w:t>
      </w:r>
      <w:r w:rsidR="0016221D">
        <w:t>s</w:t>
      </w:r>
      <w:r w:rsidRPr="00F2605B">
        <w:t xml:space="preserve"> ayant une limitation fonctionnelle</w:t>
      </w:r>
      <w:r w:rsidR="009122BF">
        <w:t> ?</w:t>
      </w:r>
    </w:p>
    <w:p w14:paraId="3ABF0FB5" w14:textId="77777777" w:rsidR="00F2605B" w:rsidRPr="00F2605B" w:rsidRDefault="00F2605B" w:rsidP="000D3EDF">
      <w:pPr>
        <w:pStyle w:val="Pardeliste"/>
        <w:numPr>
          <w:ilvl w:val="0"/>
          <w:numId w:val="76"/>
        </w:numPr>
        <w:ind w:left="851" w:hanging="284"/>
      </w:pPr>
      <w:r w:rsidRPr="00F2605B">
        <w:t>Quels sont les principaux objets de plainte de la part des personnes ayant une limitation fonctionnelle</w:t>
      </w:r>
      <w:r w:rsidR="009122BF">
        <w:t> ?</w:t>
      </w:r>
    </w:p>
    <w:p w14:paraId="4ECA71D6" w14:textId="77777777" w:rsidR="00F2605B" w:rsidRPr="00F2605B" w:rsidRDefault="00F2605B" w:rsidP="000D3EDF">
      <w:pPr>
        <w:pStyle w:val="Pardeliste"/>
        <w:numPr>
          <w:ilvl w:val="0"/>
          <w:numId w:val="76"/>
        </w:numPr>
        <w:ind w:left="851" w:hanging="284"/>
      </w:pPr>
      <w:r w:rsidRPr="00F2605B">
        <w:t>Ces plaintes font-elles l’objet d’une analyse quelconque pour l’identification des obstacles</w:t>
      </w:r>
      <w:r w:rsidR="009122BF">
        <w:t> ?</w:t>
      </w:r>
    </w:p>
    <w:p w14:paraId="477E0BD6" w14:textId="77777777" w:rsidR="00F2605B" w:rsidRPr="00050607" w:rsidRDefault="00F2605B" w:rsidP="000D3EDF">
      <w:pPr>
        <w:pStyle w:val="Pardeliste"/>
        <w:numPr>
          <w:ilvl w:val="0"/>
          <w:numId w:val="76"/>
        </w:numPr>
        <w:ind w:left="851" w:hanging="284"/>
        <w:rPr>
          <w:rFonts w:cs="Arial"/>
        </w:rPr>
      </w:pPr>
      <w:r w:rsidRPr="00F2605B">
        <w:t xml:space="preserve">Le nombre de plaintes a-t-il diminué </w:t>
      </w:r>
      <w:r w:rsidR="00B56303">
        <w:t xml:space="preserve">ou augmenté </w:t>
      </w:r>
      <w:r w:rsidRPr="00F2605B">
        <w:t>cette année</w:t>
      </w:r>
      <w:r w:rsidR="009122BF">
        <w:t> ?</w:t>
      </w:r>
    </w:p>
    <w:p w14:paraId="4998FC90" w14:textId="77777777" w:rsidR="00050607" w:rsidRDefault="00050607" w:rsidP="00050607">
      <w:pPr>
        <w:pStyle w:val="Pardeliste"/>
        <w:numPr>
          <w:ilvl w:val="0"/>
          <w:numId w:val="76"/>
        </w:numPr>
        <w:ind w:left="851" w:hanging="284"/>
      </w:pPr>
      <w:r>
        <w:t>__________________________________________________________</w:t>
      </w:r>
    </w:p>
    <w:p w14:paraId="0D1E08C4" w14:textId="77777777" w:rsidR="00050607" w:rsidRPr="00050607" w:rsidRDefault="00050607" w:rsidP="00050607">
      <w:pPr>
        <w:pStyle w:val="Pardeliste"/>
        <w:numPr>
          <w:ilvl w:val="0"/>
          <w:numId w:val="76"/>
        </w:numPr>
        <w:ind w:left="851" w:hanging="284"/>
      </w:pPr>
      <w:r>
        <w:t>__________________________________________________________</w:t>
      </w:r>
    </w:p>
    <w:p w14:paraId="5443029F" w14:textId="77777777" w:rsidR="00F2605B" w:rsidRPr="00F2605B" w:rsidRDefault="00F2605B" w:rsidP="002F3098">
      <w:pPr>
        <w:pStyle w:val="paragrapheintrobleu"/>
      </w:pPr>
      <w:r w:rsidRPr="00F2605B">
        <w:t>Les mesures </w:t>
      </w:r>
    </w:p>
    <w:p w14:paraId="29C8692D" w14:textId="77777777" w:rsidR="00F2605B" w:rsidRPr="00F2605B" w:rsidRDefault="00F2605B" w:rsidP="000D3EDF">
      <w:pPr>
        <w:pStyle w:val="Pardeliste"/>
        <w:numPr>
          <w:ilvl w:val="0"/>
          <w:numId w:val="77"/>
        </w:numPr>
        <w:ind w:left="851" w:hanging="284"/>
      </w:pPr>
      <w:r w:rsidRPr="00F2605B">
        <w:t xml:space="preserve">Nommer un ombudsman </w:t>
      </w:r>
      <w:r w:rsidR="0016221D">
        <w:t>auprès du</w:t>
      </w:r>
      <w:r w:rsidR="0016221D" w:rsidRPr="00F2605B">
        <w:t xml:space="preserve">quel </w:t>
      </w:r>
      <w:r w:rsidRPr="00F2605B">
        <w:t>les citoyens peuvent porter plainte</w:t>
      </w:r>
    </w:p>
    <w:p w14:paraId="0877ADE8" w14:textId="77777777" w:rsidR="00F2605B" w:rsidRPr="00F2605B" w:rsidRDefault="001C0F2D" w:rsidP="000D3EDF">
      <w:pPr>
        <w:pStyle w:val="Pardeliste"/>
        <w:numPr>
          <w:ilvl w:val="0"/>
          <w:numId w:val="77"/>
        </w:numPr>
        <w:ind w:left="851" w:hanging="284"/>
      </w:pPr>
      <w:r>
        <w:t>C</w:t>
      </w:r>
      <w:r w:rsidR="00F2605B" w:rsidRPr="00F2605B">
        <w:t xml:space="preserve">ompiler et analyser les plaintes provenant de personnes </w:t>
      </w:r>
      <w:r w:rsidR="00B56303">
        <w:t>ayant une limitation fonctionnelle</w:t>
      </w:r>
      <w:r w:rsidR="00B56303" w:rsidRPr="00F2605B">
        <w:t xml:space="preserve"> </w:t>
      </w:r>
      <w:r w:rsidR="00F2605B" w:rsidRPr="00F2605B">
        <w:t>de manière à pouvoir identifier des obstacles et dégager, s’il y a lieu, des problèmes systémiques</w:t>
      </w:r>
    </w:p>
    <w:p w14:paraId="7257467D" w14:textId="77777777" w:rsidR="00F2605B" w:rsidRPr="00F2605B" w:rsidRDefault="001C0F2D" w:rsidP="000D3EDF">
      <w:pPr>
        <w:pStyle w:val="Pardeliste"/>
        <w:numPr>
          <w:ilvl w:val="0"/>
          <w:numId w:val="77"/>
        </w:numPr>
        <w:ind w:left="851" w:hanging="284"/>
      </w:pPr>
      <w:r>
        <w:t>C</w:t>
      </w:r>
      <w:r w:rsidR="00F2605B" w:rsidRPr="00F2605B">
        <w:t>ompiler et analyser les mesures d’accommodements, produire un rapport et le déposer au comité de travail</w:t>
      </w:r>
    </w:p>
    <w:p w14:paraId="193825DE" w14:textId="77777777" w:rsidR="00F2605B" w:rsidRPr="00592C19" w:rsidRDefault="001C0F2D" w:rsidP="00592C19">
      <w:pPr>
        <w:pStyle w:val="Pardeliste"/>
        <w:numPr>
          <w:ilvl w:val="0"/>
          <w:numId w:val="77"/>
        </w:numPr>
        <w:ind w:left="851" w:hanging="284"/>
        <w:rPr>
          <w:rStyle w:val="lev"/>
          <w:rFonts w:cs="Arial"/>
          <w:b w:val="0"/>
          <w:bCs w:val="0"/>
        </w:rPr>
      </w:pPr>
      <w:r>
        <w:t>B</w:t>
      </w:r>
      <w:r w:rsidR="00F2605B" w:rsidRPr="00F2605B">
        <w:t>ien identifier le processus pour transmettre une plainte sur le site web et s’assurer que les documents expli</w:t>
      </w:r>
      <w:r>
        <w:t>catifs soient en médias adaptés</w:t>
      </w:r>
    </w:p>
    <w:p w14:paraId="1A118440" w14:textId="77777777" w:rsidR="00F2605B" w:rsidRPr="00BB2D6E" w:rsidRDefault="00F2605B" w:rsidP="006F2028">
      <w:pPr>
        <w:spacing w:after="0"/>
        <w:ind w:left="851"/>
        <w:rPr>
          <w:rStyle w:val="lev"/>
        </w:rPr>
      </w:pPr>
      <w:r w:rsidRPr="00BB2D6E">
        <w:rPr>
          <w:rStyle w:val="lev"/>
        </w:rPr>
        <w:t xml:space="preserve">Outils </w:t>
      </w:r>
    </w:p>
    <w:p w14:paraId="2D0B537B" w14:textId="77777777" w:rsidR="00B8761E" w:rsidRPr="00006A94" w:rsidRDefault="006F2028" w:rsidP="006F2028">
      <w:pPr>
        <w:ind w:left="851"/>
        <w:rPr>
          <w:iCs/>
        </w:rPr>
      </w:pPr>
      <w:r>
        <w:rPr>
          <w:noProof/>
          <w:lang w:val="fr-FR" w:eastAsia="fr-FR"/>
        </w:rPr>
        <w:drawing>
          <wp:anchor distT="0" distB="0" distL="114300" distR="114300" simplePos="0" relativeHeight="251852288" behindDoc="0" locked="0" layoutInCell="1" allowOverlap="1" wp14:anchorId="572BD380" wp14:editId="475DBC4D">
            <wp:simplePos x="0" y="0"/>
            <wp:positionH relativeFrom="column">
              <wp:posOffset>-73025</wp:posOffset>
            </wp:positionH>
            <wp:positionV relativeFrom="paragraph">
              <wp:posOffset>24130</wp:posOffset>
            </wp:positionV>
            <wp:extent cx="457200" cy="457200"/>
            <wp:effectExtent l="0" t="0" r="0" b="0"/>
            <wp:wrapSquare wrapText="bothSides"/>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11DB0">
        <w:rPr>
          <w:iCs/>
        </w:rPr>
        <w:t xml:space="preserve">Nous vous suggérons de consulter le document produit par Formation AlterGo : </w:t>
      </w:r>
      <w:hyperlink r:id="rId71" w:history="1">
        <w:r w:rsidR="00B11DB0" w:rsidRPr="005D7F70">
          <w:rPr>
            <w:rStyle w:val="Lienhypertexte"/>
          </w:rPr>
          <w:t>Ressources et références en matière d’accessibilité universelle, ÉDITION  Été 2016</w:t>
        </w:r>
      </w:hyperlink>
      <w:r w:rsidR="00B11DB0">
        <w:rPr>
          <w:iCs/>
        </w:rPr>
        <w:t xml:space="preserve"> </w:t>
      </w:r>
      <w:r w:rsidR="00B11DB0" w:rsidRPr="00BE2645">
        <w:rPr>
          <w:rStyle w:val="Appelnotedebasdep"/>
          <w:iCs/>
        </w:rPr>
        <w:footnoteReference w:id="49"/>
      </w:r>
      <w:r w:rsidR="00006A94">
        <w:rPr>
          <w:iCs/>
        </w:rPr>
        <w:t xml:space="preserve"> d</w:t>
      </w:r>
      <w:r w:rsidR="00AC44E5">
        <w:rPr>
          <w:iCs/>
        </w:rPr>
        <w:t xml:space="preserve">isponible au </w:t>
      </w:r>
      <w:hyperlink r:id="rId72" w:history="1">
        <w:r w:rsidR="00AC44E5" w:rsidRPr="009122BF">
          <w:rPr>
            <w:rStyle w:val="Lienhypertexte"/>
            <w:iCs/>
          </w:rPr>
          <w:t>www.altergo.ca/fr/ressources/publications</w:t>
        </w:r>
      </w:hyperlink>
      <w:r w:rsidR="00006A94">
        <w:rPr>
          <w:iCs/>
        </w:rPr>
        <w:t>.</w:t>
      </w:r>
    </w:p>
    <w:p w14:paraId="268E736C" w14:textId="77777777" w:rsidR="00A612EA" w:rsidRDefault="00A612EA">
      <w:pPr>
        <w:spacing w:after="200"/>
        <w:rPr>
          <w:rFonts w:cs="Arial"/>
          <w:b/>
        </w:rPr>
      </w:pPr>
      <w:r>
        <w:rPr>
          <w:rFonts w:cs="Arial"/>
          <w:b/>
        </w:rPr>
        <w:br w:type="page"/>
      </w:r>
    </w:p>
    <w:p w14:paraId="41EEB2A0" w14:textId="4B0E6D4F" w:rsidR="00AC44E5" w:rsidRDefault="00E7109E" w:rsidP="00866CE0">
      <w:pPr>
        <w:pStyle w:val="Fiche"/>
      </w:pPr>
      <w:bookmarkStart w:id="93" w:name="_Toc354396683"/>
      <w:bookmarkStart w:id="94" w:name="_Toc482100517"/>
      <w:r>
        <w:rPr>
          <w:noProof/>
          <w:lang w:eastAsia="fr-FR"/>
        </w:rPr>
        <w:lastRenderedPageBreak/>
        <w:drawing>
          <wp:anchor distT="0" distB="0" distL="114300" distR="114300" simplePos="0" relativeHeight="251961856" behindDoc="0" locked="0" layoutInCell="1" allowOverlap="1" wp14:anchorId="0384456C" wp14:editId="325F050E">
            <wp:simplePos x="0" y="0"/>
            <wp:positionH relativeFrom="column">
              <wp:posOffset>4737735</wp:posOffset>
            </wp:positionH>
            <wp:positionV relativeFrom="paragraph">
              <wp:posOffset>-226695</wp:posOffset>
            </wp:positionV>
            <wp:extent cx="1189355" cy="1460500"/>
            <wp:effectExtent l="0" t="0" r="4445" b="12700"/>
            <wp:wrapSquare wrapText="bothSides"/>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AC44E5" w:rsidRPr="00396BF0">
        <w:t>F</w:t>
      </w:r>
      <w:r w:rsidR="00AC44E5">
        <w:t xml:space="preserve">iche #10 – </w:t>
      </w:r>
      <w:r w:rsidR="00AC44E5" w:rsidRPr="008D57D7">
        <w:t xml:space="preserve">Administration municipale – </w:t>
      </w:r>
      <w:r w:rsidR="00824643">
        <w:t>Emploi et r</w:t>
      </w:r>
      <w:r w:rsidR="00AC44E5" w:rsidRPr="00AC44E5">
        <w:t>essources humaines</w:t>
      </w:r>
      <w:bookmarkEnd w:id="93"/>
      <w:bookmarkEnd w:id="94"/>
    </w:p>
    <w:p w14:paraId="7D478D65" w14:textId="77777777" w:rsidR="00AC44E5" w:rsidRPr="00396BF0" w:rsidRDefault="008E7AC3" w:rsidP="001D6A58">
      <w:pPr>
        <w:pStyle w:val="FicheSous-titre"/>
        <w:rPr>
          <w:color w:val="5D0C8B" w:themeColor="accent5"/>
          <w:sz w:val="24"/>
        </w:rPr>
      </w:pPr>
      <w:bookmarkStart w:id="95" w:name="_Toc354396684"/>
      <w:r>
        <w:t xml:space="preserve">Ma municipalité accessible - </w:t>
      </w:r>
      <w:r w:rsidR="00AC44E5" w:rsidRPr="00396BF0">
        <w:t>Guide de participation citoyenne au plan d’action à l’égard des personnes handicapées</w:t>
      </w:r>
      <w:bookmarkEnd w:id="95"/>
    </w:p>
    <w:p w14:paraId="3D0863C3" w14:textId="77777777" w:rsidR="00F2605B" w:rsidRPr="00CA2338" w:rsidRDefault="00AC44E5" w:rsidP="002F3098">
      <w:pPr>
        <w:pStyle w:val="paragrapheintrobleu"/>
      </w:pPr>
      <w:r>
        <w:br/>
      </w:r>
      <w:r w:rsidR="00A162AA" w:rsidRPr="00CA2338">
        <w:t xml:space="preserve">Les éléments qui méritent une attention particulière </w:t>
      </w:r>
    </w:p>
    <w:p w14:paraId="05E8044A" w14:textId="77777777" w:rsidR="00F2605B" w:rsidRPr="00F2605B" w:rsidRDefault="00F2605B" w:rsidP="000D3EDF">
      <w:pPr>
        <w:pStyle w:val="Pardeliste"/>
        <w:numPr>
          <w:ilvl w:val="0"/>
          <w:numId w:val="78"/>
        </w:numPr>
        <w:ind w:left="851" w:hanging="284"/>
      </w:pPr>
      <w:r w:rsidRPr="00F2605B">
        <w:t>Programme d’accès à l’égalité</w:t>
      </w:r>
    </w:p>
    <w:p w14:paraId="30F93332" w14:textId="77777777" w:rsidR="00F2605B" w:rsidRPr="00F2605B" w:rsidRDefault="00006A94" w:rsidP="000D3EDF">
      <w:pPr>
        <w:pStyle w:val="Pardeliste"/>
        <w:numPr>
          <w:ilvl w:val="0"/>
          <w:numId w:val="78"/>
        </w:numPr>
        <w:ind w:left="851" w:hanging="284"/>
      </w:pPr>
      <w:r>
        <w:t>N</w:t>
      </w:r>
      <w:r w:rsidR="00F2605B" w:rsidRPr="00F2605B">
        <w:t xml:space="preserve">ombre de personnes ayant </w:t>
      </w:r>
      <w:r w:rsidR="00C97CD9">
        <w:t>une limitation fonctionnelle</w:t>
      </w:r>
      <w:r w:rsidR="00F2605B" w:rsidRPr="00F2605B">
        <w:t xml:space="preserve"> embauchée</w:t>
      </w:r>
      <w:r w:rsidR="00824643">
        <w:t>s</w:t>
      </w:r>
      <w:r w:rsidR="00F2605B" w:rsidRPr="00F2605B">
        <w:t xml:space="preserve"> par la </w:t>
      </w:r>
      <w:r w:rsidR="00C46EC0">
        <w:t>V</w:t>
      </w:r>
      <w:r w:rsidR="00C46EC0" w:rsidRPr="00F2605B">
        <w:t xml:space="preserve">ille </w:t>
      </w:r>
      <w:r w:rsidR="00F2605B" w:rsidRPr="00F2605B">
        <w:t>et pourcentage</w:t>
      </w:r>
      <w:r w:rsidR="007629E1">
        <w:t xml:space="preserve"> atteint</w:t>
      </w:r>
    </w:p>
    <w:p w14:paraId="632DD45D" w14:textId="77777777" w:rsidR="00F2605B" w:rsidRPr="00F2605B" w:rsidRDefault="00006A94" w:rsidP="000D3EDF">
      <w:pPr>
        <w:pStyle w:val="Pardeliste"/>
        <w:numPr>
          <w:ilvl w:val="0"/>
          <w:numId w:val="78"/>
        </w:numPr>
        <w:ind w:left="851" w:hanging="284"/>
      </w:pPr>
      <w:r>
        <w:t>A</w:t>
      </w:r>
      <w:r w:rsidR="00F2605B" w:rsidRPr="00F2605B">
        <w:t xml:space="preserve">ugmentation ou diminution de la présence de personnes ayant </w:t>
      </w:r>
      <w:r w:rsidR="00C97CD9">
        <w:t xml:space="preserve">une limitation fonctionnelle </w:t>
      </w:r>
      <w:r w:rsidR="00F2605B" w:rsidRPr="00F2605B">
        <w:t xml:space="preserve">au sein du personnel sur les </w:t>
      </w:r>
      <w:r w:rsidR="00C46EC0">
        <w:t>5</w:t>
      </w:r>
      <w:r w:rsidR="00C46EC0" w:rsidRPr="00F2605B">
        <w:t xml:space="preserve"> </w:t>
      </w:r>
      <w:r w:rsidR="00F2605B" w:rsidRPr="00F2605B">
        <w:t>dernières années</w:t>
      </w:r>
    </w:p>
    <w:p w14:paraId="7038CD66" w14:textId="77777777" w:rsidR="00F2605B" w:rsidRPr="00F2605B" w:rsidRDefault="00006A94" w:rsidP="000D3EDF">
      <w:pPr>
        <w:pStyle w:val="Pardeliste"/>
        <w:numPr>
          <w:ilvl w:val="0"/>
          <w:numId w:val="78"/>
        </w:numPr>
        <w:ind w:left="851" w:hanging="284"/>
      </w:pPr>
      <w:r>
        <w:t>O</w:t>
      </w:r>
      <w:r w:rsidR="00F2605B" w:rsidRPr="00F2605B">
        <w:t xml:space="preserve">bjectifs de la </w:t>
      </w:r>
      <w:r w:rsidR="00C46EC0">
        <w:t>V</w:t>
      </w:r>
      <w:r w:rsidR="00C46EC0" w:rsidRPr="00F2605B">
        <w:t xml:space="preserve">ille </w:t>
      </w:r>
      <w:r w:rsidR="00F2605B" w:rsidRPr="00F2605B">
        <w:t>en matière d’embauche</w:t>
      </w:r>
    </w:p>
    <w:p w14:paraId="4E2CA52F" w14:textId="77777777" w:rsidR="00F2605B" w:rsidRPr="00F2605B" w:rsidRDefault="00006A94" w:rsidP="000D3EDF">
      <w:pPr>
        <w:pStyle w:val="Pardeliste"/>
        <w:numPr>
          <w:ilvl w:val="0"/>
          <w:numId w:val="78"/>
        </w:numPr>
        <w:ind w:left="851" w:hanging="284"/>
      </w:pPr>
      <w:r>
        <w:t>M</w:t>
      </w:r>
      <w:r w:rsidR="00F2605B" w:rsidRPr="00F2605B">
        <w:t>esures de redressement prévues au plan d’action</w:t>
      </w:r>
    </w:p>
    <w:p w14:paraId="21C9E1E7" w14:textId="77777777" w:rsidR="00F2605B" w:rsidRDefault="00006A94" w:rsidP="000D3EDF">
      <w:pPr>
        <w:pStyle w:val="Pardeliste"/>
        <w:numPr>
          <w:ilvl w:val="0"/>
          <w:numId w:val="78"/>
        </w:numPr>
        <w:ind w:left="851" w:hanging="284"/>
      </w:pPr>
      <w:r>
        <w:t>E</w:t>
      </w:r>
      <w:r w:rsidR="00F2605B" w:rsidRPr="00F2605B">
        <w:t>ntentes de services avec des entreprises a</w:t>
      </w:r>
      <w:r>
        <w:t>daptées ou d’économies sociales</w:t>
      </w:r>
    </w:p>
    <w:p w14:paraId="58EC2EFC" w14:textId="77777777" w:rsidR="00050607" w:rsidRDefault="00050607" w:rsidP="00050607">
      <w:pPr>
        <w:pStyle w:val="Pardeliste"/>
        <w:numPr>
          <w:ilvl w:val="0"/>
          <w:numId w:val="78"/>
        </w:numPr>
        <w:ind w:left="851" w:hanging="284"/>
      </w:pPr>
      <w:r>
        <w:t>__________________________________________________________</w:t>
      </w:r>
    </w:p>
    <w:p w14:paraId="77D3721A" w14:textId="77777777" w:rsidR="00050607" w:rsidRPr="00F2605B" w:rsidRDefault="00050607" w:rsidP="00050607">
      <w:pPr>
        <w:pStyle w:val="Pardeliste"/>
        <w:numPr>
          <w:ilvl w:val="0"/>
          <w:numId w:val="78"/>
        </w:numPr>
        <w:ind w:left="851" w:hanging="284"/>
      </w:pPr>
      <w:r>
        <w:t>__________________________________________________________</w:t>
      </w:r>
    </w:p>
    <w:p w14:paraId="05CD599E" w14:textId="77777777" w:rsidR="00F2605B" w:rsidRPr="00592C19" w:rsidRDefault="00CF4171" w:rsidP="006C0684">
      <w:pPr>
        <w:pStyle w:val="Titre"/>
        <w:rPr>
          <w:rStyle w:val="lev"/>
          <w:b/>
        </w:rPr>
      </w:pPr>
      <w:r w:rsidRPr="00592C19">
        <w:rPr>
          <w:rStyle w:val="lev"/>
          <w:rFonts w:hint="eastAsia"/>
          <w:b/>
        </w:rPr>
        <w:t>À</w:t>
      </w:r>
      <w:r w:rsidRPr="00592C19">
        <w:rPr>
          <w:rStyle w:val="lev"/>
          <w:b/>
        </w:rPr>
        <w:t xml:space="preserve"> retenir</w:t>
      </w:r>
      <w:r w:rsidR="00F2605B" w:rsidRPr="00592C19">
        <w:rPr>
          <w:rStyle w:val="lev"/>
          <w:b/>
        </w:rPr>
        <w:t xml:space="preserve"> </w:t>
      </w:r>
    </w:p>
    <w:p w14:paraId="31F3B3C7" w14:textId="77777777" w:rsidR="00F2605B" w:rsidRPr="00F2605B" w:rsidRDefault="00445EF2" w:rsidP="00445EF2">
      <w:pPr>
        <w:spacing w:after="0"/>
        <w:ind w:left="851"/>
        <w:rPr>
          <w:rFonts w:cs="Arial"/>
          <w:lang w:val="fr-FR"/>
        </w:rPr>
      </w:pPr>
      <w:r>
        <w:rPr>
          <w:b/>
          <w:bCs/>
          <w:noProof/>
          <w:color w:val="EB0028" w:themeColor="accent4"/>
          <w:lang w:val="fr-FR" w:eastAsia="fr-FR"/>
        </w:rPr>
        <w:drawing>
          <wp:anchor distT="0" distB="0" distL="114300" distR="114300" simplePos="0" relativeHeight="251894272" behindDoc="1" locked="0" layoutInCell="1" allowOverlap="1" wp14:anchorId="3F44D387" wp14:editId="4E73C04D">
            <wp:simplePos x="0" y="0"/>
            <wp:positionH relativeFrom="column">
              <wp:posOffset>-43815</wp:posOffset>
            </wp:positionH>
            <wp:positionV relativeFrom="paragraph">
              <wp:posOffset>16510</wp:posOffset>
            </wp:positionV>
            <wp:extent cx="457200" cy="457200"/>
            <wp:effectExtent l="0" t="0" r="0" b="0"/>
            <wp:wrapTight wrapText="bothSides">
              <wp:wrapPolygon edited="0">
                <wp:start x="4500" y="0"/>
                <wp:lineTo x="0" y="4500"/>
                <wp:lineTo x="0" y="16200"/>
                <wp:lineTo x="4500" y="20700"/>
                <wp:lineTo x="16200" y="20700"/>
                <wp:lineTo x="20700" y="16200"/>
                <wp:lineTo x="20700" y="4500"/>
                <wp:lineTo x="16200" y="0"/>
                <wp:lineTo x="4500" y="0"/>
              </wp:wrapPolygon>
            </wp:wrapTight>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nepasoublier.png"/>
                    <pic:cNvPicPr/>
                  </pic:nvPicPr>
                  <pic:blipFill>
                    <a:blip r:embed="rId1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00F2605B" w:rsidRPr="00F2605B">
          <w:rPr>
            <w:color w:val="0000FF"/>
            <w:u w:val="single"/>
            <w:lang w:val="fr-FR"/>
          </w:rPr>
          <w:t xml:space="preserve">La Loi sur l’accès à l’égalité en emploi dans des organismes publics </w:t>
        </w:r>
      </w:hyperlink>
      <w:r w:rsidR="00F2605B" w:rsidRPr="00BE2645">
        <w:rPr>
          <w:vertAlign w:val="superscript"/>
          <w:lang w:val="fr-FR"/>
        </w:rPr>
        <w:footnoteReference w:id="50"/>
      </w:r>
      <w:r w:rsidR="00F2605B" w:rsidRPr="00BE2645">
        <w:rPr>
          <w:lang w:val="fr-FR"/>
        </w:rPr>
        <w:t xml:space="preserve"> </w:t>
      </w:r>
      <w:r w:rsidR="00F2605B" w:rsidRPr="00F2605B">
        <w:rPr>
          <w:lang w:val="fr-FR"/>
        </w:rPr>
        <w:t xml:space="preserve">oblige les municipalités à </w:t>
      </w:r>
      <w:r w:rsidR="00F2605B" w:rsidRPr="00F2605B">
        <w:t xml:space="preserve">élaborer un programme d’accès à l’égalité en emploi. </w:t>
      </w:r>
      <w:r w:rsidR="00F2605B" w:rsidRPr="00F2605B">
        <w:rPr>
          <w:lang w:val="fr-FR"/>
        </w:rPr>
        <w:t>Un programme comprend les éléments suivants :</w:t>
      </w:r>
    </w:p>
    <w:p w14:paraId="6D44A7AA" w14:textId="77777777" w:rsidR="00F2605B" w:rsidRPr="00AC44E5" w:rsidRDefault="00F2605B" w:rsidP="00824643">
      <w:pPr>
        <w:pStyle w:val="Pardeliste"/>
        <w:numPr>
          <w:ilvl w:val="0"/>
          <w:numId w:val="79"/>
        </w:numPr>
        <w:ind w:left="1418" w:hanging="284"/>
        <w:rPr>
          <w:lang w:val="fr-FR"/>
        </w:rPr>
      </w:pPr>
      <w:r w:rsidRPr="00AC44E5">
        <w:rPr>
          <w:lang w:val="fr-FR"/>
        </w:rPr>
        <w:t>une analyse du système d’emploi, plus particulièrement les politiques et pratiques en matière de recrutement, de formation et de promotion</w:t>
      </w:r>
      <w:r w:rsidR="00192C09" w:rsidRPr="00AC44E5">
        <w:rPr>
          <w:lang w:val="fr-FR"/>
        </w:rPr>
        <w:t>;</w:t>
      </w:r>
    </w:p>
    <w:p w14:paraId="7DE124CF" w14:textId="77777777" w:rsidR="00F2605B" w:rsidRPr="00AC44E5" w:rsidRDefault="00F2605B" w:rsidP="00824643">
      <w:pPr>
        <w:pStyle w:val="Pardeliste"/>
        <w:numPr>
          <w:ilvl w:val="0"/>
          <w:numId w:val="79"/>
        </w:numPr>
        <w:ind w:left="1418" w:hanging="284"/>
        <w:rPr>
          <w:lang w:val="fr-FR"/>
        </w:rPr>
      </w:pPr>
      <w:r w:rsidRPr="00AC44E5">
        <w:rPr>
          <w:lang w:val="fr-FR"/>
        </w:rPr>
        <w:t>les</w:t>
      </w:r>
      <w:r w:rsidRPr="00C46EC0">
        <w:rPr>
          <w:lang w:val="fr-FR"/>
        </w:rPr>
        <w:t xml:space="preserve"> objectifs </w:t>
      </w:r>
      <w:r w:rsidRPr="00AC44E5">
        <w:rPr>
          <w:lang w:val="fr-FR"/>
        </w:rPr>
        <w:t>quantitatifs poursuivis, par type ou regroupement de type</w:t>
      </w:r>
      <w:r w:rsidR="00C46EC0">
        <w:rPr>
          <w:lang w:val="fr-FR"/>
        </w:rPr>
        <w:t>s</w:t>
      </w:r>
      <w:r w:rsidRPr="00AC44E5">
        <w:rPr>
          <w:lang w:val="fr-FR"/>
        </w:rPr>
        <w:t xml:space="preserve"> d’emploi</w:t>
      </w:r>
      <w:r w:rsidR="00C46EC0">
        <w:rPr>
          <w:lang w:val="fr-FR"/>
        </w:rPr>
        <w:t>s</w:t>
      </w:r>
      <w:r w:rsidRPr="00AC44E5">
        <w:rPr>
          <w:lang w:val="fr-FR"/>
        </w:rPr>
        <w:t>, pour les personnes faisant partie de chaque groupe visé</w:t>
      </w:r>
      <w:r w:rsidR="00192C09" w:rsidRPr="00AC44E5">
        <w:rPr>
          <w:lang w:val="fr-FR"/>
        </w:rPr>
        <w:t>;</w:t>
      </w:r>
    </w:p>
    <w:p w14:paraId="414E035F" w14:textId="77777777" w:rsidR="00F2605B" w:rsidRPr="00AC44E5" w:rsidRDefault="00F2605B" w:rsidP="00824643">
      <w:pPr>
        <w:pStyle w:val="Pardeliste"/>
        <w:numPr>
          <w:ilvl w:val="0"/>
          <w:numId w:val="79"/>
        </w:numPr>
        <w:ind w:left="1418" w:hanging="284"/>
        <w:rPr>
          <w:lang w:val="fr-FR"/>
        </w:rPr>
      </w:pPr>
      <w:r w:rsidRPr="00AC44E5">
        <w:rPr>
          <w:lang w:val="fr-FR"/>
        </w:rPr>
        <w:t>des mesures de redressement temporaire fixant des objectifs de recrutement et de promotion, par type ou regroupement de type</w:t>
      </w:r>
      <w:r w:rsidR="001E5869">
        <w:rPr>
          <w:lang w:val="fr-FR"/>
        </w:rPr>
        <w:t xml:space="preserve">s </w:t>
      </w:r>
      <w:r w:rsidRPr="00AC44E5">
        <w:rPr>
          <w:lang w:val="fr-FR"/>
        </w:rPr>
        <w:t>d’emploi, pour les personnes faisant partie de chaque groupe visé</w:t>
      </w:r>
      <w:r w:rsidR="00192C09" w:rsidRPr="00AC44E5">
        <w:rPr>
          <w:lang w:val="fr-FR"/>
        </w:rPr>
        <w:t>;</w:t>
      </w:r>
    </w:p>
    <w:p w14:paraId="68E43C2F" w14:textId="77777777" w:rsidR="00F2605B" w:rsidRPr="00AC44E5" w:rsidRDefault="00F2605B" w:rsidP="00824643">
      <w:pPr>
        <w:pStyle w:val="Pardeliste"/>
        <w:numPr>
          <w:ilvl w:val="0"/>
          <w:numId w:val="79"/>
        </w:numPr>
        <w:ind w:left="1418" w:hanging="284"/>
        <w:rPr>
          <w:lang w:val="fr-FR"/>
        </w:rPr>
      </w:pPr>
      <w:r w:rsidRPr="00AC44E5">
        <w:rPr>
          <w:lang w:val="fr-FR"/>
        </w:rPr>
        <w:t>des mesures d’égalité de</w:t>
      </w:r>
      <w:r w:rsidR="00C46EC0">
        <w:rPr>
          <w:lang w:val="fr-FR"/>
        </w:rPr>
        <w:t>s</w:t>
      </w:r>
      <w:r w:rsidRPr="00AC44E5">
        <w:rPr>
          <w:lang w:val="fr-FR"/>
        </w:rPr>
        <w:t xml:space="preserve"> chances et des mesures de soutien, le cas échéant, pour éliminer les pratiques de gestion discriminatoires</w:t>
      </w:r>
      <w:r w:rsidR="00192C09" w:rsidRPr="00AC44E5">
        <w:rPr>
          <w:lang w:val="fr-FR"/>
        </w:rPr>
        <w:t>;</w:t>
      </w:r>
    </w:p>
    <w:p w14:paraId="16E5CDC3" w14:textId="77777777" w:rsidR="00F2605B" w:rsidRPr="00AC44E5" w:rsidRDefault="00F2605B" w:rsidP="00824643">
      <w:pPr>
        <w:pStyle w:val="Pardeliste"/>
        <w:numPr>
          <w:ilvl w:val="0"/>
          <w:numId w:val="79"/>
        </w:numPr>
        <w:ind w:left="1418" w:hanging="284"/>
        <w:rPr>
          <w:lang w:val="fr-FR"/>
        </w:rPr>
      </w:pPr>
      <w:r w:rsidRPr="00AC44E5">
        <w:rPr>
          <w:lang w:val="fr-FR"/>
        </w:rPr>
        <w:lastRenderedPageBreak/>
        <w:t>l’échéancier pour l’implantation des mesures proposées et l’atteinte des objectifs fixés</w:t>
      </w:r>
      <w:r w:rsidR="00192C09" w:rsidRPr="00AC44E5">
        <w:rPr>
          <w:lang w:val="fr-FR"/>
        </w:rPr>
        <w:t>;</w:t>
      </w:r>
    </w:p>
    <w:p w14:paraId="091380E5" w14:textId="77777777" w:rsidR="00AC44E5" w:rsidRPr="00AC44E5" w:rsidRDefault="00F2605B" w:rsidP="00824643">
      <w:pPr>
        <w:pStyle w:val="Pardeliste"/>
        <w:numPr>
          <w:ilvl w:val="0"/>
          <w:numId w:val="79"/>
        </w:numPr>
        <w:ind w:left="1418" w:hanging="284"/>
        <w:rPr>
          <w:lang w:val="fr-FR"/>
        </w:rPr>
      </w:pPr>
      <w:r w:rsidRPr="00AC44E5">
        <w:rPr>
          <w:lang w:val="fr-FR"/>
        </w:rPr>
        <w:t>des mesures relatives à la consultation et à l’information du personnel et de ses représentants</w:t>
      </w:r>
      <w:r w:rsidR="00192C09" w:rsidRPr="00AC44E5">
        <w:rPr>
          <w:lang w:val="fr-FR"/>
        </w:rPr>
        <w:t>;</w:t>
      </w:r>
    </w:p>
    <w:p w14:paraId="4C447681" w14:textId="77777777" w:rsidR="00F2605B" w:rsidRPr="00AC44E5" w:rsidRDefault="00F2605B" w:rsidP="00824643">
      <w:pPr>
        <w:pStyle w:val="Pardeliste"/>
        <w:numPr>
          <w:ilvl w:val="0"/>
          <w:numId w:val="79"/>
        </w:numPr>
        <w:ind w:left="1418" w:hanging="284"/>
        <w:rPr>
          <w:lang w:val="fr-FR"/>
        </w:rPr>
      </w:pPr>
      <w:r w:rsidRPr="00AC44E5">
        <w:rPr>
          <w:lang w:val="fr-FR"/>
        </w:rPr>
        <w:t>l’identification de la personne en autorité responsable de la mise en œuvre du programme.</w:t>
      </w:r>
    </w:p>
    <w:p w14:paraId="79831E3B" w14:textId="7366CB81" w:rsidR="00F2605B" w:rsidRPr="00F2605B" w:rsidRDefault="00243518" w:rsidP="002F3098">
      <w:pPr>
        <w:pStyle w:val="paragrapheintrobleu"/>
      </w:pPr>
      <w:r>
        <w:t>Les questions à se poser</w:t>
      </w:r>
      <w:r w:rsidR="00F2605B" w:rsidRPr="00F2605B">
        <w:t xml:space="preserve"> lors de l’identification des obstacles </w:t>
      </w:r>
    </w:p>
    <w:p w14:paraId="362BC8CD" w14:textId="77777777" w:rsidR="00F2605B" w:rsidRPr="00F2605B" w:rsidRDefault="00F2605B" w:rsidP="000D3EDF">
      <w:pPr>
        <w:pStyle w:val="Pardeliste"/>
        <w:numPr>
          <w:ilvl w:val="0"/>
          <w:numId w:val="80"/>
        </w:numPr>
        <w:ind w:left="851" w:hanging="284"/>
      </w:pPr>
      <w:r w:rsidRPr="00F2605B">
        <w:t>Quelle est la situation relativement à l’embauche de personne</w:t>
      </w:r>
      <w:r w:rsidR="00B42063">
        <w:t>s</w:t>
      </w:r>
      <w:r w:rsidRPr="00F2605B">
        <w:t xml:space="preserve"> ayant un</w:t>
      </w:r>
      <w:r w:rsidR="009504BC">
        <w:t>e</w:t>
      </w:r>
      <w:r w:rsidRPr="00F2605B">
        <w:t xml:space="preserve"> </w:t>
      </w:r>
      <w:r w:rsidR="009504BC">
        <w:t>limitation fonctionnelle</w:t>
      </w:r>
      <w:r w:rsidR="009504BC" w:rsidRPr="00F2605B">
        <w:t xml:space="preserve"> </w:t>
      </w:r>
      <w:r w:rsidRPr="00F2605B">
        <w:t>au sein de la municipalité</w:t>
      </w:r>
      <w:r w:rsidR="009122BF">
        <w:t> ?</w:t>
      </w:r>
    </w:p>
    <w:p w14:paraId="48C3349E" w14:textId="77777777" w:rsidR="00F2605B" w:rsidRPr="00F2605B" w:rsidRDefault="00F2605B" w:rsidP="000D3EDF">
      <w:pPr>
        <w:pStyle w:val="Pardeliste"/>
        <w:numPr>
          <w:ilvl w:val="0"/>
          <w:numId w:val="80"/>
        </w:numPr>
        <w:ind w:left="851" w:hanging="284"/>
      </w:pPr>
      <w:r w:rsidRPr="00F2605B">
        <w:t>Quelle est la progression au niveau de l’embauche de personnes depuis la mise en place du programme d’accès à l’égalité</w:t>
      </w:r>
      <w:r w:rsidR="009122BF">
        <w:t> ?</w:t>
      </w:r>
    </w:p>
    <w:p w14:paraId="03C66A91" w14:textId="77777777" w:rsidR="00F2605B" w:rsidRPr="00F2605B" w:rsidRDefault="00F2605B" w:rsidP="000D3EDF">
      <w:pPr>
        <w:pStyle w:val="Pardeliste"/>
        <w:numPr>
          <w:ilvl w:val="0"/>
          <w:numId w:val="80"/>
        </w:numPr>
        <w:ind w:left="851" w:hanging="284"/>
      </w:pPr>
      <w:r w:rsidRPr="00F2605B">
        <w:t>Dans quels secteurs se retrouvent-elles</w:t>
      </w:r>
      <w:r w:rsidR="009122BF">
        <w:t> ?</w:t>
      </w:r>
      <w:r w:rsidRPr="00F2605B">
        <w:t xml:space="preserve"> En retrouve-t-on dans tous les secteurs d’emplois (cols bleus, cols blancs, emplois réguliers, emplois occasionnels, emplois d’été, stages, etc.)</w:t>
      </w:r>
      <w:r w:rsidR="00C46EC0">
        <w:t> ?</w:t>
      </w:r>
    </w:p>
    <w:p w14:paraId="6DF2F5FE" w14:textId="77777777" w:rsidR="00F2605B" w:rsidRPr="00F2605B" w:rsidRDefault="00F2605B" w:rsidP="000D3EDF">
      <w:pPr>
        <w:pStyle w:val="Pardeliste"/>
        <w:numPr>
          <w:ilvl w:val="0"/>
          <w:numId w:val="80"/>
        </w:numPr>
        <w:ind w:left="851" w:hanging="284"/>
      </w:pPr>
      <w:r w:rsidRPr="00F2605B">
        <w:t xml:space="preserve">La </w:t>
      </w:r>
      <w:r w:rsidR="00C46EC0">
        <w:t>V</w:t>
      </w:r>
      <w:r w:rsidR="00C46EC0" w:rsidRPr="00F2605B">
        <w:t xml:space="preserve">ille </w:t>
      </w:r>
      <w:r w:rsidRPr="00F2605B">
        <w:t>a-t-elle une entente avec des partenaires pour favoriser</w:t>
      </w:r>
      <w:r w:rsidR="00444144">
        <w:t xml:space="preserve"> les processus de</w:t>
      </w:r>
      <w:r w:rsidRPr="00F2605B">
        <w:t> :</w:t>
      </w:r>
    </w:p>
    <w:p w14:paraId="1CD40FC1" w14:textId="77777777" w:rsidR="00F2605B" w:rsidRPr="00F2605B" w:rsidRDefault="00F2605B" w:rsidP="000D3EDF">
      <w:pPr>
        <w:pStyle w:val="Pardeliste"/>
        <w:numPr>
          <w:ilvl w:val="0"/>
          <w:numId w:val="81"/>
        </w:numPr>
        <w:ind w:firstLine="621"/>
      </w:pPr>
      <w:r w:rsidRPr="00F2605B">
        <w:t>recrutement;</w:t>
      </w:r>
    </w:p>
    <w:p w14:paraId="0E6D29F8" w14:textId="77777777" w:rsidR="00F2605B" w:rsidRPr="00F2605B" w:rsidRDefault="00F2605B" w:rsidP="000D3EDF">
      <w:pPr>
        <w:pStyle w:val="Pardeliste"/>
        <w:numPr>
          <w:ilvl w:val="0"/>
          <w:numId w:val="81"/>
        </w:numPr>
        <w:ind w:firstLine="621"/>
      </w:pPr>
      <w:r w:rsidRPr="00F2605B">
        <w:t>embauche;</w:t>
      </w:r>
    </w:p>
    <w:p w14:paraId="0CEFD42E" w14:textId="77777777" w:rsidR="00F2605B" w:rsidRPr="00F2605B" w:rsidRDefault="00F2605B" w:rsidP="000D3EDF">
      <w:pPr>
        <w:pStyle w:val="Pardeliste"/>
        <w:numPr>
          <w:ilvl w:val="0"/>
          <w:numId w:val="81"/>
        </w:numPr>
        <w:ind w:firstLine="621"/>
      </w:pPr>
      <w:r w:rsidRPr="00F2605B">
        <w:t>suivi à l’emploi;</w:t>
      </w:r>
    </w:p>
    <w:p w14:paraId="67ABAE51" w14:textId="77777777" w:rsidR="00F2605B" w:rsidRPr="00F2605B" w:rsidRDefault="00F2605B" w:rsidP="000D3EDF">
      <w:pPr>
        <w:pStyle w:val="Pardeliste"/>
        <w:numPr>
          <w:ilvl w:val="0"/>
          <w:numId w:val="81"/>
        </w:numPr>
        <w:ind w:firstLine="621"/>
      </w:pPr>
      <w:r w:rsidRPr="00F2605B">
        <w:t>stages en emploi;</w:t>
      </w:r>
    </w:p>
    <w:p w14:paraId="404B4FD0" w14:textId="77777777" w:rsidR="00F2605B" w:rsidRPr="00F2605B" w:rsidRDefault="00F2605B" w:rsidP="000D3EDF">
      <w:pPr>
        <w:pStyle w:val="Pardeliste"/>
        <w:numPr>
          <w:ilvl w:val="0"/>
          <w:numId w:val="81"/>
        </w:numPr>
        <w:ind w:firstLine="621"/>
      </w:pPr>
      <w:r w:rsidRPr="00F2605B">
        <w:t>adaptation de postes de travail</w:t>
      </w:r>
      <w:r w:rsidR="00B42063">
        <w:t>.</w:t>
      </w:r>
    </w:p>
    <w:p w14:paraId="2441B81B" w14:textId="77777777" w:rsidR="00F2605B" w:rsidRPr="00F2605B" w:rsidRDefault="00F2605B" w:rsidP="000D3EDF">
      <w:pPr>
        <w:pStyle w:val="Pardeliste"/>
        <w:numPr>
          <w:ilvl w:val="0"/>
          <w:numId w:val="82"/>
        </w:numPr>
        <w:ind w:left="851" w:hanging="284"/>
      </w:pPr>
      <w:r w:rsidRPr="00F2605B">
        <w:t>La municipalité a-t-elle des ententes de services avec des entreprises adaptées</w:t>
      </w:r>
      <w:r w:rsidR="009122BF">
        <w:t> ?</w:t>
      </w:r>
    </w:p>
    <w:p w14:paraId="0840999C" w14:textId="77777777" w:rsidR="00F2605B" w:rsidRDefault="00F2605B" w:rsidP="000D3EDF">
      <w:pPr>
        <w:pStyle w:val="Pardeliste"/>
        <w:numPr>
          <w:ilvl w:val="0"/>
          <w:numId w:val="82"/>
        </w:numPr>
        <w:ind w:left="851" w:hanging="284"/>
      </w:pPr>
      <w:r w:rsidRPr="00F2605B">
        <w:t>A-t-elle des ententes avec des entreprises d’économie sociale qui embauchent des personnes handicapées</w:t>
      </w:r>
      <w:r w:rsidR="009122BF">
        <w:t> ?</w:t>
      </w:r>
    </w:p>
    <w:p w14:paraId="3151B92F" w14:textId="77777777" w:rsidR="007629E1" w:rsidRDefault="007629E1" w:rsidP="000D3EDF">
      <w:pPr>
        <w:pStyle w:val="Pardeliste"/>
        <w:numPr>
          <w:ilvl w:val="0"/>
          <w:numId w:val="82"/>
        </w:numPr>
        <w:ind w:left="851" w:hanging="284"/>
      </w:pPr>
      <w:r>
        <w:t>Quel est le nombre de personnes handicapées embauchées ces 5 dernières années et sont-elles toujours en poste ?</w:t>
      </w:r>
    </w:p>
    <w:p w14:paraId="273A0CCD" w14:textId="77777777" w:rsidR="00824643" w:rsidRDefault="00824643" w:rsidP="00824643">
      <w:pPr>
        <w:pStyle w:val="Pardeliste"/>
        <w:numPr>
          <w:ilvl w:val="0"/>
          <w:numId w:val="82"/>
        </w:numPr>
        <w:ind w:left="851" w:hanging="284"/>
      </w:pPr>
      <w:r>
        <w:t>Le programme d’accès à l’égalité donne-t-il les résultats escomptés ?</w:t>
      </w:r>
    </w:p>
    <w:p w14:paraId="7909EE4F" w14:textId="77777777" w:rsidR="00050607" w:rsidRDefault="00050607" w:rsidP="00050607">
      <w:pPr>
        <w:pStyle w:val="Pardeliste"/>
        <w:numPr>
          <w:ilvl w:val="0"/>
          <w:numId w:val="82"/>
        </w:numPr>
        <w:ind w:left="851" w:hanging="284"/>
      </w:pPr>
      <w:r>
        <w:t>__________________________________________________________</w:t>
      </w:r>
    </w:p>
    <w:p w14:paraId="0D0844BD" w14:textId="77777777" w:rsidR="00050607" w:rsidRPr="00F2605B" w:rsidRDefault="00050607" w:rsidP="00050607">
      <w:pPr>
        <w:pStyle w:val="Pardeliste"/>
        <w:numPr>
          <w:ilvl w:val="0"/>
          <w:numId w:val="82"/>
        </w:numPr>
        <w:ind w:left="851" w:hanging="284"/>
      </w:pPr>
      <w:r>
        <w:t>__________________________________________________________</w:t>
      </w:r>
    </w:p>
    <w:p w14:paraId="1141B9D7" w14:textId="77777777" w:rsidR="00F2605B" w:rsidRPr="00F2605B" w:rsidRDefault="00F2605B" w:rsidP="002F3098">
      <w:pPr>
        <w:pStyle w:val="paragrapheintrobleu"/>
      </w:pPr>
      <w:r w:rsidRPr="00F2605B">
        <w:t>Les mesures </w:t>
      </w:r>
    </w:p>
    <w:p w14:paraId="218322E8" w14:textId="39D1B7C8" w:rsidR="00F2605B" w:rsidRPr="00F2605B" w:rsidRDefault="00F2605B" w:rsidP="000D3EDF">
      <w:pPr>
        <w:pStyle w:val="Pardeliste"/>
        <w:numPr>
          <w:ilvl w:val="0"/>
          <w:numId w:val="83"/>
        </w:numPr>
        <w:ind w:left="851" w:hanging="284"/>
      </w:pPr>
      <w:r w:rsidRPr="00F2605B">
        <w:t>Établir</w:t>
      </w:r>
      <w:r w:rsidR="00C46EC0">
        <w:t>,</w:t>
      </w:r>
      <w:r w:rsidR="002B4A5A">
        <w:t xml:space="preserve"> avec le s</w:t>
      </w:r>
      <w:r w:rsidRPr="00F2605B">
        <w:t>ervice externe de main-d’œuvre</w:t>
      </w:r>
      <w:r w:rsidR="00C46EC0">
        <w:t>,</w:t>
      </w:r>
      <w:r w:rsidRPr="00F2605B">
        <w:t xml:space="preserve"> une entente de service</w:t>
      </w:r>
      <w:r w:rsidR="00B42063">
        <w:t>s</w:t>
      </w:r>
      <w:r w:rsidRPr="00F2605B">
        <w:t xml:space="preserve"> afin d’augmenter le nombre de candidatures pour les postes vacants, le soutien requis s’il y a lieu au niveau de l’adaptation des postes de travail et le soutien aux gestionnaires suite à l’embauche dans </w:t>
      </w:r>
      <w:r w:rsidR="00824643">
        <w:t>l’année en cours</w:t>
      </w:r>
    </w:p>
    <w:p w14:paraId="3EDEE1CB" w14:textId="77777777" w:rsidR="00F2605B" w:rsidRPr="00F2605B" w:rsidRDefault="001C0F2D" w:rsidP="000D3EDF">
      <w:pPr>
        <w:pStyle w:val="Pardeliste"/>
        <w:numPr>
          <w:ilvl w:val="0"/>
          <w:numId w:val="83"/>
        </w:numPr>
        <w:ind w:left="851" w:hanging="284"/>
      </w:pPr>
      <w:r>
        <w:lastRenderedPageBreak/>
        <w:t>R</w:t>
      </w:r>
      <w:r w:rsidR="00F2605B" w:rsidRPr="00F2605B">
        <w:t>éviser la politique d’accès à l’égalité afin d’insérer un pourcentage d’embauche à atteindre sur cinq ans</w:t>
      </w:r>
      <w:r w:rsidR="00C46EC0">
        <w:t>,</w:t>
      </w:r>
      <w:r w:rsidR="00F2605B" w:rsidRPr="00F2605B">
        <w:t xml:space="preserve"> ainsi que des ententes avec les partenaires locaux pour favoriser les stages </w:t>
      </w:r>
      <w:r w:rsidR="00824643">
        <w:t xml:space="preserve">rémunérés </w:t>
      </w:r>
      <w:r w:rsidR="00F2605B" w:rsidRPr="00F2605B">
        <w:t xml:space="preserve">et les emplois temporaires pour les personnes ayant </w:t>
      </w:r>
      <w:r w:rsidR="009F27C2">
        <w:t>une limitation fonctionnelle</w:t>
      </w:r>
    </w:p>
    <w:p w14:paraId="0788F57A" w14:textId="77777777" w:rsidR="00F2605B" w:rsidRPr="00F2605B" w:rsidRDefault="001C0F2D" w:rsidP="000D3EDF">
      <w:pPr>
        <w:pStyle w:val="Pardeliste"/>
        <w:numPr>
          <w:ilvl w:val="0"/>
          <w:numId w:val="83"/>
        </w:numPr>
        <w:ind w:left="851" w:hanging="284"/>
      </w:pPr>
      <w:r>
        <w:t>T</w:t>
      </w:r>
      <w:r w:rsidR="00F2605B" w:rsidRPr="00F2605B">
        <w:t xml:space="preserve">ransmettre de façon systématique toutes les offres d’emploi de la Ville aux </w:t>
      </w:r>
      <w:r w:rsidR="00C46EC0">
        <w:t>s</w:t>
      </w:r>
      <w:r w:rsidR="00C46EC0" w:rsidRPr="00F2605B">
        <w:t xml:space="preserve">ervices </w:t>
      </w:r>
      <w:r w:rsidR="00F2605B" w:rsidRPr="00F2605B">
        <w:t>externes de main-d’œuvre de la région</w:t>
      </w:r>
    </w:p>
    <w:p w14:paraId="2C3DFCCC" w14:textId="77777777" w:rsidR="00F2605B" w:rsidRPr="00F2605B" w:rsidRDefault="001C0F2D" w:rsidP="000D3EDF">
      <w:pPr>
        <w:pStyle w:val="Pardeliste"/>
        <w:numPr>
          <w:ilvl w:val="0"/>
          <w:numId w:val="83"/>
        </w:numPr>
        <w:ind w:left="851" w:hanging="284"/>
      </w:pPr>
      <w:r>
        <w:t>M</w:t>
      </w:r>
      <w:r w:rsidR="00F2605B" w:rsidRPr="00F2605B">
        <w:t>ettre en place une stratégie de communication et de recrutement externe qui sera intégrée dans le programme d’accès à l’égalité en emploi et en évaluer l’impact après 12 mois</w:t>
      </w:r>
    </w:p>
    <w:p w14:paraId="6117EFC8" w14:textId="77777777" w:rsidR="00F2605B" w:rsidRPr="00F2605B" w:rsidRDefault="001C0F2D" w:rsidP="000D3EDF">
      <w:pPr>
        <w:pStyle w:val="Pardeliste"/>
        <w:numPr>
          <w:ilvl w:val="0"/>
          <w:numId w:val="83"/>
        </w:numPr>
        <w:ind w:left="851" w:hanging="284"/>
      </w:pPr>
      <w:r>
        <w:t>D</w:t>
      </w:r>
      <w:r w:rsidR="00F2605B" w:rsidRPr="00F2605B">
        <w:t>évelopper</w:t>
      </w:r>
      <w:r w:rsidR="00C46EC0">
        <w:t>,</w:t>
      </w:r>
      <w:r w:rsidR="00F2605B" w:rsidRPr="00F2605B">
        <w:t xml:space="preserve"> avec la commission scolaire et le réseau de la santé</w:t>
      </w:r>
      <w:r w:rsidR="00C46EC0">
        <w:t>,</w:t>
      </w:r>
      <w:r w:rsidR="00F2605B" w:rsidRPr="00F2605B">
        <w:t xml:space="preserve"> une entente de partenariat pour la réalisation de stages en emploi au sein de la municipalité</w:t>
      </w:r>
    </w:p>
    <w:p w14:paraId="6E56A50B" w14:textId="77777777" w:rsidR="00F2605B" w:rsidRDefault="001C0F2D" w:rsidP="000D3EDF">
      <w:pPr>
        <w:pStyle w:val="Pardeliste"/>
        <w:numPr>
          <w:ilvl w:val="0"/>
          <w:numId w:val="83"/>
        </w:numPr>
        <w:ind w:left="851" w:hanging="284"/>
      </w:pPr>
      <w:r>
        <w:t>D</w:t>
      </w:r>
      <w:r w:rsidR="00F2605B" w:rsidRPr="00F2605B">
        <w:t xml:space="preserve">emander aux gestionnaires de soumettre par écrit, au </w:t>
      </w:r>
      <w:r w:rsidR="00C46EC0">
        <w:t>s</w:t>
      </w:r>
      <w:r w:rsidR="00C46EC0" w:rsidRPr="00F2605B">
        <w:t xml:space="preserve">ervice </w:t>
      </w:r>
      <w:r w:rsidR="00F2605B" w:rsidRPr="00F2605B">
        <w:t xml:space="preserve">des ressources humaines, les justifications pour lesquelles les candidats ayant </w:t>
      </w:r>
      <w:r w:rsidR="009F27C2">
        <w:t>une limitation fonctionnelle</w:t>
      </w:r>
      <w:r w:rsidR="00F2605B" w:rsidRPr="00F2605B">
        <w:t xml:space="preserve"> n’ont pas été retenus </w:t>
      </w:r>
      <w:r w:rsidR="007629E1">
        <w:t xml:space="preserve">aux différentes étapes </w:t>
      </w:r>
      <w:r w:rsidR="008C1C02">
        <w:t>du processus d’</w:t>
      </w:r>
      <w:r>
        <w:t>embauche</w:t>
      </w:r>
    </w:p>
    <w:p w14:paraId="0D068B97" w14:textId="77777777" w:rsidR="00824643" w:rsidRPr="00F2605B" w:rsidRDefault="00824643" w:rsidP="000D3EDF">
      <w:pPr>
        <w:pStyle w:val="Pardeliste"/>
        <w:numPr>
          <w:ilvl w:val="0"/>
          <w:numId w:val="83"/>
        </w:numPr>
        <w:ind w:left="851" w:hanging="284"/>
      </w:pPr>
      <w:r>
        <w:t>Identifier les meilleures pratiques au sein des municipalités qui ont donné des résultats positifs sur l’embauche</w:t>
      </w:r>
    </w:p>
    <w:p w14:paraId="4F25C53E" w14:textId="77777777" w:rsidR="00F2605B" w:rsidRPr="00BB2D6E" w:rsidRDefault="00F2605B" w:rsidP="006F2028">
      <w:pPr>
        <w:spacing w:after="0"/>
        <w:ind w:left="851"/>
        <w:rPr>
          <w:rStyle w:val="lev"/>
        </w:rPr>
      </w:pPr>
      <w:r w:rsidRPr="00BB2D6E">
        <w:rPr>
          <w:rStyle w:val="lev"/>
        </w:rPr>
        <w:t xml:space="preserve">Outils </w:t>
      </w:r>
    </w:p>
    <w:p w14:paraId="770CCDDC" w14:textId="77777777" w:rsidR="00B11DB0" w:rsidRPr="00B42063" w:rsidRDefault="006F2028" w:rsidP="006F2028">
      <w:pPr>
        <w:ind w:left="851"/>
        <w:rPr>
          <w:iCs/>
        </w:rPr>
      </w:pPr>
      <w:r>
        <w:rPr>
          <w:noProof/>
          <w:lang w:val="fr-FR" w:eastAsia="fr-FR"/>
        </w:rPr>
        <w:drawing>
          <wp:anchor distT="0" distB="0" distL="114300" distR="114300" simplePos="0" relativeHeight="251854336" behindDoc="0" locked="0" layoutInCell="1" allowOverlap="1" wp14:anchorId="49A53725" wp14:editId="624152DE">
            <wp:simplePos x="0" y="0"/>
            <wp:positionH relativeFrom="column">
              <wp:posOffset>-22860</wp:posOffset>
            </wp:positionH>
            <wp:positionV relativeFrom="paragraph">
              <wp:posOffset>8890</wp:posOffset>
            </wp:positionV>
            <wp:extent cx="457200" cy="457200"/>
            <wp:effectExtent l="0" t="0" r="0" b="0"/>
            <wp:wrapSquare wrapText="bothSides"/>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11DB0">
        <w:rPr>
          <w:iCs/>
        </w:rPr>
        <w:t xml:space="preserve">Nous vous suggérons de consulter le document produit par Formation AlterGo : </w:t>
      </w:r>
      <w:hyperlink r:id="rId74" w:history="1">
        <w:r w:rsidR="00B11DB0" w:rsidRPr="005D7F70">
          <w:rPr>
            <w:rStyle w:val="Lienhypertexte"/>
          </w:rPr>
          <w:t>Ressources et références en matière d’accessibilité universelle, ÉDITION  Été 2016</w:t>
        </w:r>
      </w:hyperlink>
      <w:r w:rsidR="00B11DB0">
        <w:rPr>
          <w:iCs/>
        </w:rPr>
        <w:t xml:space="preserve"> </w:t>
      </w:r>
      <w:r w:rsidR="00B11DB0" w:rsidRPr="00BE2645">
        <w:rPr>
          <w:rStyle w:val="Appelnotedebasdep"/>
          <w:iCs/>
        </w:rPr>
        <w:footnoteReference w:id="51"/>
      </w:r>
      <w:r w:rsidR="00B42063">
        <w:rPr>
          <w:iCs/>
        </w:rPr>
        <w:t xml:space="preserve"> d</w:t>
      </w:r>
      <w:r w:rsidR="00AC44E5">
        <w:rPr>
          <w:iCs/>
        </w:rPr>
        <w:t xml:space="preserve">isponible au </w:t>
      </w:r>
      <w:hyperlink r:id="rId75" w:history="1">
        <w:r w:rsidR="00AC44E5" w:rsidRPr="009122BF">
          <w:rPr>
            <w:rStyle w:val="Lienhypertexte"/>
            <w:iCs/>
          </w:rPr>
          <w:t>www.altergo.ca/fr/ressources/publications</w:t>
        </w:r>
      </w:hyperlink>
      <w:r w:rsidR="00B42063">
        <w:rPr>
          <w:iCs/>
        </w:rPr>
        <w:t>.</w:t>
      </w:r>
      <w:r w:rsidR="00B11DB0">
        <w:rPr>
          <w:rFonts w:cs="Arial"/>
          <w:b/>
        </w:rPr>
        <w:br w:type="page"/>
      </w:r>
    </w:p>
    <w:p w14:paraId="4142782B" w14:textId="14BF5951" w:rsidR="00C46EC0" w:rsidRDefault="00E7109E" w:rsidP="00866CE0">
      <w:pPr>
        <w:pStyle w:val="Fiche"/>
      </w:pPr>
      <w:bookmarkStart w:id="96" w:name="_Toc354396685"/>
      <w:bookmarkStart w:id="97" w:name="_Toc482100518"/>
      <w:r>
        <w:rPr>
          <w:noProof/>
          <w:lang w:eastAsia="fr-FR"/>
        </w:rPr>
        <w:lastRenderedPageBreak/>
        <w:drawing>
          <wp:anchor distT="0" distB="0" distL="114300" distR="114300" simplePos="0" relativeHeight="251963904" behindDoc="0" locked="0" layoutInCell="1" allowOverlap="1" wp14:anchorId="0BD23B91" wp14:editId="76D40A34">
            <wp:simplePos x="0" y="0"/>
            <wp:positionH relativeFrom="column">
              <wp:posOffset>4846955</wp:posOffset>
            </wp:positionH>
            <wp:positionV relativeFrom="paragraph">
              <wp:posOffset>-340995</wp:posOffset>
            </wp:positionV>
            <wp:extent cx="1189355" cy="1460500"/>
            <wp:effectExtent l="0" t="0" r="4445" b="12700"/>
            <wp:wrapSquare wrapText="bothSides"/>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C46EC0" w:rsidRPr="00396BF0">
        <w:t>F</w:t>
      </w:r>
      <w:r w:rsidR="00C46EC0">
        <w:t>iche #1</w:t>
      </w:r>
      <w:r w:rsidR="00FA1559">
        <w:t>1</w:t>
      </w:r>
      <w:r w:rsidR="00C46EC0">
        <w:t xml:space="preserve"> – </w:t>
      </w:r>
      <w:r w:rsidR="00C46EC0" w:rsidRPr="008D57D7">
        <w:t xml:space="preserve">Administration municipale – </w:t>
      </w:r>
      <w:r w:rsidR="00FA1559" w:rsidRPr="00FA1559">
        <w:t>Approvisionnement en biens et services</w:t>
      </w:r>
      <w:bookmarkEnd w:id="96"/>
      <w:bookmarkEnd w:id="97"/>
    </w:p>
    <w:p w14:paraId="2E08DE37" w14:textId="77777777" w:rsidR="00C46EC0" w:rsidRPr="00396BF0" w:rsidRDefault="008E7AC3" w:rsidP="00C71B2A">
      <w:pPr>
        <w:pStyle w:val="FicheSous-titre"/>
        <w:rPr>
          <w:color w:val="5D0C8B" w:themeColor="accent5"/>
          <w:sz w:val="24"/>
        </w:rPr>
      </w:pPr>
      <w:bookmarkStart w:id="98" w:name="_Toc354396686"/>
      <w:r>
        <w:t xml:space="preserve">Ma municipalité accessible - </w:t>
      </w:r>
      <w:r w:rsidR="00C46EC0" w:rsidRPr="00396BF0">
        <w:t>Guide de participation citoyenne au plan d’action à l’égard des personnes handicapées</w:t>
      </w:r>
      <w:bookmarkEnd w:id="98"/>
    </w:p>
    <w:p w14:paraId="2541C098" w14:textId="77777777" w:rsidR="00F2605B" w:rsidRPr="00050607" w:rsidRDefault="00FA1559" w:rsidP="002F3098">
      <w:pPr>
        <w:pStyle w:val="paragrapheintrobleu"/>
      </w:pPr>
      <w:r>
        <w:br/>
      </w:r>
      <w:r w:rsidR="00A162AA" w:rsidRPr="00050607">
        <w:t xml:space="preserve">Les </w:t>
      </w:r>
      <w:r w:rsidR="00A162AA" w:rsidRPr="00050607">
        <w:rPr>
          <w:rFonts w:hint="eastAsia"/>
        </w:rPr>
        <w:t>é</w:t>
      </w:r>
      <w:r w:rsidR="00A162AA" w:rsidRPr="00050607">
        <w:t>l</w:t>
      </w:r>
      <w:r w:rsidR="00A162AA" w:rsidRPr="00050607">
        <w:rPr>
          <w:rFonts w:hint="eastAsia"/>
        </w:rPr>
        <w:t>é</w:t>
      </w:r>
      <w:r w:rsidR="00A162AA" w:rsidRPr="00050607">
        <w:t>ments qui m</w:t>
      </w:r>
      <w:r w:rsidR="00A162AA" w:rsidRPr="00050607">
        <w:rPr>
          <w:rFonts w:hint="eastAsia"/>
        </w:rPr>
        <w:t>é</w:t>
      </w:r>
      <w:r w:rsidR="00A162AA" w:rsidRPr="00050607">
        <w:t>ritent une attention particuli</w:t>
      </w:r>
      <w:r w:rsidR="00A162AA" w:rsidRPr="00050607">
        <w:rPr>
          <w:rFonts w:hint="eastAsia"/>
        </w:rPr>
        <w:t>è</w:t>
      </w:r>
      <w:r w:rsidR="00A162AA" w:rsidRPr="00050607">
        <w:t xml:space="preserve">re </w:t>
      </w:r>
    </w:p>
    <w:p w14:paraId="66864E2C" w14:textId="77777777" w:rsidR="00F2605B" w:rsidRDefault="00F2605B" w:rsidP="00CA2338">
      <w:r w:rsidRPr="00F2605B">
        <w:t xml:space="preserve">L’article 61.3 </w:t>
      </w:r>
      <w:r w:rsidR="00444144">
        <w:t xml:space="preserve">de la </w:t>
      </w:r>
      <w:r w:rsidR="00FA1559">
        <w:t>L</w:t>
      </w:r>
      <w:r w:rsidR="00444144">
        <w:t xml:space="preserve">oi </w:t>
      </w:r>
      <w:r w:rsidR="00444144" w:rsidRPr="00444144">
        <w:t xml:space="preserve">assurant l’exercice des droits des personnes handicapées en vue de leur intégration scolaire, professionnelle et sociale </w:t>
      </w:r>
      <w:r w:rsidRPr="00F2605B">
        <w:t xml:space="preserve">oblige les ministères, les organismes publics et les municipalités </w:t>
      </w:r>
      <w:r w:rsidR="00444144">
        <w:t>à tenir</w:t>
      </w:r>
      <w:r w:rsidR="00444144" w:rsidRPr="00F2605B">
        <w:t xml:space="preserve"> </w:t>
      </w:r>
      <w:r w:rsidRPr="00F2605B">
        <w:t>compte dans leur processus d'approvisionnement lors de l'achat ou de la location de biens et de services, de leur accessibilité aux personnes handicapées. </w:t>
      </w:r>
    </w:p>
    <w:p w14:paraId="4971EEB6" w14:textId="77777777" w:rsidR="00E14DFE" w:rsidRDefault="00E14DFE" w:rsidP="00CA2338">
      <w:r>
        <w:t>D’autre part, les municipalités s’approvisionnent</w:t>
      </w:r>
      <w:r w:rsidR="00D52024">
        <w:t xml:space="preserve"> auprès de divers fournisseurs pour l’acquisition ou la location de biens et services. Pourquoi ne pas tenir compte des entreprises adaptées au Québec qui emploient en majorité des personnes handicapées</w:t>
      </w:r>
      <w:r w:rsidR="009122BF">
        <w:t> ?</w:t>
      </w:r>
      <w:r w:rsidR="00D52024">
        <w:t xml:space="preserve"> Le</w:t>
      </w:r>
      <w:hyperlink r:id="rId76" w:history="1">
        <w:r w:rsidR="00D52024" w:rsidRPr="00D52024">
          <w:rPr>
            <w:rStyle w:val="Lienhypertexte"/>
          </w:rPr>
          <w:t xml:space="preserve"> site web du Centre </w:t>
        </w:r>
        <w:r w:rsidR="00FA1559">
          <w:rPr>
            <w:rStyle w:val="Lienhypertexte"/>
          </w:rPr>
          <w:t>q</w:t>
        </w:r>
        <w:r w:rsidR="00FA1559" w:rsidRPr="00D52024">
          <w:rPr>
            <w:rStyle w:val="Lienhypertexte"/>
          </w:rPr>
          <w:t xml:space="preserve">uébécois </w:t>
        </w:r>
        <w:r w:rsidR="00D52024" w:rsidRPr="00D52024">
          <w:rPr>
            <w:rStyle w:val="Lienhypertexte"/>
          </w:rPr>
          <w:t>des entreprises adaptées (CQEA)</w:t>
        </w:r>
      </w:hyperlink>
      <w:r w:rsidR="00D52024">
        <w:rPr>
          <w:rStyle w:val="Appelnotedebasdep"/>
        </w:rPr>
        <w:footnoteReference w:id="52"/>
      </w:r>
      <w:r w:rsidR="00D52024">
        <w:t xml:space="preserve"> présente l’ensemble des produits et services offerts par les entreprises adaptées du Québec. </w:t>
      </w:r>
    </w:p>
    <w:p w14:paraId="32DF9835" w14:textId="18334C16" w:rsidR="00146005" w:rsidRDefault="00146005" w:rsidP="00CA2338">
      <w:r>
        <w:t>La municipalité devrait également tenir compte</w:t>
      </w:r>
      <w:r w:rsidR="00824643">
        <w:t xml:space="preserve"> des personnes handicapées</w:t>
      </w:r>
      <w:r>
        <w:t xml:space="preserve"> dans la présentation de </w:t>
      </w:r>
      <w:r w:rsidR="002B4A5A">
        <w:t>ses</w:t>
      </w:r>
      <w:r>
        <w:t xml:space="preserve"> appels de soumission. </w:t>
      </w:r>
      <w:r w:rsidR="005460ED">
        <w:t>Pensons à titre d’exemple au déneigement des rues,</w:t>
      </w:r>
      <w:r w:rsidR="00FA1559">
        <w:t xml:space="preserve"> à l’</w:t>
      </w:r>
      <w:r w:rsidR="000F7467">
        <w:t xml:space="preserve">accessibilité des </w:t>
      </w:r>
      <w:r w:rsidR="005460ED">
        <w:t xml:space="preserve">édifices </w:t>
      </w:r>
      <w:r w:rsidR="008C1C02">
        <w:t xml:space="preserve">des </w:t>
      </w:r>
      <w:r w:rsidR="000F7467">
        <w:t xml:space="preserve">organismes </w:t>
      </w:r>
      <w:r w:rsidR="005460ED">
        <w:t>sous-traitants, etc.</w:t>
      </w:r>
    </w:p>
    <w:p w14:paraId="46DEE5CC" w14:textId="77777777" w:rsidR="00146005" w:rsidRDefault="00146005" w:rsidP="00CA2338">
      <w:r>
        <w:t xml:space="preserve">Finalement, la municipalité pourrait devenir un leader au sein de sa communauté en matière de promotion </w:t>
      </w:r>
      <w:r w:rsidR="005460ED">
        <w:t>du loisir et du tourisme</w:t>
      </w:r>
      <w:r>
        <w:t xml:space="preserve"> en </w:t>
      </w:r>
      <w:r w:rsidR="005460ED">
        <w:t>exigeant de</w:t>
      </w:r>
      <w:r>
        <w:t xml:space="preserve"> ses fournisseurs </w:t>
      </w:r>
      <w:r w:rsidR="00807ACB">
        <w:t xml:space="preserve">et sous-traitants </w:t>
      </w:r>
      <w:r w:rsidR="008C1C02">
        <w:t>qu’ils soient accessibles.</w:t>
      </w:r>
    </w:p>
    <w:p w14:paraId="702293F4" w14:textId="382014FE" w:rsidR="00F2605B" w:rsidRPr="00F2605B" w:rsidRDefault="00243518" w:rsidP="002F3098">
      <w:pPr>
        <w:pStyle w:val="paragrapheintrobleu"/>
      </w:pPr>
      <w:r>
        <w:t>Les questions à se poser</w:t>
      </w:r>
      <w:r w:rsidR="00F2605B" w:rsidRPr="00F2605B">
        <w:t> </w:t>
      </w:r>
    </w:p>
    <w:p w14:paraId="7992F777" w14:textId="77777777" w:rsidR="00AF7F30" w:rsidRPr="00F2605B" w:rsidRDefault="00AF7F30" w:rsidP="000D3EDF">
      <w:pPr>
        <w:pStyle w:val="Pardeliste"/>
        <w:numPr>
          <w:ilvl w:val="0"/>
          <w:numId w:val="84"/>
        </w:numPr>
        <w:ind w:left="851" w:hanging="284"/>
      </w:pPr>
      <w:r>
        <w:t>Existe-t-il une p</w:t>
      </w:r>
      <w:r w:rsidRPr="00F2605B">
        <w:t>olitique d’achat</w:t>
      </w:r>
      <w:r w:rsidR="00FA1559">
        <w:t xml:space="preserve"> et</w:t>
      </w:r>
      <w:r w:rsidRPr="00F2605B">
        <w:t xml:space="preserve"> de location de biens et de services </w:t>
      </w:r>
      <w:r>
        <w:t>accessibles au sein de la municipalité</w:t>
      </w:r>
      <w:r w:rsidR="009122BF">
        <w:t> ?</w:t>
      </w:r>
      <w:r>
        <w:t xml:space="preserve"> Y a-t-il de</w:t>
      </w:r>
      <w:r w:rsidR="008C1C02">
        <w:t>s</w:t>
      </w:r>
      <w:r>
        <w:t xml:space="preserve"> processus clairement définis</w:t>
      </w:r>
      <w:r w:rsidR="009122BF">
        <w:t> ?</w:t>
      </w:r>
      <w:r>
        <w:t xml:space="preserve"> Quels sont les résultats </w:t>
      </w:r>
      <w:r w:rsidR="00990F69">
        <w:t xml:space="preserve">obtenus </w:t>
      </w:r>
      <w:r>
        <w:t>lors des exercices financiers précédents</w:t>
      </w:r>
      <w:r w:rsidR="009122BF">
        <w:t> ?</w:t>
      </w:r>
    </w:p>
    <w:p w14:paraId="162C8BF1" w14:textId="77777777" w:rsidR="00F2605B" w:rsidRPr="00F2605B" w:rsidRDefault="00F2605B" w:rsidP="000D3EDF">
      <w:pPr>
        <w:pStyle w:val="Pardeliste"/>
        <w:numPr>
          <w:ilvl w:val="0"/>
          <w:numId w:val="84"/>
        </w:numPr>
        <w:ind w:left="851" w:hanging="284"/>
      </w:pPr>
      <w:r w:rsidRPr="00F2605B">
        <w:t>Des procédures ont-elles été mises en place</w:t>
      </w:r>
      <w:r w:rsidR="009122BF">
        <w:t> ?</w:t>
      </w:r>
    </w:p>
    <w:p w14:paraId="46014BD5" w14:textId="77777777" w:rsidR="00F2605B" w:rsidRPr="00F2605B" w:rsidRDefault="00F2605B" w:rsidP="000D3EDF">
      <w:pPr>
        <w:pStyle w:val="Pardeliste"/>
        <w:numPr>
          <w:ilvl w:val="0"/>
          <w:numId w:val="84"/>
        </w:numPr>
        <w:ind w:left="851" w:hanging="284"/>
      </w:pPr>
      <w:r w:rsidRPr="00F2605B">
        <w:lastRenderedPageBreak/>
        <w:t xml:space="preserve">Une formation a-t-elle été donnée aux gestionnaires </w:t>
      </w:r>
      <w:r w:rsidR="00FA1559" w:rsidRPr="00FA1559">
        <w:t xml:space="preserve">quant à la </w:t>
      </w:r>
      <w:r w:rsidRPr="00F2605B">
        <w:t>compréhension de l’achat accessible</w:t>
      </w:r>
      <w:r w:rsidR="009122BF">
        <w:t> ?</w:t>
      </w:r>
    </w:p>
    <w:p w14:paraId="3AC6F575" w14:textId="77777777" w:rsidR="00F2605B" w:rsidRPr="00F2605B" w:rsidRDefault="00F2605B" w:rsidP="000D3EDF">
      <w:pPr>
        <w:pStyle w:val="Pardeliste"/>
        <w:numPr>
          <w:ilvl w:val="0"/>
          <w:numId w:val="84"/>
        </w:numPr>
        <w:ind w:left="851" w:hanging="284"/>
      </w:pPr>
      <w:r w:rsidRPr="00F2605B">
        <w:t>Des liens ont-ils été faits entre les biens accessibles et les biens durables</w:t>
      </w:r>
      <w:r w:rsidR="009122BF">
        <w:t> ?</w:t>
      </w:r>
    </w:p>
    <w:p w14:paraId="7DC3637D" w14:textId="77777777" w:rsidR="00F2605B" w:rsidRPr="00F2605B" w:rsidRDefault="00F2605B" w:rsidP="000D3EDF">
      <w:pPr>
        <w:pStyle w:val="Pardeliste"/>
        <w:numPr>
          <w:ilvl w:val="0"/>
          <w:numId w:val="84"/>
        </w:numPr>
        <w:ind w:left="851" w:hanging="284"/>
      </w:pPr>
      <w:r w:rsidRPr="00F2605B">
        <w:t>Des échanges d’informations sont-ils établis avec d’autres municipalités pour identifier les meilleures pratiques en ce domaine</w:t>
      </w:r>
      <w:r w:rsidR="009122BF">
        <w:t> ?</w:t>
      </w:r>
    </w:p>
    <w:p w14:paraId="4BCCB862" w14:textId="77777777" w:rsidR="00050607" w:rsidRDefault="00F2605B" w:rsidP="00050607">
      <w:pPr>
        <w:pStyle w:val="Pardeliste"/>
        <w:numPr>
          <w:ilvl w:val="0"/>
          <w:numId w:val="51"/>
        </w:numPr>
        <w:ind w:left="851" w:hanging="284"/>
      </w:pPr>
      <w:r w:rsidRPr="00F2605B">
        <w:t xml:space="preserve">La </w:t>
      </w:r>
      <w:r w:rsidR="00FA1559">
        <w:t>V</w:t>
      </w:r>
      <w:r w:rsidR="00FA1559" w:rsidRPr="00F2605B">
        <w:t xml:space="preserve">ille </w:t>
      </w:r>
      <w:r w:rsidRPr="00F2605B">
        <w:t xml:space="preserve">connait-elle les produits et </w:t>
      </w:r>
      <w:r w:rsidR="00C3777C">
        <w:t xml:space="preserve">les </w:t>
      </w:r>
      <w:r w:rsidRPr="00F2605B">
        <w:t xml:space="preserve">services offerts par les entreprises </w:t>
      </w:r>
      <w:r w:rsidR="00444144">
        <w:t xml:space="preserve">qui embauchent des personnes ayant </w:t>
      </w:r>
      <w:r w:rsidR="00F41876">
        <w:t>une</w:t>
      </w:r>
      <w:r w:rsidR="00444144">
        <w:t xml:space="preserve"> limitation fonctionnelle au</w:t>
      </w:r>
      <w:r w:rsidRPr="00F2605B">
        <w:t xml:space="preserve"> Québec</w:t>
      </w:r>
      <w:r w:rsidR="009122BF">
        <w:t> ?</w:t>
      </w:r>
      <w:r w:rsidR="00AF7F30" w:rsidRPr="00AF7F30">
        <w:t xml:space="preserve"> </w:t>
      </w:r>
      <w:r w:rsidR="00AF7F30">
        <w:t>La municipalité procède-t-elle à des ententes avec de</w:t>
      </w:r>
      <w:r w:rsidR="00444144">
        <w:t xml:space="preserve"> telle</w:t>
      </w:r>
      <w:r w:rsidR="00AF7F30">
        <w:t>s entreprises adaptées</w:t>
      </w:r>
      <w:r w:rsidR="009122BF">
        <w:t> ?</w:t>
      </w:r>
    </w:p>
    <w:p w14:paraId="07CA58C1" w14:textId="77777777" w:rsidR="00824643" w:rsidRDefault="00824643" w:rsidP="00050607">
      <w:pPr>
        <w:pStyle w:val="Pardeliste"/>
        <w:numPr>
          <w:ilvl w:val="0"/>
          <w:numId w:val="51"/>
        </w:numPr>
        <w:ind w:left="851" w:hanging="284"/>
      </w:pPr>
      <w:r>
        <w:t>Les salles, hôtels, restaurants avec lesquels la Ville fait affaires sont-ils accessibles ?</w:t>
      </w:r>
    </w:p>
    <w:p w14:paraId="78BB8CB9" w14:textId="77777777" w:rsidR="00050607" w:rsidRPr="00866CE0" w:rsidRDefault="00050607" w:rsidP="00824643">
      <w:pPr>
        <w:pStyle w:val="Pardeliste"/>
        <w:numPr>
          <w:ilvl w:val="0"/>
          <w:numId w:val="51"/>
        </w:numPr>
        <w:ind w:left="851" w:hanging="284"/>
      </w:pPr>
      <w:r>
        <w:t>__________________________________________________________</w:t>
      </w:r>
    </w:p>
    <w:p w14:paraId="4E128047" w14:textId="77777777" w:rsidR="00F2605B" w:rsidRPr="00F2605B" w:rsidRDefault="00F2605B" w:rsidP="002F3098">
      <w:pPr>
        <w:pStyle w:val="paragrapheintrobleu"/>
      </w:pPr>
      <w:r w:rsidRPr="00F2605B">
        <w:t>Les mesures </w:t>
      </w:r>
    </w:p>
    <w:p w14:paraId="36D0135D" w14:textId="77777777" w:rsidR="00F2605B" w:rsidRPr="00F2605B" w:rsidRDefault="00F2605B" w:rsidP="00CA2338">
      <w:pPr>
        <w:rPr>
          <w:rFonts w:cs="Arial"/>
        </w:rPr>
      </w:pPr>
      <w:r w:rsidRPr="00F2605B">
        <w:t>Rappel de l’article 61</w:t>
      </w:r>
      <w:r w:rsidR="007E7B31">
        <w:t>.</w:t>
      </w:r>
      <w:r w:rsidRPr="00F2605B">
        <w:t xml:space="preserve">3 de la </w:t>
      </w:r>
      <w:r w:rsidR="00FA1559">
        <w:t>l</w:t>
      </w:r>
      <w:r w:rsidR="00FA1559" w:rsidRPr="00F2605B">
        <w:t>oi </w:t>
      </w:r>
      <w:r w:rsidRPr="00F2605B">
        <w:t>:</w:t>
      </w:r>
      <w:r w:rsidR="00FA1559">
        <w:rPr>
          <w:bCs/>
          <w:color w:val="000000"/>
          <w:lang w:val="fr-FR"/>
        </w:rPr>
        <w:t xml:space="preserve"> </w:t>
      </w:r>
      <w:r w:rsidRPr="00630E09">
        <w:rPr>
          <w:bCs/>
          <w:color w:val="000000"/>
          <w:lang w:val="fr-FR"/>
        </w:rPr>
        <w:t>« Les ministères, les organismes publics et les municipalités tiennent compte dans leur processus d'approvisionnement lors de l'achat ou de la location de biens et de services, de leur accessibilité aux personnes handicapées. »</w:t>
      </w:r>
    </w:p>
    <w:p w14:paraId="67839C04" w14:textId="77777777" w:rsidR="00F2605B" w:rsidRPr="00F2605B" w:rsidRDefault="00F2605B" w:rsidP="000D3EDF">
      <w:pPr>
        <w:pStyle w:val="Pardeliste"/>
        <w:numPr>
          <w:ilvl w:val="0"/>
          <w:numId w:val="85"/>
        </w:numPr>
        <w:ind w:left="851" w:hanging="284"/>
      </w:pPr>
      <w:r w:rsidRPr="00F2605B">
        <w:t xml:space="preserve">Se doter d’une politique d’achat, de processus, de directives internes, de guides et de sections particulières dans les documents d’appels d’offres qui prend en compte l’obligation de tenir compte de l’accessibilité aux personnes </w:t>
      </w:r>
      <w:r w:rsidR="00D0421B">
        <w:t>handicapées</w:t>
      </w:r>
    </w:p>
    <w:p w14:paraId="3F053F5D" w14:textId="77777777" w:rsidR="00F2605B" w:rsidRPr="00F2605B" w:rsidRDefault="00F41876" w:rsidP="000D3EDF">
      <w:pPr>
        <w:pStyle w:val="Pardeliste"/>
        <w:numPr>
          <w:ilvl w:val="0"/>
          <w:numId w:val="85"/>
        </w:numPr>
        <w:ind w:left="851" w:hanging="284"/>
      </w:pPr>
      <w:r>
        <w:t>S</w:t>
      </w:r>
      <w:r w:rsidR="00F2605B" w:rsidRPr="00F2605B">
        <w:t xml:space="preserve">’assurer, lors de l’achat de nouveaux appareils téléphoniques pour le personnel, qu’un certain nombre de ces appareils soit muni d’un amplificateur acoustique pour les personnes ayant une </w:t>
      </w:r>
      <w:r w:rsidR="00444144">
        <w:t>limitation</w:t>
      </w:r>
      <w:r w:rsidR="00444144" w:rsidRPr="00F2605B">
        <w:t xml:space="preserve"> </w:t>
      </w:r>
      <w:r w:rsidR="00F2605B" w:rsidRPr="00F2605B">
        <w:t>auditive</w:t>
      </w:r>
    </w:p>
    <w:p w14:paraId="475C9A91" w14:textId="77777777" w:rsidR="00F2605B" w:rsidRPr="00F2605B" w:rsidRDefault="00F41876" w:rsidP="000D3EDF">
      <w:pPr>
        <w:pStyle w:val="Pardeliste"/>
        <w:numPr>
          <w:ilvl w:val="0"/>
          <w:numId w:val="85"/>
        </w:numPr>
        <w:ind w:left="851" w:hanging="284"/>
      </w:pPr>
      <w:r>
        <w:t>A</w:t>
      </w:r>
      <w:r w:rsidR="00F2605B" w:rsidRPr="00F2605B">
        <w:t xml:space="preserve">cheter, lors du renouvellement des postes de consultation à la bibliothèque, </w:t>
      </w:r>
      <w:r w:rsidR="00444144">
        <w:t>des</w:t>
      </w:r>
      <w:r w:rsidR="00444144" w:rsidRPr="00F2605B">
        <w:t xml:space="preserve"> </w:t>
      </w:r>
      <w:r w:rsidR="00F2605B" w:rsidRPr="00F2605B">
        <w:t>meubles à hauteur ajustable pour faciliter la consultation des documents pour les personnes en fauteuil roulant ou de petite taille</w:t>
      </w:r>
    </w:p>
    <w:p w14:paraId="46A286F7" w14:textId="77777777" w:rsidR="00F2605B" w:rsidRPr="00F2605B" w:rsidRDefault="00F41876" w:rsidP="000D3EDF">
      <w:pPr>
        <w:pStyle w:val="Pardeliste"/>
        <w:numPr>
          <w:ilvl w:val="0"/>
          <w:numId w:val="85"/>
        </w:numPr>
        <w:ind w:left="851" w:hanging="284"/>
      </w:pPr>
      <w:r>
        <w:t>C</w:t>
      </w:r>
      <w:r w:rsidR="00F2605B" w:rsidRPr="00F2605B">
        <w:t>hanger les machines distributrices dans les cafétérias afin qu’elles puissent être utilisées de façon autonome par tous</w:t>
      </w:r>
    </w:p>
    <w:p w14:paraId="642086D9" w14:textId="77777777" w:rsidR="00F2605B" w:rsidRPr="00F2605B" w:rsidRDefault="00F41876" w:rsidP="000D3EDF">
      <w:pPr>
        <w:pStyle w:val="Pardeliste"/>
        <w:numPr>
          <w:ilvl w:val="0"/>
          <w:numId w:val="85"/>
        </w:numPr>
        <w:ind w:left="851" w:hanging="284"/>
      </w:pPr>
      <w:r>
        <w:t>S</w:t>
      </w:r>
      <w:r w:rsidR="00F2605B" w:rsidRPr="00F2605B">
        <w:t>’assurer, lors de la location de salles pour une réception, conférence, colloque, réunions, conférence de presse, etc. que les stationnements, toilettes, équipements, téléphones, chambres, etc. soient accessibles</w:t>
      </w:r>
    </w:p>
    <w:p w14:paraId="4EE219DC" w14:textId="77777777" w:rsidR="00F2605B" w:rsidRPr="00F2605B" w:rsidRDefault="00F41876" w:rsidP="000D3EDF">
      <w:pPr>
        <w:pStyle w:val="Pardeliste"/>
        <w:numPr>
          <w:ilvl w:val="0"/>
          <w:numId w:val="85"/>
        </w:numPr>
        <w:ind w:left="851" w:hanging="284"/>
      </w:pPr>
      <w:r>
        <w:t>S</w:t>
      </w:r>
      <w:r w:rsidR="00F2605B" w:rsidRPr="00F2605B">
        <w:t xml:space="preserve">’assurer, lors de l’achat des nouvelles tables à pique-nique, </w:t>
      </w:r>
      <w:r w:rsidR="00444144">
        <w:t>qu’une proportion de</w:t>
      </w:r>
      <w:r w:rsidR="00444144" w:rsidRPr="00F2605B">
        <w:t xml:space="preserve"> </w:t>
      </w:r>
      <w:r w:rsidR="00F2605B" w:rsidRPr="00F2605B">
        <w:t>table</w:t>
      </w:r>
      <w:r w:rsidR="00444144">
        <w:t>s</w:t>
      </w:r>
      <w:r w:rsidR="00F2605B" w:rsidRPr="00F2605B">
        <w:t xml:space="preserve"> accessible</w:t>
      </w:r>
      <w:r w:rsidR="00444144">
        <w:t>s</w:t>
      </w:r>
      <w:r w:rsidR="00F2605B" w:rsidRPr="00F2605B">
        <w:t xml:space="preserve"> pour les personnes en fauteuil roulant soit prévue pour chacun des parcs et espaces verts</w:t>
      </w:r>
    </w:p>
    <w:p w14:paraId="5306DD65" w14:textId="657B419F" w:rsidR="00F2605B" w:rsidRPr="00F2605B" w:rsidRDefault="00F41876" w:rsidP="000D3EDF">
      <w:pPr>
        <w:pStyle w:val="Pardeliste"/>
        <w:numPr>
          <w:ilvl w:val="0"/>
          <w:numId w:val="85"/>
        </w:numPr>
        <w:ind w:left="851" w:hanging="284"/>
      </w:pPr>
      <w:r>
        <w:t>E</w:t>
      </w:r>
      <w:r w:rsidR="002B4A5A">
        <w:t>xiger que le</w:t>
      </w:r>
      <w:r w:rsidR="00F2605B" w:rsidRPr="00F2605B">
        <w:t>s fournisseurs respectent les normes d’accessibilité</w:t>
      </w:r>
    </w:p>
    <w:p w14:paraId="496848AD" w14:textId="77777777" w:rsidR="00F2605B" w:rsidRPr="00F2605B" w:rsidRDefault="00F41876" w:rsidP="000D3EDF">
      <w:pPr>
        <w:pStyle w:val="Pardeliste"/>
        <w:numPr>
          <w:ilvl w:val="0"/>
          <w:numId w:val="85"/>
        </w:numPr>
        <w:ind w:left="851" w:hanging="284"/>
      </w:pPr>
      <w:r>
        <w:lastRenderedPageBreak/>
        <w:t>F</w:t>
      </w:r>
      <w:r w:rsidR="00F2605B" w:rsidRPr="00F2605B">
        <w:t xml:space="preserve">avoriser, dans le cadre de la politique d’achat ou de location de biens et de services, les entreprises adaptées comme fournisseurs chaque fois que </w:t>
      </w:r>
      <w:r w:rsidR="007E7B31">
        <w:t xml:space="preserve">cela </w:t>
      </w:r>
      <w:r w:rsidR="00F2605B" w:rsidRPr="00F2605B">
        <w:t>s’avère possible</w:t>
      </w:r>
    </w:p>
    <w:p w14:paraId="40B8FEA6" w14:textId="77777777" w:rsidR="00F2605B" w:rsidRPr="00F2605B" w:rsidRDefault="00F41876" w:rsidP="000D3EDF">
      <w:pPr>
        <w:pStyle w:val="Pardeliste"/>
        <w:numPr>
          <w:ilvl w:val="0"/>
          <w:numId w:val="85"/>
        </w:numPr>
        <w:ind w:left="851" w:hanging="284"/>
      </w:pPr>
      <w:r>
        <w:t>I</w:t>
      </w:r>
      <w:r w:rsidR="00F2605B" w:rsidRPr="00F2605B">
        <w:t>ntégrer aux appels de soumissions et appels d’offres, une clause privilégiant l’acquisition et/ou la location d’équipements</w:t>
      </w:r>
      <w:r w:rsidR="00824643">
        <w:t>, de locaux</w:t>
      </w:r>
      <w:r w:rsidR="00F2605B" w:rsidRPr="00F2605B">
        <w:t xml:space="preserve"> et de services accessibles</w:t>
      </w:r>
    </w:p>
    <w:p w14:paraId="140DEC11" w14:textId="77777777" w:rsidR="00F2605B" w:rsidRPr="00F2605B" w:rsidRDefault="00F41876" w:rsidP="000D3EDF">
      <w:pPr>
        <w:pStyle w:val="Pardeliste"/>
        <w:numPr>
          <w:ilvl w:val="0"/>
          <w:numId w:val="85"/>
        </w:numPr>
        <w:ind w:left="851" w:hanging="284"/>
      </w:pPr>
      <w:r>
        <w:t>I</w:t>
      </w:r>
      <w:r w:rsidR="00F2605B" w:rsidRPr="00F2605B">
        <w:t>nviter des entreprises adaptées à déposer leur soumission pour les contrats d’entre</w:t>
      </w:r>
      <w:r w:rsidR="00E1630F">
        <w:t>tien, de conciergerie, buffet,</w:t>
      </w:r>
      <w:r w:rsidR="00F2605B" w:rsidRPr="00F2605B">
        <w:t xml:space="preserve"> réception</w:t>
      </w:r>
      <w:r w:rsidR="00B83C00">
        <w:t xml:space="preserve"> et autres produits et services</w:t>
      </w:r>
    </w:p>
    <w:p w14:paraId="7525FFC5" w14:textId="77777777" w:rsidR="00824643" w:rsidRDefault="00F41876" w:rsidP="000D3EDF">
      <w:pPr>
        <w:pStyle w:val="Pardeliste"/>
        <w:numPr>
          <w:ilvl w:val="0"/>
          <w:numId w:val="85"/>
        </w:numPr>
        <w:ind w:left="851" w:hanging="284"/>
      </w:pPr>
      <w:r>
        <w:t>I</w:t>
      </w:r>
      <w:r w:rsidR="00F2605B" w:rsidRPr="00F2605B">
        <w:t>nclure les normes d’accessibilit</w:t>
      </w:r>
      <w:r w:rsidR="00F2605B" w:rsidRPr="00F2605B">
        <w:rPr>
          <w:rFonts w:hint="eastAsia"/>
        </w:rPr>
        <w:t>é</w:t>
      </w:r>
      <w:r w:rsidR="00F2605B" w:rsidRPr="00F2605B">
        <w:t xml:space="preserve"> bonifi</w:t>
      </w:r>
      <w:r w:rsidR="00F2605B" w:rsidRPr="00F2605B">
        <w:rPr>
          <w:rFonts w:hint="eastAsia"/>
        </w:rPr>
        <w:t>é</w:t>
      </w:r>
      <w:r w:rsidR="00F2605B" w:rsidRPr="00F2605B">
        <w:t>es dans les appels d’offre</w:t>
      </w:r>
      <w:r w:rsidR="001E5869">
        <w:t xml:space="preserve">s </w:t>
      </w:r>
      <w:r w:rsidR="00F2605B" w:rsidRPr="00F2605B">
        <w:t>pour la construction et la r</w:t>
      </w:r>
      <w:r w:rsidR="00F2605B" w:rsidRPr="00F2605B">
        <w:rPr>
          <w:rFonts w:hint="eastAsia"/>
        </w:rPr>
        <w:t>é</w:t>
      </w:r>
      <w:r w:rsidR="00F2605B" w:rsidRPr="00F2605B">
        <w:t xml:space="preserve">novation des </w:t>
      </w:r>
      <w:r w:rsidR="00F2605B" w:rsidRPr="00F2605B">
        <w:rPr>
          <w:rFonts w:hint="eastAsia"/>
        </w:rPr>
        <w:t>é</w:t>
      </w:r>
      <w:r w:rsidR="00B76D0F">
        <w:t xml:space="preserve">difices municipaux </w:t>
      </w:r>
    </w:p>
    <w:p w14:paraId="4DD2203A" w14:textId="77777777" w:rsidR="00824643" w:rsidRDefault="00F41876" w:rsidP="000D3EDF">
      <w:pPr>
        <w:pStyle w:val="Pardeliste"/>
        <w:numPr>
          <w:ilvl w:val="0"/>
          <w:numId w:val="85"/>
        </w:numPr>
        <w:ind w:left="851" w:hanging="284"/>
      </w:pPr>
      <w:r>
        <w:t>C</w:t>
      </w:r>
      <w:r w:rsidR="00F2605B" w:rsidRPr="00F2605B">
        <w:t xml:space="preserve">onsulter lorsque requis, divers partenaires spécialisés afin de faire les meilleurs choix d’achat et de location d’équipement </w:t>
      </w:r>
    </w:p>
    <w:p w14:paraId="112B2E0F" w14:textId="77777777" w:rsidR="00F2605B" w:rsidRPr="00F2605B" w:rsidRDefault="00F41876" w:rsidP="000D3EDF">
      <w:pPr>
        <w:pStyle w:val="Pardeliste"/>
        <w:numPr>
          <w:ilvl w:val="0"/>
          <w:numId w:val="85"/>
        </w:numPr>
        <w:ind w:left="851" w:hanging="284"/>
      </w:pPr>
      <w:r>
        <w:t>É</w:t>
      </w:r>
      <w:r w:rsidR="00F2605B" w:rsidRPr="00F2605B">
        <w:t>laborer un plan de remplacement du mobilier des parcs municipaux par du mobilier accessible (banc de parc, table à pique-nique, toilette adaptée, etc.)</w:t>
      </w:r>
    </w:p>
    <w:p w14:paraId="4092B8E3" w14:textId="77777777" w:rsidR="00F2605B" w:rsidRPr="00F2605B" w:rsidRDefault="00F41876" w:rsidP="000D3EDF">
      <w:pPr>
        <w:pStyle w:val="Pardeliste"/>
        <w:numPr>
          <w:ilvl w:val="0"/>
          <w:numId w:val="85"/>
        </w:numPr>
        <w:ind w:left="851" w:hanging="284"/>
      </w:pPr>
      <w:r>
        <w:t>S</w:t>
      </w:r>
      <w:r w:rsidR="00F2605B" w:rsidRPr="00F2605B">
        <w:t>’assurer</w:t>
      </w:r>
      <w:r w:rsidR="007E7B31">
        <w:t>,</w:t>
      </w:r>
      <w:r w:rsidR="00F2605B" w:rsidRPr="00F2605B">
        <w:t xml:space="preserve"> lors de la signature des protocoles d’entente avec les organismes responsables </w:t>
      </w:r>
      <w:r w:rsidR="007E7B31" w:rsidRPr="00F2605B">
        <w:t>d’év</w:t>
      </w:r>
      <w:r w:rsidR="007E7B31">
        <w:t>è</w:t>
      </w:r>
      <w:r w:rsidR="007E7B31" w:rsidRPr="00F2605B">
        <w:t>nements</w:t>
      </w:r>
      <w:r w:rsidR="007E7B31">
        <w:t>,</w:t>
      </w:r>
      <w:r w:rsidR="007E7B31" w:rsidRPr="00F2605B">
        <w:t xml:space="preserve"> </w:t>
      </w:r>
      <w:r w:rsidR="00F2605B" w:rsidRPr="00F2605B">
        <w:t xml:space="preserve">qu’ils respectent la grille d’accessibilité des évènements-spectacles adoptée par la </w:t>
      </w:r>
      <w:r w:rsidR="007E7B31">
        <w:t>V</w:t>
      </w:r>
      <w:r w:rsidR="007E7B31" w:rsidRPr="00F2605B">
        <w:t xml:space="preserve">ille </w:t>
      </w:r>
      <w:r w:rsidR="00F2605B" w:rsidRPr="00F2605B">
        <w:t>(75</w:t>
      </w:r>
      <w:r w:rsidR="007E7B31">
        <w:t> </w:t>
      </w:r>
      <w:r w:rsidR="00F2605B" w:rsidRPr="00F2605B">
        <w:t>% pour l’année en cours et 100</w:t>
      </w:r>
      <w:r w:rsidR="007E7B31">
        <w:t> </w:t>
      </w:r>
      <w:r w:rsidR="00F2605B" w:rsidRPr="00F2605B">
        <w:t>% pour une deuxième année)</w:t>
      </w:r>
    </w:p>
    <w:p w14:paraId="57CBA239" w14:textId="77777777" w:rsidR="00F2605B" w:rsidRPr="00F2605B" w:rsidRDefault="00F41876" w:rsidP="000D3EDF">
      <w:pPr>
        <w:pStyle w:val="Pardeliste"/>
        <w:numPr>
          <w:ilvl w:val="0"/>
          <w:numId w:val="85"/>
        </w:numPr>
        <w:ind w:left="851" w:hanging="284"/>
      </w:pPr>
      <w:r>
        <w:t>F</w:t>
      </w:r>
      <w:r w:rsidR="00F2605B" w:rsidRPr="00F2605B">
        <w:t>inaliser les aménagements visant à rendre accessibles les différents comptoirs de services de l’hôtel de ville (réception, taxes, urbanisme, cabinet de la mairesse)</w:t>
      </w:r>
    </w:p>
    <w:p w14:paraId="3A1B42AB" w14:textId="77777777" w:rsidR="00F2605B" w:rsidRPr="00F2605B" w:rsidRDefault="00F41876" w:rsidP="000D3EDF">
      <w:pPr>
        <w:pStyle w:val="Pardeliste"/>
        <w:numPr>
          <w:ilvl w:val="0"/>
          <w:numId w:val="85"/>
        </w:numPr>
        <w:ind w:left="851" w:hanging="284"/>
      </w:pPr>
      <w:r>
        <w:t>M</w:t>
      </w:r>
      <w:r w:rsidR="00F2605B" w:rsidRPr="00F2605B">
        <w:t>aintenir</w:t>
      </w:r>
      <w:r w:rsidR="007E7B31">
        <w:t>,</w:t>
      </w:r>
      <w:r>
        <w:t xml:space="preserve"> dans les contrats d’enlèvemen</w:t>
      </w:r>
      <w:r w:rsidR="00F2605B" w:rsidRPr="00F2605B">
        <w:t>t des déchets et des matières résiduelles</w:t>
      </w:r>
      <w:r w:rsidR="007E7B31">
        <w:t>,</w:t>
      </w:r>
      <w:r w:rsidR="00F2605B" w:rsidRPr="00F2605B">
        <w:t xml:space="preserve"> des dispositions obligeant les opérateurs à libérer les trottoirs et voies piétonnes de tous bacs roulants</w:t>
      </w:r>
    </w:p>
    <w:p w14:paraId="42D96B6B" w14:textId="77777777" w:rsidR="00522308" w:rsidRPr="00CA2338" w:rsidRDefault="00F41876" w:rsidP="000D3EDF">
      <w:pPr>
        <w:pStyle w:val="Pardeliste"/>
        <w:numPr>
          <w:ilvl w:val="0"/>
          <w:numId w:val="85"/>
        </w:numPr>
        <w:ind w:left="851" w:hanging="284"/>
        <w:rPr>
          <w:rFonts w:cs="Arial"/>
          <w:b/>
          <w:color w:val="00B0F0"/>
          <w:sz w:val="28"/>
          <w:szCs w:val="28"/>
        </w:rPr>
      </w:pPr>
      <w:r>
        <w:t>P</w:t>
      </w:r>
      <w:r w:rsidR="00F2605B" w:rsidRPr="00F2605B">
        <w:t>rocéder à l’achat d’équipements permettant aux citoyens de mieux profiter de certaines infrastructures de loisir (chaises hippocampes pour les piscines munies d’une entrée plage, tables à pique-nique accessibles) et publiciser l’informat</w:t>
      </w:r>
      <w:r>
        <w:t>ion sur la page web de la ville</w:t>
      </w:r>
    </w:p>
    <w:p w14:paraId="29FAC4C9" w14:textId="77777777" w:rsidR="007E7B31" w:rsidRPr="00050607" w:rsidRDefault="004B376F" w:rsidP="004B376F">
      <w:pPr>
        <w:spacing w:after="0"/>
        <w:ind w:left="851"/>
        <w:rPr>
          <w:b/>
          <w:bCs/>
          <w:color w:val="EB0028" w:themeColor="accent4"/>
        </w:rPr>
      </w:pPr>
      <w:r>
        <w:rPr>
          <w:noProof/>
          <w:lang w:val="fr-FR" w:eastAsia="fr-FR"/>
        </w:rPr>
        <w:drawing>
          <wp:anchor distT="0" distB="0" distL="114300" distR="114300" simplePos="0" relativeHeight="251856384" behindDoc="0" locked="0" layoutInCell="1" allowOverlap="1" wp14:anchorId="41A848DC" wp14:editId="70000A2B">
            <wp:simplePos x="0" y="0"/>
            <wp:positionH relativeFrom="column">
              <wp:posOffset>-22860</wp:posOffset>
            </wp:positionH>
            <wp:positionV relativeFrom="paragraph">
              <wp:posOffset>203835</wp:posOffset>
            </wp:positionV>
            <wp:extent cx="457200" cy="457200"/>
            <wp:effectExtent l="0" t="0" r="0" b="0"/>
            <wp:wrapSquare wrapText="bothSides"/>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BB2D6E">
        <w:rPr>
          <w:rStyle w:val="lev"/>
        </w:rPr>
        <w:t xml:space="preserve">Outils </w:t>
      </w:r>
      <w:r w:rsidR="00050607">
        <w:rPr>
          <w:rStyle w:val="lev"/>
        </w:rPr>
        <w:br/>
      </w:r>
      <w:r w:rsidR="00B11DB0">
        <w:rPr>
          <w:iCs/>
        </w:rPr>
        <w:t xml:space="preserve">Nous vous suggérons de consulter le document produit par Formation AlterGo : </w:t>
      </w:r>
      <w:hyperlink r:id="rId77" w:history="1">
        <w:r w:rsidR="00B11DB0" w:rsidRPr="005D7F70">
          <w:rPr>
            <w:rStyle w:val="Lienhypertexte"/>
          </w:rPr>
          <w:t>Ressources et références en matière d’accessibilité universelle, ÉDITION  Été 2016</w:t>
        </w:r>
      </w:hyperlink>
      <w:r w:rsidR="00B11DB0">
        <w:rPr>
          <w:iCs/>
        </w:rPr>
        <w:t xml:space="preserve"> </w:t>
      </w:r>
      <w:r w:rsidR="008C3B1C">
        <w:rPr>
          <w:rStyle w:val="Appelnotedebasdep"/>
          <w:iCs/>
        </w:rPr>
        <w:footnoteReference w:id="53"/>
      </w:r>
      <w:r w:rsidR="00050607">
        <w:rPr>
          <w:b/>
          <w:bCs/>
          <w:color w:val="EB0028" w:themeColor="accent4"/>
        </w:rPr>
        <w:t xml:space="preserve"> </w:t>
      </w:r>
      <w:r w:rsidR="00E1630F">
        <w:rPr>
          <w:iCs/>
        </w:rPr>
        <w:t>d</w:t>
      </w:r>
      <w:r w:rsidR="007E7B31">
        <w:rPr>
          <w:iCs/>
        </w:rPr>
        <w:t xml:space="preserve">isponible au </w:t>
      </w:r>
      <w:hyperlink r:id="rId78" w:history="1">
        <w:r w:rsidR="007E7B31" w:rsidRPr="009122BF">
          <w:rPr>
            <w:rStyle w:val="Lienhypertexte"/>
            <w:iCs/>
          </w:rPr>
          <w:t>www.altergo.ca/fr/ressources/publications</w:t>
        </w:r>
      </w:hyperlink>
      <w:r w:rsidR="00E1630F" w:rsidRPr="00E1630F">
        <w:rPr>
          <w:rStyle w:val="Lienhypertexte"/>
          <w:iCs/>
          <w:color w:val="auto"/>
          <w:u w:val="none"/>
        </w:rPr>
        <w:t>.</w:t>
      </w:r>
    </w:p>
    <w:p w14:paraId="145C0F7D" w14:textId="5547C758" w:rsidR="006D29B0" w:rsidRDefault="00E7109E" w:rsidP="00866CE0">
      <w:pPr>
        <w:pStyle w:val="Fiche"/>
      </w:pPr>
      <w:bookmarkStart w:id="99" w:name="_Toc354396687"/>
      <w:bookmarkStart w:id="100" w:name="_Toc482100519"/>
      <w:r>
        <w:rPr>
          <w:noProof/>
          <w:lang w:eastAsia="fr-FR"/>
        </w:rPr>
        <w:lastRenderedPageBreak/>
        <w:drawing>
          <wp:anchor distT="0" distB="0" distL="114300" distR="114300" simplePos="0" relativeHeight="251965952" behindDoc="0" locked="0" layoutInCell="1" allowOverlap="1" wp14:anchorId="3DB763DE" wp14:editId="66AB2519">
            <wp:simplePos x="0" y="0"/>
            <wp:positionH relativeFrom="column">
              <wp:posOffset>4846955</wp:posOffset>
            </wp:positionH>
            <wp:positionV relativeFrom="paragraph">
              <wp:posOffset>-340995</wp:posOffset>
            </wp:positionV>
            <wp:extent cx="1189355" cy="1460500"/>
            <wp:effectExtent l="0" t="0" r="4445" b="12700"/>
            <wp:wrapSquare wrapText="bothSides"/>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Form_Ago_logo_couleur.eps"/>
                    <pic:cNvPicPr/>
                  </pic:nvPicPr>
                  <pic:blipFill>
                    <a:blip r:embed="rId47">
                      <a:extLst>
                        <a:ext uri="{28A0092B-C50C-407E-A947-70E740481C1C}">
                          <a14:useLocalDpi xmlns:a14="http://schemas.microsoft.com/office/drawing/2010/main" val="0"/>
                        </a:ext>
                      </a:extLst>
                    </a:blip>
                    <a:stretch>
                      <a:fillRect/>
                    </a:stretch>
                  </pic:blipFill>
                  <pic:spPr>
                    <a:xfrm>
                      <a:off x="0" y="0"/>
                      <a:ext cx="1189355" cy="1460500"/>
                    </a:xfrm>
                    <a:prstGeom prst="rect">
                      <a:avLst/>
                    </a:prstGeom>
                  </pic:spPr>
                </pic:pic>
              </a:graphicData>
            </a:graphic>
            <wp14:sizeRelH relativeFrom="page">
              <wp14:pctWidth>0</wp14:pctWidth>
            </wp14:sizeRelH>
            <wp14:sizeRelV relativeFrom="page">
              <wp14:pctHeight>0</wp14:pctHeight>
            </wp14:sizeRelV>
          </wp:anchor>
        </w:drawing>
      </w:r>
      <w:r w:rsidR="006D29B0" w:rsidRPr="00396BF0">
        <w:t>F</w:t>
      </w:r>
      <w:r w:rsidR="006D29B0">
        <w:t>iche #1</w:t>
      </w:r>
      <w:r w:rsidR="001C4468">
        <w:t>2</w:t>
      </w:r>
      <w:r w:rsidR="006D29B0">
        <w:t xml:space="preserve"> – </w:t>
      </w:r>
      <w:r w:rsidR="006D29B0" w:rsidRPr="008D57D7">
        <w:t xml:space="preserve">Administration municipale – </w:t>
      </w:r>
      <w:r w:rsidR="001C4468" w:rsidRPr="001C4468">
        <w:t>Accès aux documents, technologies d’informations et communications</w:t>
      </w:r>
      <w:bookmarkEnd w:id="99"/>
      <w:bookmarkEnd w:id="100"/>
    </w:p>
    <w:p w14:paraId="2ACAF84B" w14:textId="77777777" w:rsidR="006D29B0" w:rsidRPr="00396BF0" w:rsidRDefault="008E7AC3" w:rsidP="00C71B2A">
      <w:pPr>
        <w:pStyle w:val="FicheSous-titre"/>
        <w:rPr>
          <w:color w:val="5D0C8B" w:themeColor="accent5"/>
          <w:sz w:val="24"/>
        </w:rPr>
      </w:pPr>
      <w:bookmarkStart w:id="101" w:name="_Toc354396688"/>
      <w:r>
        <w:t xml:space="preserve">Ma municipalité accessible - </w:t>
      </w:r>
      <w:r w:rsidR="006D29B0" w:rsidRPr="00396BF0">
        <w:t>Guide de participation citoyenne au plan d’action à l’égard des personnes handicapées</w:t>
      </w:r>
      <w:bookmarkEnd w:id="101"/>
    </w:p>
    <w:p w14:paraId="47A40C78" w14:textId="77777777" w:rsidR="00F2605B" w:rsidRPr="00A1355A" w:rsidRDefault="00A162AA" w:rsidP="002F3098">
      <w:pPr>
        <w:pStyle w:val="paragrapheintrobleu"/>
      </w:pPr>
      <w:r w:rsidRPr="000E1301">
        <w:t xml:space="preserve">Les éléments qui méritent une attention particulière </w:t>
      </w:r>
    </w:p>
    <w:p w14:paraId="7B7F2C69" w14:textId="77777777" w:rsidR="00F2605B" w:rsidRPr="00F2605B" w:rsidRDefault="00F2605B" w:rsidP="000D3EDF">
      <w:pPr>
        <w:pStyle w:val="Pardeliste"/>
        <w:numPr>
          <w:ilvl w:val="0"/>
          <w:numId w:val="86"/>
        </w:numPr>
        <w:ind w:left="851" w:hanging="284"/>
      </w:pPr>
      <w:r w:rsidRPr="00F2605B">
        <w:t>Documents</w:t>
      </w:r>
    </w:p>
    <w:p w14:paraId="58D7A9A9" w14:textId="77777777" w:rsidR="00F2605B" w:rsidRPr="00F2605B" w:rsidRDefault="00E1630F" w:rsidP="000D3EDF">
      <w:pPr>
        <w:pStyle w:val="Pardeliste"/>
        <w:numPr>
          <w:ilvl w:val="0"/>
          <w:numId w:val="86"/>
        </w:numPr>
        <w:ind w:left="851" w:hanging="284"/>
      </w:pPr>
      <w:r>
        <w:t>S</w:t>
      </w:r>
      <w:r w:rsidR="00F2605B" w:rsidRPr="00F2605B">
        <w:t>ite web</w:t>
      </w:r>
    </w:p>
    <w:p w14:paraId="6494996D" w14:textId="77777777" w:rsidR="00F2605B" w:rsidRPr="00F2605B" w:rsidRDefault="00E1630F" w:rsidP="000D3EDF">
      <w:pPr>
        <w:pStyle w:val="Pardeliste"/>
        <w:numPr>
          <w:ilvl w:val="0"/>
          <w:numId w:val="86"/>
        </w:numPr>
        <w:ind w:left="851" w:hanging="284"/>
      </w:pPr>
      <w:r>
        <w:t>C</w:t>
      </w:r>
      <w:r w:rsidR="00F2605B" w:rsidRPr="00F2605B">
        <w:t>ourriels</w:t>
      </w:r>
    </w:p>
    <w:p w14:paraId="33CECD0E" w14:textId="77777777" w:rsidR="00F2605B" w:rsidRPr="00F2605B" w:rsidRDefault="00E1630F" w:rsidP="000D3EDF">
      <w:pPr>
        <w:pStyle w:val="Pardeliste"/>
        <w:numPr>
          <w:ilvl w:val="0"/>
          <w:numId w:val="86"/>
        </w:numPr>
        <w:ind w:left="851" w:hanging="284"/>
      </w:pPr>
      <w:r>
        <w:t>C</w:t>
      </w:r>
      <w:r w:rsidR="00F2605B" w:rsidRPr="00F2605B">
        <w:t>ommunications écrites (infolettres, dépliants, formulaires, etc.)</w:t>
      </w:r>
    </w:p>
    <w:p w14:paraId="1F9D5F7D" w14:textId="77777777" w:rsidR="00050607" w:rsidRDefault="00E1630F" w:rsidP="00050607">
      <w:pPr>
        <w:pStyle w:val="Pardeliste"/>
        <w:numPr>
          <w:ilvl w:val="0"/>
          <w:numId w:val="51"/>
        </w:numPr>
        <w:ind w:left="851" w:hanging="284"/>
      </w:pPr>
      <w:r>
        <w:t>B</w:t>
      </w:r>
      <w:r w:rsidR="00F2605B" w:rsidRPr="00F2605B">
        <w:t>oîtes vocales</w:t>
      </w:r>
    </w:p>
    <w:p w14:paraId="73650A3C" w14:textId="77777777" w:rsidR="00050607" w:rsidRDefault="00050607" w:rsidP="00050607">
      <w:pPr>
        <w:pStyle w:val="Pardeliste"/>
        <w:numPr>
          <w:ilvl w:val="0"/>
          <w:numId w:val="51"/>
        </w:numPr>
        <w:ind w:left="851" w:hanging="284"/>
      </w:pPr>
      <w:r>
        <w:t>__________________________________________________________</w:t>
      </w:r>
    </w:p>
    <w:p w14:paraId="0646991C" w14:textId="77777777" w:rsidR="00F2605B" w:rsidRPr="00F2605B" w:rsidRDefault="00050607" w:rsidP="00050607">
      <w:pPr>
        <w:pStyle w:val="Pardeliste"/>
        <w:numPr>
          <w:ilvl w:val="0"/>
          <w:numId w:val="51"/>
        </w:numPr>
        <w:ind w:left="851" w:hanging="284"/>
      </w:pPr>
      <w:r>
        <w:t>__________________________________________________________</w:t>
      </w:r>
    </w:p>
    <w:p w14:paraId="5D6C7DA5" w14:textId="51971A46" w:rsidR="00F2605B" w:rsidRPr="00F2605B" w:rsidRDefault="00F2605B" w:rsidP="00CA2338">
      <w:r w:rsidRPr="00F2605B">
        <w:t xml:space="preserve">La politique gouvernementale « L’accès aux documents et aux services offerts au public pour les personnes handicapées » découle de l’application de l’article 26.5 de la </w:t>
      </w:r>
      <w:r w:rsidR="001C4468">
        <w:t>l</w:t>
      </w:r>
      <w:r w:rsidR="001C4468" w:rsidRPr="00F2605B">
        <w:t>oi</w:t>
      </w:r>
      <w:r w:rsidRPr="00F2605B">
        <w:t xml:space="preserve">. Cette politique a pour </w:t>
      </w:r>
      <w:r w:rsidRPr="00B83C00">
        <w:t>but « de mettre en place au sein de l’Administration toutes les conditions qui permettront aux personnes handicapées d’avoir accès, en toute égalité, aux services et aux documents offerts au public. »</w:t>
      </w:r>
      <w:r w:rsidRPr="00B83C00">
        <w:rPr>
          <w:vertAlign w:val="superscript"/>
        </w:rPr>
        <w:footnoteReference w:id="54"/>
      </w:r>
      <w:r w:rsidR="001C4468">
        <w:t>.</w:t>
      </w:r>
      <w:r w:rsidRPr="00B83C00">
        <w:t xml:space="preserve"> Bien qu’elle vise seule</w:t>
      </w:r>
      <w:r w:rsidRPr="00F2605B">
        <w:t>ment les ministères et organismes publics, on peut s’attendre à ce que les municipalités s’en inspirent fortement</w:t>
      </w:r>
      <w:r w:rsidR="001C4468">
        <w:t>,</w:t>
      </w:r>
      <w:r w:rsidRPr="00F2605B">
        <w:t xml:space="preserve"> considérant la jurisprudence existante en matière d’accommodement raisonnable.</w:t>
      </w:r>
    </w:p>
    <w:p w14:paraId="261CFECE" w14:textId="77777777" w:rsidR="00F2605B" w:rsidRPr="00F2605B" w:rsidRDefault="00F2605B" w:rsidP="00CA2338">
      <w:r w:rsidRPr="00F2605B">
        <w:t xml:space="preserve">En ce qui a trait aux technologies de l’information, l’accessibilité du site web de la municipalité mérite une attention particulière. Le </w:t>
      </w:r>
      <w:r w:rsidR="001C4468">
        <w:t>g</w:t>
      </w:r>
      <w:r w:rsidR="001C4468" w:rsidRPr="00F2605B">
        <w:t xml:space="preserve">ouvernement </w:t>
      </w:r>
      <w:r w:rsidRPr="00F2605B">
        <w:t xml:space="preserve">du Québec s’est donné des standards d’accessibilité desquels les municipalités devraient fortement s’inspirer. </w:t>
      </w:r>
    </w:p>
    <w:p w14:paraId="4167F2D6" w14:textId="33F5A61A" w:rsidR="00F2605B" w:rsidRPr="00F2605B" w:rsidRDefault="00243518" w:rsidP="002F3098">
      <w:pPr>
        <w:pStyle w:val="paragrapheintrobleu"/>
      </w:pPr>
      <w:r>
        <w:t>Les questions à se poser</w:t>
      </w:r>
      <w:r w:rsidR="00F2605B" w:rsidRPr="00F2605B">
        <w:t xml:space="preserve"> lors de l’identification des obstacles </w:t>
      </w:r>
    </w:p>
    <w:p w14:paraId="4BDBD8F4" w14:textId="77777777" w:rsidR="00F2605B" w:rsidRPr="00F2605B" w:rsidRDefault="00F2605B" w:rsidP="000D3EDF">
      <w:pPr>
        <w:pStyle w:val="Pardeliste"/>
        <w:numPr>
          <w:ilvl w:val="0"/>
          <w:numId w:val="87"/>
        </w:numPr>
      </w:pPr>
      <w:r w:rsidRPr="00F2605B">
        <w:t xml:space="preserve">Les documents produits par la </w:t>
      </w:r>
      <w:r w:rsidR="001C4468">
        <w:t>V</w:t>
      </w:r>
      <w:r w:rsidR="001C4468" w:rsidRPr="00F2605B">
        <w:t xml:space="preserve">ille </w:t>
      </w:r>
      <w:r w:rsidRPr="00F2605B">
        <w:t>sont-ils réalisés de façon accessible dès leur conception (format, lisibilité, compréhension, etc.)</w:t>
      </w:r>
      <w:r w:rsidR="001C4468">
        <w:t> ?</w:t>
      </w:r>
    </w:p>
    <w:p w14:paraId="4C1EE0FB" w14:textId="77777777" w:rsidR="00F2605B" w:rsidRPr="00F2605B" w:rsidRDefault="00F2605B" w:rsidP="000D3EDF">
      <w:pPr>
        <w:pStyle w:val="Pardeliste"/>
        <w:numPr>
          <w:ilvl w:val="0"/>
          <w:numId w:val="87"/>
        </w:numPr>
      </w:pPr>
      <w:r w:rsidRPr="00F2605B">
        <w:lastRenderedPageBreak/>
        <w:t>Y a-t-il eu des plaintes relatives à l’accès aux informations (documents, site web, verbales et écrites)</w:t>
      </w:r>
      <w:r w:rsidR="009122BF">
        <w:t> ?</w:t>
      </w:r>
      <w:r w:rsidRPr="00F2605B">
        <w:t xml:space="preserve"> </w:t>
      </w:r>
      <w:r w:rsidR="00600722">
        <w:t>Combien</w:t>
      </w:r>
      <w:r w:rsidR="009122BF">
        <w:t> ?</w:t>
      </w:r>
      <w:r w:rsidRPr="00F2605B">
        <w:t xml:space="preserve"> De quoi se plaint-on</w:t>
      </w:r>
      <w:r w:rsidR="009122BF">
        <w:t> ?</w:t>
      </w:r>
    </w:p>
    <w:p w14:paraId="57A9DCF1" w14:textId="77777777" w:rsidR="00F2605B" w:rsidRPr="00F2605B" w:rsidRDefault="00F2605B" w:rsidP="000D3EDF">
      <w:pPr>
        <w:pStyle w:val="Pardeliste"/>
        <w:numPr>
          <w:ilvl w:val="0"/>
          <w:numId w:val="87"/>
        </w:numPr>
      </w:pPr>
      <w:r w:rsidRPr="00F2605B">
        <w:t xml:space="preserve">La </w:t>
      </w:r>
      <w:r w:rsidR="001C4468">
        <w:t>V</w:t>
      </w:r>
      <w:r w:rsidR="001C4468" w:rsidRPr="00F2605B">
        <w:t xml:space="preserve">ille </w:t>
      </w:r>
      <w:r w:rsidRPr="00F2605B">
        <w:t>a-t-elle fait un diagnostic relatif à l’accessibilité de son site web</w:t>
      </w:r>
      <w:r w:rsidR="009122BF">
        <w:t> ?</w:t>
      </w:r>
    </w:p>
    <w:p w14:paraId="2A8DE8A3" w14:textId="77777777" w:rsidR="00F2605B" w:rsidRPr="00F2605B" w:rsidRDefault="00F2605B" w:rsidP="000D3EDF">
      <w:pPr>
        <w:pStyle w:val="Pardeliste"/>
        <w:numPr>
          <w:ilvl w:val="0"/>
          <w:numId w:val="87"/>
        </w:numPr>
      </w:pPr>
      <w:r w:rsidRPr="00F2605B">
        <w:t>Le personnel est-il suffisamment habile pour produire des documents accessibles dès leur conception</w:t>
      </w:r>
      <w:r w:rsidR="009122BF">
        <w:t> ?</w:t>
      </w:r>
    </w:p>
    <w:p w14:paraId="21227BF3" w14:textId="77777777" w:rsidR="00050607" w:rsidRDefault="00F2605B" w:rsidP="00050607">
      <w:pPr>
        <w:pStyle w:val="Pardeliste"/>
        <w:numPr>
          <w:ilvl w:val="0"/>
          <w:numId w:val="51"/>
        </w:numPr>
        <w:ind w:left="851" w:hanging="284"/>
      </w:pPr>
      <w:r w:rsidRPr="00F2605B">
        <w:t>Les services de relai</w:t>
      </w:r>
      <w:r w:rsidR="00824643">
        <w:t>s</w:t>
      </w:r>
      <w:r w:rsidRPr="00F2605B">
        <w:t xml:space="preserve"> téléphonique</w:t>
      </w:r>
      <w:r w:rsidR="00824643">
        <w:t>s</w:t>
      </w:r>
      <w:r w:rsidRPr="00F2605B">
        <w:t xml:space="preserve"> sont-ils connus</w:t>
      </w:r>
      <w:r w:rsidR="009122BF">
        <w:t> ?</w:t>
      </w:r>
    </w:p>
    <w:p w14:paraId="42F9DEBC" w14:textId="77777777" w:rsidR="00050607" w:rsidRDefault="00050607" w:rsidP="00050607">
      <w:pPr>
        <w:pStyle w:val="Pardeliste"/>
        <w:numPr>
          <w:ilvl w:val="0"/>
          <w:numId w:val="51"/>
        </w:numPr>
        <w:ind w:left="851" w:hanging="284"/>
      </w:pPr>
      <w:r>
        <w:t>__________________________________________________________</w:t>
      </w:r>
    </w:p>
    <w:p w14:paraId="06E2BAC0" w14:textId="77777777" w:rsidR="00050607" w:rsidRPr="00F2605B" w:rsidRDefault="00050607" w:rsidP="00050607">
      <w:pPr>
        <w:pStyle w:val="Pardeliste"/>
        <w:numPr>
          <w:ilvl w:val="0"/>
          <w:numId w:val="51"/>
        </w:numPr>
        <w:ind w:left="851" w:hanging="284"/>
      </w:pPr>
      <w:r>
        <w:t>__________________________________________________________</w:t>
      </w:r>
    </w:p>
    <w:p w14:paraId="4323132B" w14:textId="77777777" w:rsidR="00F2605B" w:rsidRPr="00F2605B" w:rsidRDefault="00F2605B" w:rsidP="002F3098">
      <w:pPr>
        <w:pStyle w:val="paragrapheintrobleu"/>
      </w:pPr>
      <w:r w:rsidRPr="00F2605B">
        <w:t>Les mesures </w:t>
      </w:r>
    </w:p>
    <w:p w14:paraId="33A33409" w14:textId="70E9045A" w:rsidR="001C4468" w:rsidRDefault="00F2605B" w:rsidP="000D3EDF">
      <w:pPr>
        <w:pStyle w:val="Pardeliste"/>
        <w:numPr>
          <w:ilvl w:val="0"/>
          <w:numId w:val="88"/>
        </w:numPr>
        <w:ind w:left="851" w:hanging="284"/>
      </w:pPr>
      <w:r w:rsidRPr="00F2605B">
        <w:t>Adopter comme politique d’accès aux documents et services, la politique à laquelle les ministères et organismes gouvernementaux sont tenus de</w:t>
      </w:r>
      <w:r w:rsidR="00FE749C">
        <w:t xml:space="preserve"> répondre</w:t>
      </w:r>
      <w:r w:rsidRPr="00F2605B">
        <w:t xml:space="preserve"> (réf</w:t>
      </w:r>
      <w:r w:rsidR="001855F0">
        <w:t>érence</w:t>
      </w:r>
      <w:r w:rsidRPr="00F2605B">
        <w:t> </w:t>
      </w:r>
      <w:hyperlink r:id="rId79" w:history="1">
        <w:r w:rsidRPr="00F2605B">
          <w:t xml:space="preserve">: </w:t>
        </w:r>
        <w:r w:rsidR="001855F0">
          <w:t>l</w:t>
        </w:r>
        <w:r w:rsidR="001855F0" w:rsidRPr="00F2605B">
          <w:t xml:space="preserve">’accès </w:t>
        </w:r>
        <w:r w:rsidRPr="00F2605B">
          <w:t>aux documents et aux services offerts au public pour les personnes handicapées)</w:t>
        </w:r>
      </w:hyperlink>
    </w:p>
    <w:p w14:paraId="171007D3" w14:textId="77777777" w:rsidR="001C4468" w:rsidRDefault="00E1630F" w:rsidP="000D3EDF">
      <w:pPr>
        <w:pStyle w:val="Pardeliste"/>
        <w:numPr>
          <w:ilvl w:val="0"/>
          <w:numId w:val="88"/>
        </w:numPr>
        <w:ind w:left="851" w:hanging="284"/>
      </w:pPr>
      <w:r>
        <w:t>R</w:t>
      </w:r>
      <w:r w:rsidR="00F2605B" w:rsidRPr="00F2605B">
        <w:t>endre accessible</w:t>
      </w:r>
      <w:r w:rsidR="001E5869">
        <w:t xml:space="preserve">s </w:t>
      </w:r>
      <w:r w:rsidR="00F2605B" w:rsidRPr="00F2605B">
        <w:t xml:space="preserve">tous les bureaux d’accueil d’ici deux </w:t>
      </w:r>
      <w:r w:rsidR="001855F0">
        <w:t>an</w:t>
      </w:r>
      <w:r w:rsidR="00F2605B" w:rsidRPr="00F2605B">
        <w:t>s</w:t>
      </w:r>
    </w:p>
    <w:p w14:paraId="5D08F93A" w14:textId="77777777" w:rsidR="00F2605B" w:rsidRPr="00F2605B" w:rsidRDefault="00E1630F" w:rsidP="000D3EDF">
      <w:pPr>
        <w:pStyle w:val="Pardeliste"/>
        <w:numPr>
          <w:ilvl w:val="0"/>
          <w:numId w:val="88"/>
        </w:numPr>
        <w:ind w:left="851" w:hanging="284"/>
      </w:pPr>
      <w:r>
        <w:t>M</w:t>
      </w:r>
      <w:r w:rsidR="00F2605B" w:rsidRPr="00F2605B">
        <w:t>ettre sur pied un service d’accompagnement personnalisé pour la prise de connaissance du contenu du compte de taxes. Former le personnel assigné à ce service et informer les citoyens de l’existence de ce service</w:t>
      </w:r>
    </w:p>
    <w:p w14:paraId="3C4DFC2A" w14:textId="77777777" w:rsidR="00F2605B" w:rsidRPr="00F2605B" w:rsidRDefault="00E1630F" w:rsidP="000D3EDF">
      <w:pPr>
        <w:pStyle w:val="Pardeliste"/>
        <w:numPr>
          <w:ilvl w:val="0"/>
          <w:numId w:val="88"/>
        </w:numPr>
        <w:ind w:left="851" w:hanging="284"/>
      </w:pPr>
      <w:r>
        <w:t>D</w:t>
      </w:r>
      <w:r w:rsidR="00F2605B" w:rsidRPr="00F2605B">
        <w:t xml:space="preserve">oter la bibliothèque d’indicateurs pour évaluer les services qui sont offerts aux personnes ayant </w:t>
      </w:r>
      <w:r w:rsidR="00B83C00">
        <w:t>une limitation fonctionnelle</w:t>
      </w:r>
      <w:r w:rsidR="00F2605B" w:rsidRPr="00F2605B">
        <w:t xml:space="preserve"> et identifier des mesures de redressement s’il y a lieu</w:t>
      </w:r>
    </w:p>
    <w:p w14:paraId="16CFA5C9" w14:textId="77777777" w:rsidR="00F2605B" w:rsidRPr="00F2605B" w:rsidRDefault="00E1630F" w:rsidP="000D3EDF">
      <w:pPr>
        <w:pStyle w:val="Pardeliste"/>
        <w:numPr>
          <w:ilvl w:val="0"/>
          <w:numId w:val="88"/>
        </w:numPr>
        <w:ind w:left="851" w:hanging="284"/>
      </w:pPr>
      <w:r>
        <w:t>S</w:t>
      </w:r>
      <w:r w:rsidR="00F2605B" w:rsidRPr="00F2605B">
        <w:t>’assurer que le site répondra entièrement aux nouveaux standards gouvernementaux d’accessibilité du w</w:t>
      </w:r>
      <w:r>
        <w:t>eb lors de la prochaine refonte</w:t>
      </w:r>
    </w:p>
    <w:p w14:paraId="3717D148" w14:textId="77777777" w:rsidR="00F2605B" w:rsidRDefault="00E1630F" w:rsidP="000D3EDF">
      <w:pPr>
        <w:pStyle w:val="Pardeliste"/>
        <w:numPr>
          <w:ilvl w:val="0"/>
          <w:numId w:val="88"/>
        </w:numPr>
        <w:ind w:left="851" w:hanging="284"/>
      </w:pPr>
      <w:r>
        <w:t>A</w:t>
      </w:r>
      <w:r w:rsidR="00F2605B" w:rsidRPr="00F2605B">
        <w:t xml:space="preserve">ssurer une représentation visible des personnes ayant </w:t>
      </w:r>
      <w:r w:rsidR="00B83C00">
        <w:t>une limitation fonctionnelle</w:t>
      </w:r>
      <w:r w:rsidR="00F2605B" w:rsidRPr="00F2605B">
        <w:t xml:space="preserve"> dans les diverses publications de la Ville</w:t>
      </w:r>
    </w:p>
    <w:p w14:paraId="27C49904" w14:textId="77777777" w:rsidR="00BE1634" w:rsidRPr="00CA2338" w:rsidRDefault="00E1630F" w:rsidP="000D3EDF">
      <w:pPr>
        <w:pStyle w:val="Pardeliste"/>
        <w:numPr>
          <w:ilvl w:val="0"/>
          <w:numId w:val="88"/>
        </w:numPr>
        <w:ind w:left="851" w:hanging="284"/>
        <w:rPr>
          <w:b/>
          <w:color w:val="000000"/>
        </w:rPr>
      </w:pPr>
      <w:r>
        <w:t>O</w:t>
      </w:r>
      <w:r w:rsidR="001C4468" w:rsidRPr="00F2605B">
        <w:t>ffrir aux personnes ayant une déficience auditive un service d’interprétariat lorsqu’elles rec</w:t>
      </w:r>
      <w:r>
        <w:t>ourent aux services de la Ville</w:t>
      </w:r>
    </w:p>
    <w:p w14:paraId="3C2EEA79" w14:textId="77777777" w:rsidR="00F2605B" w:rsidRPr="00BB2D6E" w:rsidRDefault="00600722" w:rsidP="00600722">
      <w:pPr>
        <w:spacing w:after="0"/>
        <w:ind w:left="851"/>
        <w:rPr>
          <w:rStyle w:val="lev"/>
        </w:rPr>
      </w:pPr>
      <w:r>
        <w:rPr>
          <w:noProof/>
          <w:lang w:val="fr-FR" w:eastAsia="fr-FR"/>
        </w:rPr>
        <w:drawing>
          <wp:anchor distT="0" distB="0" distL="114300" distR="114300" simplePos="0" relativeHeight="251858432" behindDoc="0" locked="0" layoutInCell="1" allowOverlap="1" wp14:anchorId="5351F0AF" wp14:editId="098B539A">
            <wp:simplePos x="0" y="0"/>
            <wp:positionH relativeFrom="column">
              <wp:posOffset>-52070</wp:posOffset>
            </wp:positionH>
            <wp:positionV relativeFrom="paragraph">
              <wp:posOffset>128270</wp:posOffset>
            </wp:positionV>
            <wp:extent cx="457200" cy="457200"/>
            <wp:effectExtent l="0" t="0" r="0" b="0"/>
            <wp:wrapSquare wrapText="bothSides"/>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_outils.png"/>
                    <pic:cNvPicPr/>
                  </pic:nvPicPr>
                  <pic:blipFill>
                    <a:blip r:embed="rId15">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F2605B" w:rsidRPr="00BB2D6E">
        <w:rPr>
          <w:rStyle w:val="lev"/>
        </w:rPr>
        <w:t xml:space="preserve">Outils </w:t>
      </w:r>
    </w:p>
    <w:p w14:paraId="6EE5EA63" w14:textId="77777777" w:rsidR="00F756FC" w:rsidRDefault="00A668D9" w:rsidP="00600722">
      <w:pPr>
        <w:ind w:left="851"/>
        <w:rPr>
          <w:iCs/>
        </w:rPr>
      </w:pPr>
      <w:r>
        <w:rPr>
          <w:iCs/>
        </w:rPr>
        <w:t xml:space="preserve">Nous vous suggérons de consulter le document produit par Formation AlterGo : </w:t>
      </w:r>
      <w:hyperlink r:id="rId80" w:history="1">
        <w:r w:rsidRPr="005D7F70">
          <w:rPr>
            <w:rStyle w:val="Lienhypertexte"/>
          </w:rPr>
          <w:t>Ressources et références en matière d’accessibilité universelle, ÉDITION  Été 2016</w:t>
        </w:r>
      </w:hyperlink>
      <w:r>
        <w:rPr>
          <w:iCs/>
        </w:rPr>
        <w:t xml:space="preserve"> </w:t>
      </w:r>
      <w:r w:rsidRPr="00527280">
        <w:rPr>
          <w:rStyle w:val="Appelnotedebasdep"/>
          <w:iCs/>
        </w:rPr>
        <w:footnoteReference w:id="55"/>
      </w:r>
      <w:r w:rsidR="00E1630F">
        <w:rPr>
          <w:iCs/>
        </w:rPr>
        <w:t xml:space="preserve"> disponible au </w:t>
      </w:r>
      <w:hyperlink r:id="rId81" w:history="1">
        <w:r w:rsidR="00E1630F" w:rsidRPr="009122BF">
          <w:rPr>
            <w:rStyle w:val="Lienhypertexte"/>
            <w:iCs/>
          </w:rPr>
          <w:t>www.altergo.ca/fr/ressources/publications</w:t>
        </w:r>
      </w:hyperlink>
      <w:r w:rsidR="00E1630F" w:rsidRPr="00E1630F">
        <w:rPr>
          <w:rStyle w:val="Lienhypertexte"/>
          <w:iCs/>
          <w:color w:val="auto"/>
          <w:u w:val="none"/>
        </w:rPr>
        <w:t>.</w:t>
      </w:r>
    </w:p>
    <w:p w14:paraId="055DCE48" w14:textId="77777777" w:rsidR="00626825" w:rsidRPr="00CA2338" w:rsidRDefault="00626825" w:rsidP="00BB2D6E">
      <w:pPr>
        <w:pStyle w:val="Grostitre"/>
      </w:pPr>
      <w:bookmarkStart w:id="102" w:name="_Toc482100520"/>
      <w:bookmarkEnd w:id="16"/>
      <w:bookmarkEnd w:id="17"/>
      <w:bookmarkEnd w:id="18"/>
      <w:bookmarkEnd w:id="19"/>
      <w:bookmarkEnd w:id="20"/>
      <w:bookmarkEnd w:id="21"/>
      <w:r w:rsidRPr="00CA2338">
        <w:lastRenderedPageBreak/>
        <w:t>Annexe B</w:t>
      </w:r>
      <w:bookmarkEnd w:id="102"/>
      <w:r w:rsidRPr="00CA2338">
        <w:t xml:space="preserve">  </w:t>
      </w:r>
    </w:p>
    <w:p w14:paraId="7ABF4C70" w14:textId="77777777" w:rsidR="00C47E2D" w:rsidRPr="00F2605B" w:rsidRDefault="00C47E2D" w:rsidP="0081764F">
      <w:pPr>
        <w:pStyle w:val="Moyentitre"/>
        <w:rPr>
          <w:rFonts w:eastAsia="Calibri"/>
          <w:lang w:eastAsia="en-US"/>
        </w:rPr>
      </w:pPr>
      <w:bookmarkStart w:id="103" w:name="_Toc354396690"/>
      <w:bookmarkStart w:id="104" w:name="_Toc482100521"/>
      <w:r w:rsidRPr="00F2605B">
        <w:rPr>
          <w:rFonts w:eastAsia="Calibri"/>
          <w:lang w:eastAsia="en-US"/>
        </w:rPr>
        <w:t>Résolution de problèmes et autres stratégies</w:t>
      </w:r>
      <w:r w:rsidRPr="00E1630F">
        <w:rPr>
          <w:rFonts w:eastAsia="Calibri"/>
          <w:sz w:val="24"/>
          <w:szCs w:val="24"/>
          <w:vertAlign w:val="superscript"/>
        </w:rPr>
        <w:footnoteReference w:id="56"/>
      </w:r>
      <w:bookmarkEnd w:id="103"/>
      <w:bookmarkEnd w:id="104"/>
    </w:p>
    <w:p w14:paraId="17E44BF1" w14:textId="77777777" w:rsidR="00C47E2D" w:rsidRPr="00F2605B" w:rsidRDefault="00C47E2D" w:rsidP="00C47E2D">
      <w:pPr>
        <w:rPr>
          <w:rFonts w:cs="Arial"/>
          <w:lang w:val="fr-FR"/>
        </w:rPr>
      </w:pPr>
      <w:r w:rsidRPr="00F2605B">
        <w:rPr>
          <w:rFonts w:cs="Arial"/>
          <w:lang w:val="fr-FR"/>
        </w:rPr>
        <w:t xml:space="preserve">Toutes les organisations et tous les comités sont confrontés à de sérieux problèmes. Il leur faut trouver des méthodes créatives pour les résoudre, prendre des décisions et se concentrer sur les objectifs à atteindre. </w:t>
      </w:r>
    </w:p>
    <w:p w14:paraId="2C421BB8" w14:textId="77777777" w:rsidR="00C47E2D" w:rsidRPr="00F2605B" w:rsidRDefault="00C47E2D" w:rsidP="002F3098">
      <w:pPr>
        <w:pStyle w:val="paragrapheintrobleu"/>
        <w:rPr>
          <w:rFonts w:eastAsia="Calibri"/>
          <w:lang w:eastAsia="en-US"/>
        </w:rPr>
      </w:pPr>
      <w:r w:rsidRPr="00F2605B">
        <w:rPr>
          <w:rFonts w:eastAsia="Calibri"/>
          <w:lang w:eastAsia="en-US"/>
        </w:rPr>
        <w:t xml:space="preserve">Conseils en matière de résolution de problèmes </w:t>
      </w:r>
    </w:p>
    <w:p w14:paraId="7F2E1A09" w14:textId="77777777" w:rsidR="00C47E2D" w:rsidRPr="00451A06" w:rsidRDefault="00C47E2D" w:rsidP="00FE749C">
      <w:pPr>
        <w:autoSpaceDE w:val="0"/>
        <w:autoSpaceDN w:val="0"/>
        <w:adjustRightInd w:val="0"/>
        <w:spacing w:after="0" w:line="241" w:lineRule="atLeast"/>
        <w:rPr>
          <w:rFonts w:eastAsia="Calibri" w:cs="Arial"/>
          <w:color w:val="000000"/>
          <w:lang w:eastAsia="en-US"/>
        </w:rPr>
      </w:pPr>
      <w:r w:rsidRPr="00451A06">
        <w:rPr>
          <w:rFonts w:eastAsia="Calibri" w:cs="Arial"/>
          <w:color w:val="000000"/>
          <w:lang w:eastAsia="en-US"/>
        </w:rPr>
        <w:t xml:space="preserve">La résolution de problèmes est un ensemble d’activités conçu pour générer, mettre en œuvre et évaluer des solutions. Il s’agit en fait de créer des choix. Voici ce qu’il faut se rappeler lors de la résolution de problèmes : </w:t>
      </w:r>
    </w:p>
    <w:p w14:paraId="26A9D451" w14:textId="77777777" w:rsidR="00C47E2D" w:rsidRPr="00CA2338" w:rsidRDefault="001855F0" w:rsidP="000D3EDF">
      <w:pPr>
        <w:pStyle w:val="Pardeliste"/>
        <w:numPr>
          <w:ilvl w:val="0"/>
          <w:numId w:val="89"/>
        </w:numPr>
        <w:autoSpaceDE w:val="0"/>
        <w:autoSpaceDN w:val="0"/>
        <w:adjustRightInd w:val="0"/>
        <w:spacing w:after="180" w:line="241" w:lineRule="atLeast"/>
        <w:ind w:left="851" w:hanging="284"/>
        <w:rPr>
          <w:rFonts w:eastAsia="Calibri" w:cs="Arial"/>
          <w:color w:val="000000"/>
          <w:lang w:eastAsia="en-US"/>
        </w:rPr>
      </w:pPr>
      <w:r>
        <w:rPr>
          <w:rFonts w:eastAsia="Calibri" w:cs="Arial"/>
          <w:color w:val="000000"/>
          <w:lang w:eastAsia="en-US"/>
        </w:rPr>
        <w:t>n</w:t>
      </w:r>
      <w:r w:rsidRPr="00CA2338">
        <w:rPr>
          <w:rFonts w:eastAsia="Calibri" w:cs="Arial"/>
          <w:color w:val="000000"/>
          <w:lang w:eastAsia="en-US"/>
        </w:rPr>
        <w:t xml:space="preserve">’insistez </w:t>
      </w:r>
      <w:r w:rsidR="00C47E2D" w:rsidRPr="00CA2338">
        <w:rPr>
          <w:rFonts w:eastAsia="Calibri" w:cs="Arial"/>
          <w:color w:val="000000"/>
          <w:lang w:eastAsia="en-US"/>
        </w:rPr>
        <w:t>pas et ne vous disputez pas au sujet de vos propres opinions. Présentez votre position de manière logique. Puis, écoutez les réactions des autres membres et réfléchissez-y attentivement. Essayez d’exprimer des hypothèses sous-jacentes afin que l’équipe puisse en discuter</w:t>
      </w:r>
      <w:r>
        <w:rPr>
          <w:rFonts w:eastAsia="Calibri" w:cs="Arial"/>
          <w:color w:val="000000"/>
          <w:lang w:eastAsia="en-US"/>
        </w:rPr>
        <w:t>;</w:t>
      </w:r>
      <w:r w:rsidR="00C47E2D" w:rsidRPr="00CA2338">
        <w:rPr>
          <w:rFonts w:eastAsia="Calibri" w:cs="Arial"/>
          <w:color w:val="000000"/>
          <w:lang w:eastAsia="en-US"/>
        </w:rPr>
        <w:t xml:space="preserve"> </w:t>
      </w:r>
    </w:p>
    <w:p w14:paraId="5C42E371" w14:textId="77777777" w:rsidR="00C47E2D" w:rsidRPr="00CA2338" w:rsidRDefault="001855F0" w:rsidP="000D3EDF">
      <w:pPr>
        <w:pStyle w:val="Pardeliste"/>
        <w:numPr>
          <w:ilvl w:val="0"/>
          <w:numId w:val="89"/>
        </w:numPr>
        <w:autoSpaceDE w:val="0"/>
        <w:autoSpaceDN w:val="0"/>
        <w:adjustRightInd w:val="0"/>
        <w:spacing w:after="180" w:line="241" w:lineRule="atLeast"/>
        <w:ind w:left="851" w:hanging="284"/>
        <w:rPr>
          <w:rFonts w:eastAsia="Calibri" w:cs="Arial"/>
          <w:color w:val="000000"/>
          <w:lang w:eastAsia="en-US"/>
        </w:rPr>
      </w:pPr>
      <w:r>
        <w:rPr>
          <w:rFonts w:eastAsia="Calibri" w:cs="Arial"/>
          <w:color w:val="000000"/>
          <w:lang w:eastAsia="en-US"/>
        </w:rPr>
        <w:t>n</w:t>
      </w:r>
      <w:r w:rsidRPr="00CA2338">
        <w:rPr>
          <w:rFonts w:eastAsia="Calibri" w:cs="Arial"/>
          <w:color w:val="000000"/>
          <w:lang w:eastAsia="en-US"/>
        </w:rPr>
        <w:t xml:space="preserve">e </w:t>
      </w:r>
      <w:r w:rsidR="00C47E2D" w:rsidRPr="00CA2338">
        <w:rPr>
          <w:rFonts w:eastAsia="Calibri" w:cs="Arial"/>
          <w:color w:val="000000"/>
          <w:lang w:eastAsia="en-US"/>
        </w:rPr>
        <w:t xml:space="preserve">cherchez pas un vainqueur ou un perdant pour chaque discussion. Identifiez l’alternative la plus acceptable pour toutes les parties. </w:t>
      </w:r>
    </w:p>
    <w:p w14:paraId="0D1C52DA" w14:textId="77777777" w:rsidR="00C47E2D" w:rsidRPr="00451A06" w:rsidRDefault="00C47E2D" w:rsidP="00C47E2D">
      <w:pPr>
        <w:autoSpaceDE w:val="0"/>
        <w:autoSpaceDN w:val="0"/>
        <w:adjustRightInd w:val="0"/>
        <w:spacing w:after="180" w:line="241" w:lineRule="atLeast"/>
        <w:rPr>
          <w:rFonts w:eastAsia="Calibri" w:cs="Arial"/>
          <w:color w:val="000000"/>
          <w:lang w:eastAsia="en-US"/>
        </w:rPr>
      </w:pPr>
      <w:r w:rsidRPr="00451A06">
        <w:rPr>
          <w:rFonts w:eastAsia="Calibri" w:cs="Arial"/>
          <w:color w:val="000000"/>
          <w:lang w:eastAsia="en-US"/>
        </w:rPr>
        <w:t>Les désaccords peuvent aider le groupe à prendre une décision. Avec un large éventail d’opinions, il y a plus de chances que le groupe propose des solutions plus efficaces. Donc</w:t>
      </w:r>
      <w:r w:rsidR="000A75F3">
        <w:rPr>
          <w:rFonts w:eastAsia="Calibri" w:cs="Arial"/>
          <w:color w:val="000000"/>
          <w:lang w:eastAsia="en-US"/>
        </w:rPr>
        <w:t>,</w:t>
      </w:r>
      <w:r w:rsidRPr="00451A06">
        <w:rPr>
          <w:rFonts w:eastAsia="Calibri" w:cs="Arial"/>
          <w:color w:val="000000"/>
          <w:lang w:eastAsia="en-US"/>
        </w:rPr>
        <w:t xml:space="preserve"> ne changez pas d’avis juste pour éviter le conflit. Valorisez les différences d’opinion</w:t>
      </w:r>
      <w:r w:rsidR="001E5869">
        <w:rPr>
          <w:rFonts w:eastAsia="Calibri" w:cs="Arial"/>
          <w:color w:val="000000"/>
          <w:lang w:eastAsia="en-US"/>
        </w:rPr>
        <w:t>s.</w:t>
      </w:r>
      <w:r w:rsidRPr="00451A06">
        <w:rPr>
          <w:rFonts w:eastAsia="Calibri" w:cs="Arial"/>
          <w:color w:val="000000"/>
          <w:lang w:eastAsia="en-US"/>
        </w:rPr>
        <w:t xml:space="preserve"> Elles sont naturelles et à prévoir. </w:t>
      </w:r>
      <w:r w:rsidR="000A75F3">
        <w:rPr>
          <w:rFonts w:eastAsia="Calibri" w:cs="Arial"/>
          <w:color w:val="000000"/>
          <w:lang w:eastAsia="en-US"/>
        </w:rPr>
        <w:t>E</w:t>
      </w:r>
      <w:r w:rsidRPr="00451A06">
        <w:rPr>
          <w:rFonts w:eastAsia="Calibri" w:cs="Arial"/>
          <w:color w:val="000000"/>
          <w:lang w:eastAsia="en-US"/>
        </w:rPr>
        <w:t xml:space="preserve">ssayez d’impliquer tout le monde dans la prise de décision. </w:t>
      </w:r>
    </w:p>
    <w:p w14:paraId="12A31EC9" w14:textId="77777777" w:rsidR="00C47E2D" w:rsidRPr="00451A06" w:rsidRDefault="00C47E2D" w:rsidP="00C47E2D">
      <w:pPr>
        <w:autoSpaceDE w:val="0"/>
        <w:autoSpaceDN w:val="0"/>
        <w:adjustRightInd w:val="0"/>
        <w:spacing w:after="180" w:line="241" w:lineRule="atLeast"/>
        <w:rPr>
          <w:rFonts w:eastAsia="Calibri" w:cs="Arial"/>
          <w:color w:val="000000"/>
          <w:lang w:eastAsia="en-US"/>
        </w:rPr>
      </w:pPr>
      <w:r w:rsidRPr="00451A06">
        <w:rPr>
          <w:rFonts w:eastAsia="Calibri" w:cs="Arial"/>
          <w:color w:val="000000"/>
          <w:lang w:eastAsia="en-US"/>
        </w:rPr>
        <w:t xml:space="preserve">La résolution de problèmes consiste à trouver des idées neuves et bonnes. Le remue-méninge, la réalisation d’enquêtes et l’organisation de groupes de discussion sont trois façons possibles d’y parvenir. </w:t>
      </w:r>
    </w:p>
    <w:p w14:paraId="16E0B13B" w14:textId="77777777" w:rsidR="00C47E2D" w:rsidRPr="00451A06" w:rsidRDefault="00C47E2D" w:rsidP="00C47E2D">
      <w:pPr>
        <w:autoSpaceDE w:val="0"/>
        <w:autoSpaceDN w:val="0"/>
        <w:adjustRightInd w:val="0"/>
        <w:spacing w:after="180" w:line="241" w:lineRule="atLeast"/>
        <w:rPr>
          <w:rFonts w:eastAsia="Calibri" w:cs="Arial"/>
          <w:color w:val="000000"/>
          <w:lang w:eastAsia="en-US"/>
        </w:rPr>
      </w:pPr>
      <w:r w:rsidRPr="00E1630F">
        <w:rPr>
          <w:rFonts w:eastAsia="Calibri" w:cs="Arial"/>
          <w:b/>
          <w:color w:val="000000"/>
          <w:lang w:eastAsia="en-US"/>
        </w:rPr>
        <w:t>Remue-méninges :</w:t>
      </w:r>
      <w:r w:rsidRPr="00451A06">
        <w:rPr>
          <w:rFonts w:eastAsia="Calibri" w:cs="Arial"/>
          <w:color w:val="000000"/>
          <w:lang w:eastAsia="en-US"/>
        </w:rPr>
        <w:t xml:space="preserve"> une personne ou un groupe peut lancer des idées. Cela nécessite un endroit où les personnes sont libres de penser à haute voix. Elles peuvent proposer le plus d’idées possible dans les limites du délai imparti. Personne ne peut évaluer ni critiquer ces idées pendant cette phase. </w:t>
      </w:r>
    </w:p>
    <w:p w14:paraId="44FBDE5A" w14:textId="77777777" w:rsidR="00C47E2D" w:rsidRPr="00451A06" w:rsidRDefault="00C47E2D" w:rsidP="00C47E2D">
      <w:pPr>
        <w:autoSpaceDE w:val="0"/>
        <w:autoSpaceDN w:val="0"/>
        <w:adjustRightInd w:val="0"/>
        <w:spacing w:after="180" w:line="241" w:lineRule="atLeast"/>
        <w:rPr>
          <w:rFonts w:eastAsia="Calibri" w:cs="Arial"/>
          <w:color w:val="000000"/>
          <w:lang w:eastAsia="en-US"/>
        </w:rPr>
      </w:pPr>
      <w:r w:rsidRPr="00451A06">
        <w:rPr>
          <w:rFonts w:eastAsia="Calibri" w:cs="Arial"/>
          <w:color w:val="000000"/>
          <w:lang w:eastAsia="en-US"/>
        </w:rPr>
        <w:t xml:space="preserve">Cette démarche encourage le flux libre d’idées. Les idées sont simplement enregistrées. Elles ne sont évaluées que plus tard. </w:t>
      </w:r>
    </w:p>
    <w:p w14:paraId="0D8E0C33" w14:textId="77777777" w:rsidR="00C47E2D" w:rsidRPr="00451A06" w:rsidRDefault="00C47E2D" w:rsidP="00C47E2D">
      <w:pPr>
        <w:autoSpaceDE w:val="0"/>
        <w:autoSpaceDN w:val="0"/>
        <w:adjustRightInd w:val="0"/>
        <w:spacing w:after="180" w:line="241" w:lineRule="atLeast"/>
        <w:rPr>
          <w:rFonts w:eastAsia="Calibri" w:cs="Arial"/>
          <w:color w:val="000000"/>
          <w:lang w:eastAsia="en-US"/>
        </w:rPr>
      </w:pPr>
      <w:r w:rsidRPr="00451A06">
        <w:rPr>
          <w:rFonts w:eastAsia="Calibri" w:cs="Arial"/>
          <w:b/>
          <w:color w:val="000000"/>
          <w:lang w:eastAsia="en-US"/>
        </w:rPr>
        <w:t>Enquêtes :</w:t>
      </w:r>
      <w:r w:rsidRPr="00451A06">
        <w:rPr>
          <w:rFonts w:eastAsia="Calibri" w:cs="Arial"/>
          <w:color w:val="000000"/>
          <w:lang w:eastAsia="en-US"/>
        </w:rPr>
        <w:t xml:space="preserve"> les enquêtes exploitent les idées d’un large groupe de personnes. Les enquêtes présentent le problème et demandent aux personnes de choisir parmi une série de solutions. </w:t>
      </w:r>
    </w:p>
    <w:p w14:paraId="1D76AA6A" w14:textId="77777777" w:rsidR="00C47E2D" w:rsidRPr="00451A06" w:rsidRDefault="00C47E2D" w:rsidP="00C47E2D">
      <w:pPr>
        <w:autoSpaceDE w:val="0"/>
        <w:autoSpaceDN w:val="0"/>
        <w:adjustRightInd w:val="0"/>
        <w:spacing w:after="180" w:line="241" w:lineRule="atLeast"/>
        <w:rPr>
          <w:rFonts w:eastAsia="Calibri" w:cs="Arial"/>
          <w:color w:val="000000"/>
          <w:lang w:eastAsia="en-US"/>
        </w:rPr>
      </w:pPr>
      <w:r w:rsidRPr="00451A06">
        <w:rPr>
          <w:rFonts w:cs="Arial"/>
          <w:b/>
          <w:bCs/>
          <w:color w:val="000000"/>
        </w:rPr>
        <w:lastRenderedPageBreak/>
        <w:t xml:space="preserve">Groupes de discussion : </w:t>
      </w:r>
      <w:r w:rsidRPr="00451A06">
        <w:rPr>
          <w:rFonts w:cs="Arial"/>
          <w:color w:val="000000"/>
        </w:rPr>
        <w:t>les groupes de discussion, composés de ceux directement impliqués dans la prise de décision, doivent éviter les jugements hâtifs. Ils doivent rester concentrés sur le problème et non sur les personnalités des personnes concernées dans la pièce.</w:t>
      </w:r>
    </w:p>
    <w:p w14:paraId="4976ACA7" w14:textId="77777777" w:rsidR="00C47E2D" w:rsidRDefault="00C47E2D" w:rsidP="00C47E2D">
      <w:pPr>
        <w:spacing w:after="200"/>
        <w:rPr>
          <w:rFonts w:eastAsia="Calibri" w:cs="Arial"/>
          <w:b/>
          <w:color w:val="002060"/>
          <w:sz w:val="40"/>
          <w:szCs w:val="40"/>
          <w:lang w:eastAsia="en-US"/>
        </w:rPr>
      </w:pPr>
      <w:r>
        <w:rPr>
          <w:rFonts w:eastAsia="Calibri" w:cs="Arial"/>
          <w:b/>
          <w:color w:val="002060"/>
          <w:sz w:val="40"/>
          <w:szCs w:val="40"/>
          <w:lang w:eastAsia="en-US"/>
        </w:rPr>
        <w:br w:type="page"/>
      </w:r>
    </w:p>
    <w:p w14:paraId="68CA6DBD" w14:textId="77777777" w:rsidR="00E21CBE" w:rsidRPr="00F2605B" w:rsidRDefault="00E21CBE" w:rsidP="00BB2D6E">
      <w:pPr>
        <w:pStyle w:val="Grostitre"/>
      </w:pPr>
      <w:bookmarkStart w:id="105" w:name="_Toc482100522"/>
      <w:r w:rsidRPr="00F2605B">
        <w:lastRenderedPageBreak/>
        <w:t xml:space="preserve">Annexe </w:t>
      </w:r>
      <w:r>
        <w:t>C</w:t>
      </w:r>
      <w:bookmarkEnd w:id="105"/>
      <w:r w:rsidRPr="00F2605B">
        <w:t xml:space="preserve"> </w:t>
      </w:r>
    </w:p>
    <w:p w14:paraId="38E0DB27" w14:textId="77777777" w:rsidR="00C47E2D" w:rsidRPr="00F2605B" w:rsidRDefault="00C47E2D" w:rsidP="0081764F">
      <w:pPr>
        <w:pStyle w:val="Moyentitre"/>
        <w:rPr>
          <w:rFonts w:eastAsia="Calibri"/>
          <w:lang w:eastAsia="en-US"/>
        </w:rPr>
      </w:pPr>
      <w:bookmarkStart w:id="106" w:name="_Toc354396692"/>
      <w:bookmarkStart w:id="107" w:name="_Toc482100523"/>
      <w:r w:rsidRPr="00F2605B">
        <w:rPr>
          <w:rFonts w:eastAsia="Calibri"/>
          <w:lang w:eastAsia="en-US"/>
        </w:rPr>
        <w:t>Conseils pour la prise de décisions</w:t>
      </w:r>
      <w:r w:rsidRPr="00BB2D6E">
        <w:rPr>
          <w:rStyle w:val="Appelnotedebasdep"/>
          <w:rFonts w:eastAsia="Calibri"/>
          <w:sz w:val="24"/>
          <w:szCs w:val="24"/>
          <w:lang w:eastAsia="en-US"/>
        </w:rPr>
        <w:footnoteReference w:id="57"/>
      </w:r>
      <w:bookmarkEnd w:id="106"/>
      <w:bookmarkEnd w:id="107"/>
      <w:r w:rsidRPr="00BB2D6E">
        <w:rPr>
          <w:rFonts w:eastAsia="Calibri"/>
          <w:sz w:val="24"/>
          <w:szCs w:val="24"/>
          <w:lang w:eastAsia="en-US"/>
        </w:rPr>
        <w:t xml:space="preserve"> </w:t>
      </w:r>
    </w:p>
    <w:p w14:paraId="25444BCC" w14:textId="77777777" w:rsidR="00C47E2D" w:rsidRPr="00F2605B" w:rsidRDefault="00C47E2D" w:rsidP="000E1301">
      <w:pPr>
        <w:rPr>
          <w:lang w:val="fr-FR"/>
        </w:rPr>
      </w:pPr>
      <w:r w:rsidRPr="00F2605B">
        <w:rPr>
          <w:lang w:val="fr-FR"/>
        </w:rPr>
        <w:t xml:space="preserve">Une fois que vous avez des idées à examiner, plusieurs méthodes permettent à votre comité de prendre la décision finale. Cela comprend le vote d’essai, le vote et le consensus. </w:t>
      </w:r>
    </w:p>
    <w:p w14:paraId="481CA8C6" w14:textId="77777777" w:rsidR="000E1301" w:rsidRDefault="00C47E2D" w:rsidP="002F3098">
      <w:pPr>
        <w:pStyle w:val="paragrapheintrobleu"/>
      </w:pPr>
      <w:r w:rsidRPr="00F2605B">
        <w:t xml:space="preserve">Vote d’essai </w:t>
      </w:r>
    </w:p>
    <w:p w14:paraId="0E83A1B4" w14:textId="77777777" w:rsidR="00C47E2D" w:rsidRPr="00F2605B" w:rsidRDefault="000E1301" w:rsidP="000E1301">
      <w:pPr>
        <w:rPr>
          <w:lang w:val="fr-FR"/>
        </w:rPr>
      </w:pPr>
      <w:r>
        <w:rPr>
          <w:lang w:val="fr-FR"/>
        </w:rPr>
        <w:t>L</w:t>
      </w:r>
      <w:r w:rsidR="00C47E2D" w:rsidRPr="00F2605B">
        <w:rPr>
          <w:lang w:val="fr-FR"/>
        </w:rPr>
        <w:t xml:space="preserve">e vote d’essai consiste à demander de voter à main levée sur une idée. Toutefois, vous pouvez trouver d’autres manières de rendre </w:t>
      </w:r>
      <w:r w:rsidR="001A4D1C">
        <w:rPr>
          <w:lang w:val="fr-FR"/>
        </w:rPr>
        <w:t xml:space="preserve">le vote </w:t>
      </w:r>
      <w:r w:rsidR="00C47E2D" w:rsidRPr="00F2605B">
        <w:rPr>
          <w:lang w:val="fr-FR"/>
        </w:rPr>
        <w:t xml:space="preserve">accessible à tous. Par exemple, vous pouvez combiner signaux visuels et verbaux. Dans la plupart des cas, le vote d’essai est une vérification rapide qui permet de gagner du temps. Pour qu’il fonctionne, le groupe doit se mettre d’accord sur un ensemble de « signaux » que tout le monde utilisera </w:t>
      </w:r>
      <w:r>
        <w:rPr>
          <w:lang w:val="fr-FR"/>
        </w:rPr>
        <w:t xml:space="preserve">durant </w:t>
      </w:r>
      <w:r w:rsidR="00C47E2D" w:rsidRPr="00F2605B">
        <w:rPr>
          <w:lang w:val="fr-FR"/>
        </w:rPr>
        <w:t>toute la durée de la réunion. Ces signaux permettent d’évaluer les réactions des autres participants. Les signaux fournissent également un</w:t>
      </w:r>
      <w:r>
        <w:rPr>
          <w:lang w:val="fr-FR"/>
        </w:rPr>
        <w:t>e rétroaction</w:t>
      </w:r>
      <w:r w:rsidR="00C47E2D" w:rsidRPr="00F2605B">
        <w:rPr>
          <w:lang w:val="fr-FR"/>
        </w:rPr>
        <w:t xml:space="preserve"> pour un intervenant qui essaie de travailler avec un</w:t>
      </w:r>
      <w:r>
        <w:rPr>
          <w:lang w:val="fr-FR"/>
        </w:rPr>
        <w:t xml:space="preserve"> grand</w:t>
      </w:r>
      <w:r w:rsidR="00C47E2D" w:rsidRPr="00F2605B">
        <w:rPr>
          <w:lang w:val="fr-FR"/>
        </w:rPr>
        <w:t xml:space="preserve"> groupe. </w:t>
      </w:r>
    </w:p>
    <w:p w14:paraId="6ADF2DD6" w14:textId="77777777" w:rsidR="000E1301" w:rsidRDefault="00C47E2D" w:rsidP="002F3098">
      <w:pPr>
        <w:pStyle w:val="paragrapheintrobleu"/>
      </w:pPr>
      <w:r w:rsidRPr="00F2605B">
        <w:t xml:space="preserve">Vote </w:t>
      </w:r>
    </w:p>
    <w:p w14:paraId="0EEE5478" w14:textId="77777777" w:rsidR="00C47E2D" w:rsidRPr="00F2605B" w:rsidRDefault="000E1301" w:rsidP="000E1301">
      <w:pPr>
        <w:rPr>
          <w:lang w:val="fr-FR"/>
        </w:rPr>
      </w:pPr>
      <w:r>
        <w:rPr>
          <w:lang w:val="fr-FR"/>
        </w:rPr>
        <w:t>L</w:t>
      </w:r>
      <w:r w:rsidR="00C47E2D" w:rsidRPr="00F2605B">
        <w:rPr>
          <w:lang w:val="fr-FR"/>
        </w:rPr>
        <w:t xml:space="preserve">e vote est une méthode de prise de décision qui fonctionne </w:t>
      </w:r>
      <w:r>
        <w:rPr>
          <w:lang w:val="fr-FR"/>
        </w:rPr>
        <w:t>bien</w:t>
      </w:r>
      <w:r w:rsidR="00C47E2D" w:rsidRPr="00F2605B">
        <w:rPr>
          <w:lang w:val="fr-FR"/>
        </w:rPr>
        <w:t xml:space="preserve"> avec les </w:t>
      </w:r>
      <w:r>
        <w:rPr>
          <w:lang w:val="fr-FR"/>
        </w:rPr>
        <w:t xml:space="preserve">grands </w:t>
      </w:r>
      <w:r w:rsidR="00C47E2D" w:rsidRPr="00F2605B">
        <w:rPr>
          <w:lang w:val="fr-FR"/>
        </w:rPr>
        <w:t xml:space="preserve">groupes. Pour éviter d’exclure les minorités, le groupe peut décider d’adopter une motion uniquement si elle obtient </w:t>
      </w:r>
      <w:r>
        <w:rPr>
          <w:lang w:val="fr-FR"/>
        </w:rPr>
        <w:t>l’appui</w:t>
      </w:r>
      <w:r w:rsidR="00C47E2D" w:rsidRPr="00F2605B">
        <w:rPr>
          <w:lang w:val="fr-FR"/>
        </w:rPr>
        <w:t xml:space="preserve"> des deux tiers</w:t>
      </w:r>
      <w:r>
        <w:rPr>
          <w:lang w:val="fr-FR"/>
        </w:rPr>
        <w:t xml:space="preserve"> des électeurs</w:t>
      </w:r>
      <w:r w:rsidR="00C47E2D" w:rsidRPr="00F2605B">
        <w:rPr>
          <w:lang w:val="fr-FR"/>
        </w:rPr>
        <w:t>. Ou</w:t>
      </w:r>
      <w:r>
        <w:rPr>
          <w:lang w:val="fr-FR"/>
        </w:rPr>
        <w:t xml:space="preserve"> encore</w:t>
      </w:r>
      <w:r w:rsidR="00C47E2D" w:rsidRPr="00F2605B">
        <w:rPr>
          <w:lang w:val="fr-FR"/>
        </w:rPr>
        <w:t xml:space="preserve">, le groupe peut décider de combiner le vote au consensus. </w:t>
      </w:r>
    </w:p>
    <w:p w14:paraId="682B3E75" w14:textId="77777777" w:rsidR="00C47E2D" w:rsidRPr="00F2605B" w:rsidRDefault="00C47E2D" w:rsidP="000E1301">
      <w:pPr>
        <w:rPr>
          <w:lang w:val="fr-FR"/>
        </w:rPr>
      </w:pPr>
      <w:r w:rsidRPr="00F2605B">
        <w:rPr>
          <w:lang w:val="fr-FR"/>
        </w:rPr>
        <w:t xml:space="preserve">Les </w:t>
      </w:r>
      <w:r w:rsidR="000E1301">
        <w:rPr>
          <w:lang w:val="fr-FR"/>
        </w:rPr>
        <w:t xml:space="preserve">grands </w:t>
      </w:r>
      <w:r w:rsidRPr="00F2605B">
        <w:rPr>
          <w:lang w:val="fr-FR"/>
        </w:rPr>
        <w:t>groupes plus formels suivent en général Robert’s Rules of Order</w:t>
      </w:r>
      <w:r w:rsidR="009921CB">
        <w:rPr>
          <w:rStyle w:val="Appelnotedebasdep"/>
          <w:lang w:val="fr-FR"/>
        </w:rPr>
        <w:footnoteReference w:id="58"/>
      </w:r>
      <w:r w:rsidRPr="00F2605B">
        <w:rPr>
          <w:lang w:val="fr-FR"/>
        </w:rPr>
        <w:t xml:space="preserve">. Certains groupes limitent le privilège du vote aux personnes qui sont venues à au moins trois réunions consécutives. Voter signifie généralement décider entre X et Y. Parfois le vote permet une solution mixte, un peu de X et Y. </w:t>
      </w:r>
    </w:p>
    <w:p w14:paraId="5E07F78D" w14:textId="77777777" w:rsidR="000E1301" w:rsidRDefault="00C47E2D" w:rsidP="002F3098">
      <w:pPr>
        <w:pStyle w:val="paragrapheintrobleu"/>
      </w:pPr>
      <w:r w:rsidRPr="00F2605B">
        <w:t xml:space="preserve">Consensus </w:t>
      </w:r>
    </w:p>
    <w:p w14:paraId="72B0CF62" w14:textId="77777777" w:rsidR="00E21CBE" w:rsidRDefault="000E1301" w:rsidP="00CA2338">
      <w:pPr>
        <w:rPr>
          <w:rFonts w:eastAsia="Calibri"/>
          <w:b/>
          <w:bCs/>
          <w:sz w:val="40"/>
          <w:szCs w:val="40"/>
          <w:lang w:eastAsia="en-US"/>
        </w:rPr>
      </w:pPr>
      <w:r>
        <w:rPr>
          <w:lang w:val="fr-FR"/>
        </w:rPr>
        <w:t>L</w:t>
      </w:r>
      <w:r w:rsidR="00C47E2D" w:rsidRPr="00F2605B">
        <w:rPr>
          <w:lang w:val="fr-FR"/>
        </w:rPr>
        <w:t>e consensus vise à amener le groupe à un accord en traitant toutes les préoccupations. Il ne nécessite pas l’unanimité. Le consensus peut prendre plus de temps que les autres processus, mais il a l’avantage de stimuler la créativité, la coopération et l’engagement envers les décisions finales.</w:t>
      </w:r>
    </w:p>
    <w:p w14:paraId="0410E9C7" w14:textId="77777777" w:rsidR="00E21CBE" w:rsidRPr="00F2605B" w:rsidRDefault="00E21CBE" w:rsidP="00BB2D6E">
      <w:pPr>
        <w:pStyle w:val="Grostitre"/>
      </w:pPr>
      <w:bookmarkStart w:id="108" w:name="_Toc482100524"/>
      <w:r w:rsidRPr="00F2605B">
        <w:lastRenderedPageBreak/>
        <w:t xml:space="preserve">Annexe </w:t>
      </w:r>
      <w:r>
        <w:t>D</w:t>
      </w:r>
      <w:bookmarkEnd w:id="108"/>
      <w:r w:rsidRPr="00F2605B">
        <w:t xml:space="preserve"> </w:t>
      </w:r>
    </w:p>
    <w:p w14:paraId="17E51E7C" w14:textId="77777777" w:rsidR="00173353" w:rsidRPr="00B54B16" w:rsidRDefault="00173353" w:rsidP="0081764F">
      <w:pPr>
        <w:pStyle w:val="Moyentitre"/>
      </w:pPr>
      <w:bookmarkStart w:id="109" w:name="_Toc354396694"/>
      <w:bookmarkStart w:id="110" w:name="_Toc482100525"/>
      <w:r w:rsidRPr="00B54B16">
        <w:t>Conseils en matière de résolution de conflit</w:t>
      </w:r>
      <w:r w:rsidR="00BA23B9" w:rsidRPr="00E1630F">
        <w:rPr>
          <w:rStyle w:val="Appelnotedebasdep"/>
          <w:sz w:val="24"/>
          <w:szCs w:val="24"/>
        </w:rPr>
        <w:footnoteReference w:id="59"/>
      </w:r>
      <w:bookmarkEnd w:id="109"/>
      <w:bookmarkEnd w:id="110"/>
      <w:r w:rsidRPr="00B54B16">
        <w:t xml:space="preserve"> </w:t>
      </w:r>
    </w:p>
    <w:p w14:paraId="4BCF2E73" w14:textId="77777777" w:rsidR="00173353" w:rsidRPr="00937364" w:rsidRDefault="00173353" w:rsidP="00173353">
      <w:pPr>
        <w:autoSpaceDE w:val="0"/>
        <w:autoSpaceDN w:val="0"/>
        <w:adjustRightInd w:val="0"/>
        <w:spacing w:after="300" w:line="241" w:lineRule="atLeast"/>
        <w:rPr>
          <w:rFonts w:eastAsiaTheme="minorHAnsi" w:cs="Arial"/>
          <w:lang w:eastAsia="en-US"/>
        </w:rPr>
      </w:pPr>
      <w:r w:rsidRPr="00937364">
        <w:rPr>
          <w:rFonts w:eastAsiaTheme="minorHAnsi" w:cs="Arial"/>
          <w:lang w:eastAsia="en-US"/>
        </w:rPr>
        <w:t xml:space="preserve">Les conflits surviennent parfois en cas de divergence de croyances, d’expériences et de valeurs des membres du comité. Même lorsqu’ils sont d’accord sur un objectif général, certains s’opposent vivement </w:t>
      </w:r>
      <w:r w:rsidR="000E1301" w:rsidRPr="00937364">
        <w:rPr>
          <w:rFonts w:eastAsiaTheme="minorHAnsi" w:cs="Arial"/>
          <w:lang w:eastAsia="en-US"/>
        </w:rPr>
        <w:t>au sujet des</w:t>
      </w:r>
      <w:r w:rsidRPr="00937364">
        <w:rPr>
          <w:rFonts w:eastAsiaTheme="minorHAnsi" w:cs="Arial"/>
          <w:lang w:eastAsia="en-US"/>
        </w:rPr>
        <w:t xml:space="preserve"> moyen</w:t>
      </w:r>
      <w:r w:rsidR="000E1301" w:rsidRPr="00937364">
        <w:rPr>
          <w:rFonts w:eastAsiaTheme="minorHAnsi" w:cs="Arial"/>
          <w:lang w:eastAsia="en-US"/>
        </w:rPr>
        <w:t>s</w:t>
      </w:r>
      <w:r w:rsidRPr="00937364">
        <w:rPr>
          <w:rFonts w:eastAsiaTheme="minorHAnsi" w:cs="Arial"/>
          <w:lang w:eastAsia="en-US"/>
        </w:rPr>
        <w:t xml:space="preserve"> </w:t>
      </w:r>
      <w:r w:rsidR="000E1301" w:rsidRPr="00937364">
        <w:rPr>
          <w:rFonts w:eastAsiaTheme="minorHAnsi" w:cs="Arial"/>
          <w:lang w:eastAsia="en-US"/>
        </w:rPr>
        <w:t>d’</w:t>
      </w:r>
      <w:r w:rsidRPr="00937364">
        <w:rPr>
          <w:rFonts w:eastAsiaTheme="minorHAnsi" w:cs="Arial"/>
          <w:lang w:eastAsia="en-US"/>
        </w:rPr>
        <w:t xml:space="preserve">y parvenir. </w:t>
      </w:r>
    </w:p>
    <w:p w14:paraId="6635BC7B" w14:textId="77777777" w:rsidR="00173353" w:rsidRPr="00937364" w:rsidRDefault="00173353" w:rsidP="00173353">
      <w:pPr>
        <w:autoSpaceDE w:val="0"/>
        <w:autoSpaceDN w:val="0"/>
        <w:adjustRightInd w:val="0"/>
        <w:spacing w:after="300" w:line="241" w:lineRule="atLeast"/>
        <w:rPr>
          <w:rFonts w:eastAsiaTheme="minorHAnsi" w:cs="Arial"/>
          <w:lang w:eastAsia="en-US"/>
        </w:rPr>
      </w:pPr>
      <w:r w:rsidRPr="00937364">
        <w:rPr>
          <w:rFonts w:eastAsiaTheme="minorHAnsi" w:cs="Arial"/>
          <w:lang w:eastAsia="en-US"/>
        </w:rPr>
        <w:t>Le conflit peut devenir un problème s’il n’est pas géré correctement. Il peut nuire aux relations de travail sinon positives entre les membres du comité. Le conflit peut également se propager. Il peut concerner un ou deux membres</w:t>
      </w:r>
      <w:r w:rsidR="000E1301" w:rsidRPr="00937364">
        <w:rPr>
          <w:rFonts w:eastAsiaTheme="minorHAnsi" w:cs="Arial"/>
          <w:lang w:eastAsia="en-US"/>
        </w:rPr>
        <w:t xml:space="preserve"> au début</w:t>
      </w:r>
      <w:r w:rsidRPr="00937364">
        <w:rPr>
          <w:rFonts w:eastAsiaTheme="minorHAnsi" w:cs="Arial"/>
          <w:lang w:eastAsia="en-US"/>
        </w:rPr>
        <w:t>, puis avoir rapidement des répercussions sur les autres. Cela peut conduire au dysfonctionnement du comité. Voilà pourquoi il est essentiel de gérer le conflit avec attention et rapidité. Voici sept conseils</w:t>
      </w:r>
      <w:r w:rsidR="000E1301" w:rsidRPr="00937364">
        <w:rPr>
          <w:rFonts w:eastAsiaTheme="minorHAnsi" w:cs="Arial"/>
          <w:lang w:eastAsia="en-US"/>
        </w:rPr>
        <w:t xml:space="preserve"> pour se faire</w:t>
      </w:r>
      <w:r w:rsidRPr="00937364">
        <w:rPr>
          <w:rFonts w:eastAsiaTheme="minorHAnsi" w:cs="Arial"/>
          <w:lang w:eastAsia="en-US"/>
        </w:rPr>
        <w:t xml:space="preserve"> : </w:t>
      </w:r>
    </w:p>
    <w:p w14:paraId="368C9832" w14:textId="77777777"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 xml:space="preserve">Traitez-vous mutuellement avec respect. </w:t>
      </w:r>
    </w:p>
    <w:p w14:paraId="4AB78404" w14:textId="77777777"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 xml:space="preserve">Reconnaissez la diversité. Comprenez et valorisez les différences d’horizons, de perspectives, de cultures, de langues, de formation et de points de vue. </w:t>
      </w:r>
    </w:p>
    <w:p w14:paraId="7D505CB9" w14:textId="77777777"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 xml:space="preserve">Affrontez le problème. Discutez-en avec l’autre personne. Choisissez un endroit où vous vous sentez tous les deux à l’aise. Parlez calmement. </w:t>
      </w:r>
    </w:p>
    <w:p w14:paraId="0F022C28" w14:textId="77777777"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Décrivez le problème en termes clairs et concrets. Soyez spécifique et évitez d’utiliser un langage qui envenimerait la situation. Concentrez-vous sur le comportement et non sur la personne. Utilise</w:t>
      </w:r>
      <w:r w:rsidR="00663748" w:rsidRPr="00937364">
        <w:rPr>
          <w:rFonts w:eastAsiaTheme="minorHAnsi" w:cs="Arial"/>
          <w:lang w:eastAsia="en-US"/>
        </w:rPr>
        <w:t>z</w:t>
      </w:r>
      <w:r w:rsidR="001E5869" w:rsidRPr="00937364">
        <w:rPr>
          <w:rFonts w:eastAsiaTheme="minorHAnsi" w:cs="Arial"/>
          <w:lang w:eastAsia="en-US"/>
        </w:rPr>
        <w:t xml:space="preserve"> </w:t>
      </w:r>
      <w:r w:rsidR="00663748" w:rsidRPr="00937364">
        <w:rPr>
          <w:rFonts w:eastAsiaTheme="minorHAnsi" w:cs="Arial"/>
          <w:lang w:eastAsia="en-US"/>
        </w:rPr>
        <w:t>le</w:t>
      </w:r>
      <w:r w:rsidRPr="00937364">
        <w:rPr>
          <w:rFonts w:eastAsiaTheme="minorHAnsi" w:cs="Arial"/>
          <w:lang w:eastAsia="en-US"/>
        </w:rPr>
        <w:t xml:space="preserve"> « Je » et non</w:t>
      </w:r>
      <w:r w:rsidR="00663748" w:rsidRPr="00937364">
        <w:rPr>
          <w:rFonts w:eastAsiaTheme="minorHAnsi" w:cs="Arial"/>
          <w:lang w:eastAsia="en-US"/>
        </w:rPr>
        <w:t xml:space="preserve"> le</w:t>
      </w:r>
      <w:r w:rsidRPr="00937364">
        <w:rPr>
          <w:rFonts w:eastAsiaTheme="minorHAnsi" w:cs="Arial"/>
          <w:lang w:eastAsia="en-US"/>
        </w:rPr>
        <w:t xml:space="preserve"> « Vous ». </w:t>
      </w:r>
    </w:p>
    <w:p w14:paraId="6164B340" w14:textId="4A83419D"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Commencez par chercher à comprendre, puis à être compris. Écoutez attentivement. Essayez d’imaginer comment l’autre personne voit les choses. Puis</w:t>
      </w:r>
      <w:r w:rsidR="00FE749C">
        <w:rPr>
          <w:rFonts w:eastAsiaTheme="minorHAnsi" w:cs="Arial"/>
          <w:lang w:eastAsia="en-US"/>
        </w:rPr>
        <w:t>,</w:t>
      </w:r>
      <w:r w:rsidRPr="00937364">
        <w:rPr>
          <w:rFonts w:eastAsiaTheme="minorHAnsi" w:cs="Arial"/>
          <w:lang w:eastAsia="en-US"/>
        </w:rPr>
        <w:t xml:space="preserve"> expliquez comment vous envisagez le problème. Exprimez sans attendre les changements dans vos opinions pendant que vous en discutez calmement. </w:t>
      </w:r>
    </w:p>
    <w:p w14:paraId="6F3D8B58" w14:textId="77777777"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 xml:space="preserve">Explorez d’autres solutions. Proposez de nouvelles idées chacun votre tour. Ne jugez pas les idées de l’autre. Pensez et parlez en termes positifs. </w:t>
      </w:r>
    </w:p>
    <w:p w14:paraId="27179ACB" w14:textId="77777777" w:rsidR="00173353" w:rsidRPr="00937364" w:rsidRDefault="00173353" w:rsidP="00937364">
      <w:pPr>
        <w:numPr>
          <w:ilvl w:val="0"/>
          <w:numId w:val="9"/>
        </w:numPr>
        <w:autoSpaceDE w:val="0"/>
        <w:autoSpaceDN w:val="0"/>
        <w:adjustRightInd w:val="0"/>
        <w:spacing w:after="0"/>
        <w:ind w:left="360" w:hanging="360"/>
        <w:rPr>
          <w:rFonts w:eastAsiaTheme="minorHAnsi" w:cs="Arial"/>
          <w:lang w:eastAsia="en-US"/>
        </w:rPr>
      </w:pPr>
      <w:r w:rsidRPr="00937364">
        <w:rPr>
          <w:rFonts w:eastAsiaTheme="minorHAnsi" w:cs="Arial"/>
          <w:lang w:eastAsia="en-US"/>
        </w:rPr>
        <w:t xml:space="preserve">Convenez d’une solution que vous comprenez tous les deux et que vous acceptez. Efforcez-vous de trouver une solution gagnant-gagnant. Consacrez-vous à résoudre le conflit. </w:t>
      </w:r>
    </w:p>
    <w:p w14:paraId="4F9A1FE8" w14:textId="77777777" w:rsidR="00937364" w:rsidRDefault="00937364" w:rsidP="00937364">
      <w:pPr>
        <w:autoSpaceDE w:val="0"/>
        <w:autoSpaceDN w:val="0"/>
        <w:adjustRightInd w:val="0"/>
        <w:spacing w:after="0" w:line="241" w:lineRule="atLeast"/>
        <w:rPr>
          <w:rFonts w:eastAsiaTheme="minorHAnsi" w:cs="Arial"/>
          <w:lang w:eastAsia="en-US"/>
        </w:rPr>
      </w:pPr>
    </w:p>
    <w:p w14:paraId="66C6F007" w14:textId="77777777" w:rsidR="00173353" w:rsidRPr="00937364" w:rsidRDefault="00173353" w:rsidP="00937364">
      <w:pPr>
        <w:autoSpaceDE w:val="0"/>
        <w:autoSpaceDN w:val="0"/>
        <w:adjustRightInd w:val="0"/>
        <w:spacing w:after="0" w:line="241" w:lineRule="atLeast"/>
        <w:rPr>
          <w:rFonts w:eastAsiaTheme="minorHAnsi" w:cs="Arial"/>
          <w:lang w:eastAsia="en-US"/>
        </w:rPr>
      </w:pPr>
      <w:r w:rsidRPr="00937364">
        <w:rPr>
          <w:rFonts w:eastAsiaTheme="minorHAnsi" w:cs="Arial"/>
          <w:lang w:eastAsia="en-US"/>
        </w:rPr>
        <w:t xml:space="preserve">Adapté du guide </w:t>
      </w:r>
      <w:r w:rsidR="00663748" w:rsidRPr="00937364">
        <w:rPr>
          <w:rFonts w:eastAsiaTheme="minorHAnsi" w:cs="Arial"/>
          <w:lang w:eastAsia="en-US"/>
        </w:rPr>
        <w:t>« </w:t>
      </w:r>
      <w:r w:rsidRPr="00937364">
        <w:rPr>
          <w:rFonts w:eastAsiaTheme="minorHAnsi" w:cs="Arial"/>
          <w:lang w:eastAsia="en-US"/>
        </w:rPr>
        <w:t>Collaboration: Concepts to Consider du Centre for Collaborative Planning</w:t>
      </w:r>
      <w:r w:rsidR="00663748" w:rsidRPr="00937364">
        <w:rPr>
          <w:rFonts w:eastAsiaTheme="minorHAnsi" w:cs="Arial"/>
          <w:lang w:eastAsia="en-US"/>
        </w:rPr>
        <w:t> »</w:t>
      </w:r>
      <w:r w:rsidRPr="00937364">
        <w:rPr>
          <w:rFonts w:eastAsiaTheme="minorHAnsi" w:cs="Arial"/>
          <w:lang w:eastAsia="en-US"/>
        </w:rPr>
        <w:t xml:space="preserve">. </w:t>
      </w:r>
    </w:p>
    <w:p w14:paraId="78F33A32" w14:textId="7205A9B6" w:rsidR="00842E33" w:rsidRPr="00510DA7" w:rsidRDefault="00226807" w:rsidP="00BB2D6E">
      <w:pPr>
        <w:pStyle w:val="Grostitre"/>
        <w:rPr>
          <w:rFonts w:cs="Arial"/>
        </w:rPr>
      </w:pPr>
      <w:bookmarkStart w:id="111" w:name="_Toc482100526"/>
      <w:r w:rsidRPr="00F2605B">
        <w:lastRenderedPageBreak/>
        <w:t>Annexe</w:t>
      </w:r>
      <w:r w:rsidRPr="00F2605B" w:rsidDel="00226807">
        <w:t xml:space="preserve"> </w:t>
      </w:r>
      <w:r w:rsidR="00824643">
        <w:t>E</w:t>
      </w:r>
      <w:bookmarkEnd w:id="111"/>
      <w:r w:rsidR="00842E33" w:rsidRPr="00F2605B">
        <w:t xml:space="preserve"> </w:t>
      </w:r>
    </w:p>
    <w:p w14:paraId="260C8175" w14:textId="77777777" w:rsidR="00C47E2D" w:rsidRPr="00451A06" w:rsidRDefault="00C47E2D" w:rsidP="0081764F">
      <w:pPr>
        <w:pStyle w:val="Moyentitre"/>
        <w:rPr>
          <w:rFonts w:eastAsia="Calibri"/>
          <w:lang w:eastAsia="en-US"/>
        </w:rPr>
      </w:pPr>
      <w:bookmarkStart w:id="112" w:name="_Toc354396696"/>
      <w:bookmarkStart w:id="113" w:name="_Toc482100527"/>
      <w:r w:rsidRPr="00451A06">
        <w:rPr>
          <w:rFonts w:eastAsia="Calibri"/>
          <w:lang w:eastAsia="en-US"/>
        </w:rPr>
        <w:t xml:space="preserve">Lois </w:t>
      </w:r>
      <w:r>
        <w:rPr>
          <w:rFonts w:eastAsia="Calibri"/>
          <w:lang w:eastAsia="en-US"/>
        </w:rPr>
        <w:t xml:space="preserve">et politiques </w:t>
      </w:r>
      <w:r w:rsidR="00663748">
        <w:rPr>
          <w:rFonts w:eastAsia="Calibri"/>
          <w:lang w:eastAsia="en-US"/>
        </w:rPr>
        <w:t>q</w:t>
      </w:r>
      <w:r w:rsidR="00663748" w:rsidRPr="00451A06">
        <w:rPr>
          <w:rFonts w:eastAsia="Calibri"/>
          <w:lang w:eastAsia="en-US"/>
        </w:rPr>
        <w:t xml:space="preserve">uébécoises </w:t>
      </w:r>
      <w:r w:rsidRPr="00451A06">
        <w:rPr>
          <w:rFonts w:eastAsia="Calibri"/>
          <w:lang w:eastAsia="en-US"/>
        </w:rPr>
        <w:t>précisant certains points à l’égard de l’intégration sociale des personnes handicapées</w:t>
      </w:r>
      <w:bookmarkEnd w:id="112"/>
      <w:bookmarkEnd w:id="113"/>
      <w:r w:rsidRPr="00451A06">
        <w:rPr>
          <w:rFonts w:eastAsia="Calibri"/>
          <w:lang w:eastAsia="en-US"/>
        </w:rPr>
        <w:t xml:space="preserve"> </w:t>
      </w:r>
    </w:p>
    <w:p w14:paraId="48CF318E" w14:textId="77777777" w:rsidR="00C47E2D" w:rsidRPr="00451A06" w:rsidRDefault="00C47E2D" w:rsidP="002F3098">
      <w:pPr>
        <w:pStyle w:val="paragrapheintrobleu"/>
        <w:rPr>
          <w:rFonts w:eastAsia="Calibri"/>
          <w:lang w:eastAsia="en-US"/>
        </w:rPr>
      </w:pPr>
      <w:r w:rsidRPr="00451A06">
        <w:rPr>
          <w:rFonts w:eastAsia="Calibri"/>
          <w:lang w:eastAsia="en-US"/>
        </w:rPr>
        <w:t xml:space="preserve">Le cadre légal </w:t>
      </w:r>
    </w:p>
    <w:p w14:paraId="4FACFC70" w14:textId="77777777" w:rsidR="00C47E2D" w:rsidRPr="00F2605B" w:rsidRDefault="00224C35" w:rsidP="00C47E2D">
      <w:pPr>
        <w:rPr>
          <w:rFonts w:cs="Arial"/>
          <w:lang w:val="fr-FR"/>
        </w:rPr>
      </w:pPr>
      <w:hyperlink r:id="rId82" w:history="1">
        <w:r w:rsidR="00663748">
          <w:rPr>
            <w:rFonts w:cs="Arial"/>
            <w:color w:val="0000FF"/>
            <w:u w:val="single"/>
          </w:rPr>
          <w:t>L</w:t>
        </w:r>
        <w:r w:rsidR="00663748" w:rsidRPr="00F2605B">
          <w:rPr>
            <w:rFonts w:cs="Arial"/>
            <w:color w:val="0000FF"/>
            <w:u w:val="single"/>
          </w:rPr>
          <w:t>oi assurant l’exercice des droits des personnes handicapées en vue de leur intégration scolaire, professionnelle et sociale</w:t>
        </w:r>
        <w:r w:rsidR="00663748" w:rsidRPr="00F2605B">
          <w:rPr>
            <w:rFonts w:cs="Arial"/>
            <w:color w:val="0000FF"/>
            <w:u w:val="single"/>
            <w:lang w:val="fr-FR"/>
          </w:rPr>
          <w:t> </w:t>
        </w:r>
      </w:hyperlink>
    </w:p>
    <w:p w14:paraId="3A5D2516" w14:textId="77777777" w:rsidR="00C47E2D" w:rsidRPr="00F2605B" w:rsidRDefault="00224C35" w:rsidP="00C47E2D">
      <w:pPr>
        <w:rPr>
          <w:rFonts w:cs="Arial"/>
          <w:b/>
        </w:rPr>
      </w:pPr>
      <w:hyperlink r:id="rId83" w:history="1">
        <w:r w:rsidR="00663748">
          <w:rPr>
            <w:rFonts w:cs="Arial"/>
            <w:color w:val="0000FF"/>
            <w:u w:val="single"/>
          </w:rPr>
          <w:t>L</w:t>
        </w:r>
        <w:r w:rsidR="00663748" w:rsidRPr="00F2605B">
          <w:rPr>
            <w:rFonts w:cs="Arial"/>
            <w:color w:val="0000FF"/>
            <w:u w:val="single"/>
          </w:rPr>
          <w:t>oi canadienne sur droits de la personne</w:t>
        </w:r>
      </w:hyperlink>
      <w:r w:rsidR="00C47E2D" w:rsidRPr="00F2605B">
        <w:rPr>
          <w:rFonts w:cs="Arial"/>
        </w:rPr>
        <w:t xml:space="preserve"> </w:t>
      </w:r>
    </w:p>
    <w:p w14:paraId="22649303" w14:textId="77777777" w:rsidR="00C47E2D" w:rsidRPr="00F2605B" w:rsidRDefault="00224C35" w:rsidP="00C47E2D">
      <w:pPr>
        <w:rPr>
          <w:rFonts w:cs="Arial"/>
          <w:b/>
        </w:rPr>
      </w:pPr>
      <w:hyperlink r:id="rId84" w:history="1">
        <w:r w:rsidR="00C47E2D" w:rsidRPr="00F2605B">
          <w:rPr>
            <w:rFonts w:cs="Arial"/>
            <w:color w:val="0000FF"/>
            <w:u w:val="single"/>
          </w:rPr>
          <w:t>Loi sur l’accès à l’égalité en emploi dans des organismes publics</w:t>
        </w:r>
      </w:hyperlink>
    </w:p>
    <w:p w14:paraId="0768A1A6" w14:textId="77777777" w:rsidR="00C47E2D" w:rsidRPr="00F2605B" w:rsidRDefault="00224C35" w:rsidP="00C47E2D">
      <w:pPr>
        <w:rPr>
          <w:rFonts w:cs="Arial"/>
          <w:b/>
        </w:rPr>
      </w:pPr>
      <w:hyperlink r:id="rId85" w:history="1">
        <w:r w:rsidR="00C47E2D" w:rsidRPr="00F2605B">
          <w:rPr>
            <w:rFonts w:cs="Arial"/>
            <w:color w:val="0000FF"/>
            <w:u w:val="single"/>
          </w:rPr>
          <w:t>L</w:t>
        </w:r>
        <w:r w:rsidR="00663748">
          <w:rPr>
            <w:rFonts w:cs="Arial"/>
            <w:color w:val="0000FF"/>
            <w:u w:val="single"/>
          </w:rPr>
          <w:t>o</w:t>
        </w:r>
        <w:r w:rsidR="00C47E2D" w:rsidRPr="00F2605B">
          <w:rPr>
            <w:rFonts w:cs="Arial"/>
            <w:color w:val="0000FF"/>
            <w:u w:val="single"/>
          </w:rPr>
          <w:t>i sur les conseils intermunicipaux de transport dans la région de Montréal</w:t>
        </w:r>
      </w:hyperlink>
    </w:p>
    <w:p w14:paraId="540E22B0" w14:textId="77777777" w:rsidR="00C47E2D" w:rsidRPr="00F2605B" w:rsidRDefault="00224C35" w:rsidP="00C47E2D">
      <w:pPr>
        <w:rPr>
          <w:rFonts w:cs="Arial"/>
        </w:rPr>
      </w:pPr>
      <w:hyperlink r:id="rId86" w:history="1">
        <w:r w:rsidR="00C47E2D" w:rsidRPr="00F2605B">
          <w:rPr>
            <w:rFonts w:cs="Arial"/>
            <w:color w:val="0000FF"/>
            <w:u w:val="single"/>
          </w:rPr>
          <w:t>Loi sur les transports</w:t>
        </w:r>
      </w:hyperlink>
    </w:p>
    <w:p w14:paraId="3D559B6B" w14:textId="77777777" w:rsidR="00C47E2D" w:rsidRPr="00F2605B" w:rsidRDefault="00224C35" w:rsidP="00C47E2D">
      <w:pPr>
        <w:rPr>
          <w:rFonts w:cs="Arial"/>
        </w:rPr>
      </w:pPr>
      <w:hyperlink r:id="rId87" w:history="1">
        <w:r w:rsidR="00C47E2D" w:rsidRPr="00F2605B">
          <w:rPr>
            <w:rFonts w:cs="Arial"/>
            <w:color w:val="0000FF"/>
            <w:u w:val="single"/>
          </w:rPr>
          <w:t>Loi sur le développement durable</w:t>
        </w:r>
      </w:hyperlink>
      <w:r w:rsidR="00C47E2D" w:rsidRPr="00F2605B">
        <w:rPr>
          <w:rFonts w:cs="Arial"/>
        </w:rPr>
        <w:t xml:space="preserve"> </w:t>
      </w:r>
    </w:p>
    <w:p w14:paraId="18383DC7" w14:textId="77777777" w:rsidR="00C47E2D" w:rsidRPr="00F2605B" w:rsidRDefault="00224C35" w:rsidP="00C47E2D">
      <w:pPr>
        <w:rPr>
          <w:rFonts w:cs="Arial"/>
        </w:rPr>
      </w:pPr>
      <w:hyperlink r:id="rId88" w:history="1">
        <w:r w:rsidR="00C47E2D" w:rsidRPr="00F2605B">
          <w:rPr>
            <w:rFonts w:cs="Arial"/>
            <w:color w:val="0000FF"/>
            <w:u w:val="single"/>
          </w:rPr>
          <w:t>Charte des droits et libertés de la personne (L.R.Q., chapitre C-12)</w:t>
        </w:r>
      </w:hyperlink>
    </w:p>
    <w:p w14:paraId="40A6AFF8" w14:textId="77777777" w:rsidR="00C47E2D" w:rsidRPr="00F2605B" w:rsidRDefault="00224C35" w:rsidP="00C47E2D">
      <w:pPr>
        <w:rPr>
          <w:rFonts w:cs="Arial"/>
        </w:rPr>
      </w:pPr>
      <w:hyperlink r:id="rId89" w:history="1">
        <w:r w:rsidR="00C47E2D" w:rsidRPr="00F2605B">
          <w:rPr>
            <w:rFonts w:cs="Arial"/>
            <w:color w:val="0000FF"/>
            <w:u w:val="single"/>
          </w:rPr>
          <w:t>Loi assurant l’exercice des droits des personnes handicapées (L.R.Q., chapitre E-20.1)</w:t>
        </w:r>
      </w:hyperlink>
    </w:p>
    <w:p w14:paraId="55B98B2B" w14:textId="77777777" w:rsidR="00C47E2D" w:rsidRPr="00F2605B" w:rsidRDefault="00224C35" w:rsidP="00C47E2D">
      <w:pPr>
        <w:rPr>
          <w:rFonts w:cs="Arial"/>
        </w:rPr>
      </w:pPr>
      <w:hyperlink r:id="rId90" w:history="1">
        <w:r w:rsidR="00C47E2D" w:rsidRPr="00F2605B">
          <w:rPr>
            <w:rFonts w:cs="Arial"/>
            <w:color w:val="0000FF"/>
            <w:u w:val="single"/>
          </w:rPr>
          <w:t>Loi sur les cités et les villes (L.R.Q., chapitre C-19)</w:t>
        </w:r>
      </w:hyperlink>
    </w:p>
    <w:p w14:paraId="4A1CD4CD" w14:textId="77777777" w:rsidR="00C47E2D" w:rsidRPr="00F2605B" w:rsidRDefault="00224C35" w:rsidP="00C47E2D">
      <w:pPr>
        <w:rPr>
          <w:rFonts w:cs="Arial"/>
        </w:rPr>
      </w:pPr>
      <w:hyperlink r:id="rId91" w:history="1">
        <w:r w:rsidR="00C47E2D" w:rsidRPr="00F2605B">
          <w:rPr>
            <w:rFonts w:cs="Arial"/>
            <w:color w:val="0000FF"/>
            <w:u w:val="single"/>
          </w:rPr>
          <w:t>Loi sur l’aménagement et l’urbanisme (L.R.Q., chapitre A-19.1)</w:t>
        </w:r>
      </w:hyperlink>
    </w:p>
    <w:p w14:paraId="4F1C90B1" w14:textId="77777777" w:rsidR="00C47E2D" w:rsidRPr="00F2605B" w:rsidRDefault="00224C35" w:rsidP="00C47E2D">
      <w:pPr>
        <w:rPr>
          <w:rFonts w:cs="Arial"/>
        </w:rPr>
      </w:pPr>
      <w:hyperlink r:id="rId92" w:history="1">
        <w:r w:rsidR="00C47E2D" w:rsidRPr="00F2605B">
          <w:rPr>
            <w:rFonts w:cs="Arial"/>
            <w:color w:val="0000FF"/>
            <w:u w:val="single"/>
          </w:rPr>
          <w:t>Loi concernant les droits sur les mutations immobilières (L.R.Q., chapitre D-15.1)</w:t>
        </w:r>
      </w:hyperlink>
    </w:p>
    <w:p w14:paraId="15E7B670" w14:textId="77777777" w:rsidR="00C47E2D" w:rsidRPr="00F2605B" w:rsidRDefault="00224C35" w:rsidP="00C47E2D">
      <w:pPr>
        <w:rPr>
          <w:rFonts w:cs="Arial"/>
        </w:rPr>
      </w:pPr>
      <w:hyperlink r:id="rId93" w:history="1">
        <w:r w:rsidR="00C47E2D" w:rsidRPr="00F2605B">
          <w:rPr>
            <w:rFonts w:cs="Arial"/>
            <w:color w:val="0000FF"/>
            <w:u w:val="single"/>
          </w:rPr>
          <w:t>Loi sur les immeubles industriels municipaux (L.R.Q., chapitre I-0.1)</w:t>
        </w:r>
      </w:hyperlink>
    </w:p>
    <w:p w14:paraId="754E9BE2" w14:textId="77777777" w:rsidR="00C47E2D" w:rsidRPr="00F2605B" w:rsidRDefault="00224C35" w:rsidP="00C47E2D">
      <w:pPr>
        <w:rPr>
          <w:rFonts w:cs="Arial"/>
        </w:rPr>
      </w:pPr>
      <w:hyperlink r:id="rId94" w:history="1">
        <w:r w:rsidR="00C47E2D" w:rsidRPr="00F2605B">
          <w:rPr>
            <w:rFonts w:cs="Arial"/>
            <w:color w:val="0000FF"/>
            <w:u w:val="single"/>
          </w:rPr>
          <w:t>Loi sur les biens culturels (L.R.Q., chapitre B-4)</w:t>
        </w:r>
      </w:hyperlink>
    </w:p>
    <w:p w14:paraId="63BF2BF4" w14:textId="77777777" w:rsidR="00C47E2D" w:rsidRPr="00F2605B" w:rsidRDefault="00224C35" w:rsidP="00C47E2D">
      <w:pPr>
        <w:rPr>
          <w:rFonts w:cs="Arial"/>
        </w:rPr>
      </w:pPr>
      <w:hyperlink r:id="rId95" w:history="1">
        <w:r w:rsidR="00C47E2D" w:rsidRPr="00F2605B">
          <w:rPr>
            <w:rFonts w:cs="Arial"/>
            <w:color w:val="0000FF"/>
            <w:u w:val="single"/>
          </w:rPr>
          <w:t>Loi sur la fiscalité municipale (L.R.Q., chapitre F-2.1)</w:t>
        </w:r>
      </w:hyperlink>
    </w:p>
    <w:p w14:paraId="38061D69" w14:textId="77777777" w:rsidR="00C47E2D" w:rsidRPr="00F2605B" w:rsidRDefault="00224C35" w:rsidP="00C47E2D">
      <w:pPr>
        <w:rPr>
          <w:rFonts w:cs="Arial"/>
        </w:rPr>
      </w:pPr>
      <w:hyperlink r:id="rId96" w:history="1">
        <w:r w:rsidR="00C47E2D" w:rsidRPr="00F2605B">
          <w:rPr>
            <w:rFonts w:cs="Arial"/>
            <w:color w:val="0000FF"/>
            <w:u w:val="single"/>
          </w:rPr>
          <w:t>Loi sur l’expropriation (L.R.Q., chapitre E-24)</w:t>
        </w:r>
      </w:hyperlink>
    </w:p>
    <w:p w14:paraId="5DA322F4" w14:textId="77777777" w:rsidR="00C47E2D" w:rsidRPr="00F2605B" w:rsidRDefault="00224C35" w:rsidP="00C47E2D">
      <w:pPr>
        <w:rPr>
          <w:rFonts w:cs="Arial"/>
        </w:rPr>
      </w:pPr>
      <w:hyperlink r:id="rId97" w:history="1">
        <w:r w:rsidR="00C47E2D" w:rsidRPr="00F2605B">
          <w:rPr>
            <w:rFonts w:cs="Arial"/>
            <w:color w:val="0000FF"/>
            <w:u w:val="single"/>
          </w:rPr>
          <w:t>Loi sur les cours municipales (L.R.Q., chapitre C-72.01)</w:t>
        </w:r>
      </w:hyperlink>
    </w:p>
    <w:p w14:paraId="5680D45D" w14:textId="77777777" w:rsidR="00C47E2D" w:rsidRPr="00F2605B" w:rsidRDefault="00224C35" w:rsidP="00C47E2D">
      <w:pPr>
        <w:rPr>
          <w:rFonts w:cs="Arial"/>
        </w:rPr>
      </w:pPr>
      <w:hyperlink r:id="rId98" w:history="1">
        <w:r w:rsidR="00C47E2D" w:rsidRPr="00F2605B">
          <w:rPr>
            <w:rFonts w:cs="Arial"/>
            <w:color w:val="0000FF"/>
            <w:u w:val="single"/>
          </w:rPr>
          <w:t>Loi sur la sécurité incendie (L.R.Q., chapitre S-3.4)</w:t>
        </w:r>
      </w:hyperlink>
    </w:p>
    <w:p w14:paraId="275FD8F1" w14:textId="77777777" w:rsidR="00C47E2D" w:rsidRPr="00F2605B" w:rsidRDefault="00224C35" w:rsidP="00C47E2D">
      <w:pPr>
        <w:rPr>
          <w:rFonts w:cs="Arial"/>
        </w:rPr>
      </w:pPr>
      <w:hyperlink r:id="rId99" w:history="1">
        <w:r w:rsidR="00C47E2D" w:rsidRPr="00F2605B">
          <w:rPr>
            <w:rFonts w:cs="Arial"/>
            <w:color w:val="0000FF"/>
            <w:u w:val="single"/>
          </w:rPr>
          <w:t>Loi sur la police (L.R.Q., chapitre P-13.1)</w:t>
        </w:r>
      </w:hyperlink>
    </w:p>
    <w:p w14:paraId="23125145" w14:textId="77777777" w:rsidR="00C47E2D" w:rsidRPr="00F2605B" w:rsidRDefault="00224C35" w:rsidP="00C47E2D">
      <w:pPr>
        <w:rPr>
          <w:rFonts w:cs="Arial"/>
        </w:rPr>
      </w:pPr>
      <w:hyperlink r:id="rId100" w:history="1">
        <w:r w:rsidR="00C47E2D" w:rsidRPr="00F2605B">
          <w:rPr>
            <w:rFonts w:cs="Arial"/>
            <w:color w:val="0000FF"/>
            <w:u w:val="single"/>
          </w:rPr>
          <w:t>Loi sur l’administration publique (L.R.Q., chapitre S-6.01)</w:t>
        </w:r>
      </w:hyperlink>
    </w:p>
    <w:p w14:paraId="10C494FE" w14:textId="77777777" w:rsidR="00C47E2D" w:rsidRPr="00F2605B" w:rsidRDefault="00224C35" w:rsidP="00C47E2D">
      <w:pPr>
        <w:rPr>
          <w:rFonts w:cs="Arial"/>
        </w:rPr>
      </w:pPr>
      <w:hyperlink r:id="rId101" w:history="1">
        <w:r w:rsidR="00C47E2D" w:rsidRPr="00F2605B">
          <w:rPr>
            <w:rFonts w:cs="Arial"/>
            <w:color w:val="0000FF"/>
            <w:u w:val="single"/>
          </w:rPr>
          <w:t>Loi sur la commission municipale (L.R.Q., chapitre C-35)</w:t>
        </w:r>
      </w:hyperlink>
    </w:p>
    <w:p w14:paraId="60948E57" w14:textId="77777777" w:rsidR="00C47E2D" w:rsidRPr="00F2605B" w:rsidRDefault="00224C35" w:rsidP="00C47E2D">
      <w:pPr>
        <w:rPr>
          <w:rFonts w:cs="Arial"/>
        </w:rPr>
      </w:pPr>
      <w:hyperlink r:id="rId102" w:history="1">
        <w:r w:rsidR="00C47E2D" w:rsidRPr="00F2605B">
          <w:rPr>
            <w:rFonts w:cs="Arial"/>
            <w:color w:val="0000FF"/>
            <w:u w:val="single"/>
          </w:rPr>
          <w:t>Loi sur le traitement des élus municipaux (L.R.Q., chapitre T-11.001)</w:t>
        </w:r>
      </w:hyperlink>
    </w:p>
    <w:p w14:paraId="3E25970B" w14:textId="77777777" w:rsidR="00C47E2D" w:rsidRPr="00F2605B" w:rsidRDefault="00224C35" w:rsidP="00C47E2D">
      <w:pPr>
        <w:rPr>
          <w:rFonts w:cs="Arial"/>
        </w:rPr>
      </w:pPr>
      <w:hyperlink r:id="rId103" w:history="1">
        <w:r w:rsidR="00C47E2D" w:rsidRPr="00F2605B">
          <w:rPr>
            <w:rFonts w:cs="Arial"/>
            <w:color w:val="0000FF"/>
            <w:u w:val="single"/>
          </w:rPr>
          <w:t>Loi sur les élections et les référendums dans les municipalités (L.R.Q., chapitre E-2.2)</w:t>
        </w:r>
      </w:hyperlink>
    </w:p>
    <w:p w14:paraId="43204901" w14:textId="77777777" w:rsidR="00C47E2D" w:rsidRPr="00F2605B" w:rsidRDefault="00224C35" w:rsidP="00C47E2D">
      <w:pPr>
        <w:rPr>
          <w:rFonts w:cs="Arial"/>
        </w:rPr>
      </w:pPr>
      <w:hyperlink r:id="rId104" w:history="1">
        <w:r w:rsidR="00C47E2D" w:rsidRPr="00F2605B">
          <w:rPr>
            <w:rFonts w:cs="Arial"/>
            <w:color w:val="0000FF"/>
            <w:u w:val="single"/>
          </w:rPr>
          <w:t>Loi sur l’accès aux documents des organismes publics et sur la protection des renseignements personnels (L.R.Q., chapitre A-21)</w:t>
        </w:r>
      </w:hyperlink>
    </w:p>
    <w:p w14:paraId="489D7432" w14:textId="77777777" w:rsidR="00C47E2D" w:rsidRPr="00F2605B" w:rsidRDefault="00224C35" w:rsidP="00C47E2D">
      <w:pPr>
        <w:rPr>
          <w:rFonts w:cs="Arial"/>
        </w:rPr>
      </w:pPr>
      <w:hyperlink r:id="rId105" w:history="1">
        <w:r w:rsidR="00C47E2D" w:rsidRPr="00F2605B">
          <w:rPr>
            <w:rFonts w:cs="Arial"/>
            <w:color w:val="0000FF"/>
            <w:u w:val="single"/>
          </w:rPr>
          <w:t>Loi sur la fonction publique (L.R.Q., chapitre F-3.1.1)</w:t>
        </w:r>
      </w:hyperlink>
    </w:p>
    <w:p w14:paraId="5B7F6AEB" w14:textId="77777777" w:rsidR="00C47E2D" w:rsidRPr="00451A06" w:rsidRDefault="00C47E2D" w:rsidP="002F3098">
      <w:pPr>
        <w:pStyle w:val="paragrapheintrobleu"/>
        <w:rPr>
          <w:rFonts w:eastAsia="Calibri"/>
          <w:lang w:eastAsia="en-US"/>
        </w:rPr>
      </w:pPr>
      <w:r w:rsidRPr="00451A06">
        <w:rPr>
          <w:rFonts w:eastAsia="Calibri"/>
          <w:lang w:eastAsia="en-US"/>
        </w:rPr>
        <w:t>Le cadre politique</w:t>
      </w:r>
      <w:r>
        <w:rPr>
          <w:rFonts w:eastAsia="Calibri"/>
          <w:lang w:eastAsia="en-US"/>
        </w:rPr>
        <w:t xml:space="preserve"> et r</w:t>
      </w:r>
      <w:r w:rsidR="00FC2DA1">
        <w:rPr>
          <w:rFonts w:eastAsia="Calibri"/>
          <w:lang w:eastAsia="en-US"/>
        </w:rPr>
        <w:t>è</w:t>
      </w:r>
      <w:r>
        <w:rPr>
          <w:rFonts w:eastAsia="Calibri"/>
          <w:lang w:eastAsia="en-US"/>
        </w:rPr>
        <w:t>glementaire</w:t>
      </w:r>
    </w:p>
    <w:p w14:paraId="4235A186" w14:textId="77777777" w:rsidR="00C47E2D" w:rsidRDefault="00224C35" w:rsidP="00663748">
      <w:pPr>
        <w:rPr>
          <w:rFonts w:cs="Arial"/>
          <w:color w:val="0000FF"/>
          <w:u w:val="single"/>
          <w:lang w:val="fr-FR"/>
        </w:rPr>
      </w:pPr>
      <w:hyperlink r:id="rId106" w:history="1">
        <w:r w:rsidR="00663748">
          <w:rPr>
            <w:rFonts w:cs="Arial"/>
            <w:color w:val="0000FF"/>
            <w:u w:val="single"/>
            <w:lang w:val="fr-FR"/>
          </w:rPr>
          <w:t>P</w:t>
        </w:r>
        <w:r w:rsidR="00663748" w:rsidRPr="00F2605B">
          <w:rPr>
            <w:rFonts w:cs="Arial"/>
            <w:color w:val="0000FF"/>
            <w:u w:val="single"/>
            <w:lang w:val="fr-FR"/>
          </w:rPr>
          <w:t>olitique À part entière</w:t>
        </w:r>
      </w:hyperlink>
    </w:p>
    <w:p w14:paraId="1E825797" w14:textId="77777777" w:rsidR="00C47E2D" w:rsidRPr="00F2605B" w:rsidRDefault="00224C35" w:rsidP="00CA2338">
      <w:pPr>
        <w:rPr>
          <w:rFonts w:cs="Arial"/>
        </w:rPr>
      </w:pPr>
      <w:hyperlink r:id="rId107" w:history="1">
        <w:r w:rsidR="00C47E2D" w:rsidRPr="00F2605B">
          <w:rPr>
            <w:rFonts w:cs="Arial"/>
            <w:color w:val="0000FF"/>
            <w:u w:val="single"/>
          </w:rPr>
          <w:t>Stratégie gouvernementale de développement durable 2015-2020</w:t>
        </w:r>
      </w:hyperlink>
    </w:p>
    <w:p w14:paraId="09670165" w14:textId="77777777" w:rsidR="00C47E2D" w:rsidRPr="00451A06" w:rsidRDefault="00224C35" w:rsidP="00CA2338">
      <w:pPr>
        <w:rPr>
          <w:rFonts w:cs="Arial"/>
        </w:rPr>
      </w:pPr>
      <w:hyperlink r:id="rId108" w:history="1">
        <w:r w:rsidR="00663748">
          <w:rPr>
            <w:rFonts w:cs="Arial"/>
            <w:color w:val="0000FF"/>
            <w:u w:val="single"/>
          </w:rPr>
          <w:t>P</w:t>
        </w:r>
        <w:r w:rsidR="00663748" w:rsidRPr="00F2605B">
          <w:rPr>
            <w:rFonts w:cs="Arial"/>
            <w:color w:val="0000FF"/>
            <w:u w:val="single"/>
          </w:rPr>
          <w:t>olitique gouvernementale en matière d’accès aux documents et services offerts au public</w:t>
        </w:r>
      </w:hyperlink>
    </w:p>
    <w:p w14:paraId="4FAD2262" w14:textId="77777777" w:rsidR="00C47E2D" w:rsidRPr="00F2605B" w:rsidRDefault="00224C35" w:rsidP="00CA2338">
      <w:pPr>
        <w:rPr>
          <w:rFonts w:cs="Arial"/>
        </w:rPr>
      </w:pPr>
      <w:hyperlink r:id="rId109" w:history="1">
        <w:r w:rsidR="00C47E2D" w:rsidRPr="00F2605B">
          <w:rPr>
            <w:rFonts w:cs="Arial"/>
            <w:color w:val="0000FF"/>
            <w:u w:val="single"/>
          </w:rPr>
          <w:t>Standards sur l’accessibilité du Web</w:t>
        </w:r>
      </w:hyperlink>
    </w:p>
    <w:p w14:paraId="400CE743" w14:textId="77777777" w:rsidR="00C47E2D" w:rsidRPr="002B07E4" w:rsidRDefault="00224C35" w:rsidP="00CA2338">
      <w:pPr>
        <w:rPr>
          <w:rFonts w:cs="Arial"/>
        </w:rPr>
      </w:pPr>
      <w:hyperlink r:id="rId110" w:history="1">
        <w:r w:rsidR="00C47E2D" w:rsidRPr="00F2605B">
          <w:rPr>
            <w:rFonts w:cs="Arial"/>
            <w:color w:val="0000FF"/>
            <w:u w:val="single"/>
          </w:rPr>
          <w:t>Normes de conception sans obstacles, Régie du bâtiment du Québec</w:t>
        </w:r>
      </w:hyperlink>
    </w:p>
    <w:p w14:paraId="4A10D120" w14:textId="77777777" w:rsidR="00C47E2D" w:rsidRPr="00F2605B" w:rsidRDefault="00C47E2D" w:rsidP="00C47E2D">
      <w:pPr>
        <w:rPr>
          <w:rFonts w:cs="Arial"/>
          <w:b/>
        </w:rPr>
      </w:pPr>
    </w:p>
    <w:p w14:paraId="0233A606" w14:textId="77777777" w:rsidR="00C47E2D" w:rsidRPr="00F2605B" w:rsidRDefault="00C47E2D" w:rsidP="00C47E2D">
      <w:pPr>
        <w:spacing w:after="200"/>
        <w:rPr>
          <w:iCs/>
          <w:lang w:val="fr-FR"/>
        </w:rPr>
      </w:pPr>
    </w:p>
    <w:p w14:paraId="1274EF27" w14:textId="77777777" w:rsidR="00C47E2D" w:rsidRPr="00F2605B" w:rsidRDefault="00C47E2D" w:rsidP="00C47E2D">
      <w:pPr>
        <w:spacing w:after="200"/>
        <w:rPr>
          <w:iCs/>
          <w:lang w:val="fr-FR"/>
        </w:rPr>
      </w:pPr>
      <w:r w:rsidRPr="00F2605B">
        <w:rPr>
          <w:iCs/>
          <w:lang w:val="fr-FR"/>
        </w:rPr>
        <w:br w:type="page"/>
      </w:r>
    </w:p>
    <w:p w14:paraId="2B075CC6" w14:textId="77777777" w:rsidR="00E21CBE" w:rsidRPr="00F2605B" w:rsidRDefault="00842E33" w:rsidP="00BB2D6E">
      <w:pPr>
        <w:pStyle w:val="Grostitre"/>
      </w:pPr>
      <w:bookmarkStart w:id="114" w:name="_Toc482100528"/>
      <w:r w:rsidRPr="00F2605B">
        <w:lastRenderedPageBreak/>
        <w:t xml:space="preserve">Annexe </w:t>
      </w:r>
      <w:r>
        <w:t>F</w:t>
      </w:r>
      <w:bookmarkEnd w:id="114"/>
      <w:r w:rsidRPr="00F2605B">
        <w:t xml:space="preserve"> </w:t>
      </w:r>
    </w:p>
    <w:p w14:paraId="547EEBD9" w14:textId="77777777" w:rsidR="00E21CBE" w:rsidRPr="00F2605B" w:rsidRDefault="00E21CBE" w:rsidP="0081764F">
      <w:pPr>
        <w:pStyle w:val="Moyentitre"/>
      </w:pPr>
      <w:bookmarkStart w:id="115" w:name="_Toc354396698"/>
      <w:bookmarkStart w:id="116" w:name="_Toc482100529"/>
      <w:r w:rsidRPr="00451A06">
        <w:rPr>
          <w:rFonts w:eastAsia="Calibri"/>
          <w:lang w:eastAsia="en-US"/>
        </w:rPr>
        <w:t>Pictogrammes</w:t>
      </w:r>
      <w:bookmarkEnd w:id="115"/>
      <w:bookmarkEnd w:id="116"/>
      <w:r w:rsidRPr="00451A06">
        <w:rPr>
          <w:rFonts w:eastAsia="Calibri"/>
          <w:lang w:eastAsia="en-US"/>
        </w:rPr>
        <w:t> </w:t>
      </w:r>
    </w:p>
    <w:p w14:paraId="242ACE75" w14:textId="77777777" w:rsidR="00E21CBE" w:rsidRPr="00F2605B" w:rsidRDefault="00E21CBE" w:rsidP="00E21CBE">
      <w:pPr>
        <w:rPr>
          <w:lang w:val="fr-FR"/>
        </w:rPr>
      </w:pPr>
      <w:r w:rsidRPr="00F2605B">
        <w:rPr>
          <w:lang w:val="fr-FR"/>
        </w:rPr>
        <w:t>Sachez quand utiliser tel ou tel pictogramme. Apprenez leur fonction et téléchargez-les</w:t>
      </w:r>
      <w:r w:rsidR="003A2BAC">
        <w:rPr>
          <w:lang w:val="fr-FR"/>
        </w:rPr>
        <w:t xml:space="preserve"> au bas de la page suivante : </w:t>
      </w:r>
      <w:hyperlink r:id="rId111" w:history="1">
        <w:r w:rsidR="003A2BAC" w:rsidRPr="000644EE">
          <w:rPr>
            <w:rStyle w:val="Lienhypertexte"/>
            <w:lang w:val="fr-FR"/>
          </w:rPr>
          <w:t>http://www.altergo.ca/fr/ressources/publications</w:t>
        </w:r>
      </w:hyperlink>
      <w:r w:rsidR="003A2BAC">
        <w:rPr>
          <w:lang w:val="fr-FR"/>
        </w:rPr>
        <w:t xml:space="preserve"> </w:t>
      </w:r>
    </w:p>
    <w:p w14:paraId="193F2431" w14:textId="77777777" w:rsidR="00E21CBE" w:rsidRPr="00F2605B" w:rsidRDefault="00E21CBE" w:rsidP="00E21CBE">
      <w:pPr>
        <w:rPr>
          <w:lang w:val="fr-FR"/>
        </w:rPr>
      </w:pPr>
      <w:r w:rsidRPr="00F2605B">
        <w:rPr>
          <w:lang w:val="fr-FR"/>
        </w:rPr>
        <w:t> </w:t>
      </w:r>
    </w:p>
    <w:p w14:paraId="265C1C6E" w14:textId="77777777" w:rsidR="00E21CBE" w:rsidRPr="00F2605B" w:rsidRDefault="00E21CBE" w:rsidP="00E21CBE">
      <w:pPr>
        <w:rPr>
          <w:lang w:val="fr-FR"/>
        </w:rPr>
      </w:pPr>
      <w:r w:rsidRPr="00F2605B">
        <w:rPr>
          <w:noProof/>
          <w:color w:val="0000FF"/>
          <w:lang w:val="fr-FR" w:eastAsia="fr-FR"/>
        </w:rPr>
        <w:drawing>
          <wp:inline distT="0" distB="0" distL="0" distR="0" wp14:anchorId="4112EF3F" wp14:editId="0E71157D">
            <wp:extent cx="949960" cy="949960"/>
            <wp:effectExtent l="0" t="0" r="2540" b="2540"/>
            <wp:docPr id="373" name="Image 373" descr="Deux personnes debout qui se tiennent la main : l'organisation ou l'activité est reconnue dans le cadre du programme de la Vignette d'accompagnement touristique et de loisir (VATL).">
              <a:hlinkClick xmlns:a="http://schemas.openxmlformats.org/drawingml/2006/main" r:id="rId112" tooltip="&quot;Deux personnes debout qui se tiennent la main : l'organisation ou l'activité est reconnue dans le cadre du programme de la Vignette d'accompagnement touristique et de loisir (VAT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ux personnes debout qui se tiennent la main : l'organisation ou l'activité est reconnue dans le cadre du programme de la Vignette d'accompagnement touristique et de loisir (VATL).">
                      <a:hlinkClick r:id="rId112" tooltip="&quot;Deux personnes debout qui se tiennent la main : l'organisation ou l'activité est reconnue dans le cadre du programme de la Vignette d'accompagnement touristique et de loisir (VATL).&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36BB7D61" w14:textId="77777777" w:rsidR="00E21CBE" w:rsidRPr="00F2605B" w:rsidRDefault="00E21CBE" w:rsidP="00E21CBE">
      <w:pPr>
        <w:rPr>
          <w:lang w:val="fr-FR"/>
        </w:rPr>
      </w:pPr>
      <w:r w:rsidRPr="00F2605B">
        <w:rPr>
          <w:lang w:val="fr-FR"/>
        </w:rPr>
        <w:t>Deux personnes debout qui se tiennent la main : l'organisation ou l'activité est reconnue dans le cadre du programme de la Vignette d'accompagnement touristique et de loisir (VATL).</w:t>
      </w:r>
    </w:p>
    <w:p w14:paraId="51C5CEC6" w14:textId="77777777" w:rsidR="00E21CBE" w:rsidRPr="00F2605B" w:rsidRDefault="00E21CBE" w:rsidP="00E21CBE">
      <w:pPr>
        <w:rPr>
          <w:lang w:val="fr-FR"/>
        </w:rPr>
      </w:pPr>
      <w:r w:rsidRPr="00F2605B">
        <w:rPr>
          <w:noProof/>
          <w:color w:val="0000FF"/>
          <w:lang w:val="fr-FR" w:eastAsia="fr-FR"/>
        </w:rPr>
        <w:drawing>
          <wp:inline distT="0" distB="0" distL="0" distR="0" wp14:anchorId="23520878" wp14:editId="1D1BB5F1">
            <wp:extent cx="949960" cy="949960"/>
            <wp:effectExtent l="0" t="0" r="2540" b="2540"/>
            <wp:docPr id="377" name="Image 377" descr="Une oreille barrée : présence d'un système d'aide à l'audition.">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oreille barrée : présence d'un système d'aide à l'audition.">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2C9A6849" w14:textId="77777777" w:rsidR="00E21CBE" w:rsidRPr="00F2605B" w:rsidRDefault="00E21CBE" w:rsidP="00E21CBE">
      <w:pPr>
        <w:rPr>
          <w:lang w:val="fr-FR"/>
        </w:rPr>
      </w:pPr>
      <w:r w:rsidRPr="00F2605B">
        <w:rPr>
          <w:lang w:val="fr-FR"/>
        </w:rPr>
        <w:t>Une oreille barrée : présence d'un système d'aide à l'audition.</w:t>
      </w:r>
    </w:p>
    <w:p w14:paraId="3A9F70A4" w14:textId="77777777" w:rsidR="00E21CBE" w:rsidRPr="00F2605B" w:rsidRDefault="00E21CBE" w:rsidP="00E21CBE">
      <w:pPr>
        <w:rPr>
          <w:lang w:val="fr-FR"/>
        </w:rPr>
      </w:pPr>
      <w:r w:rsidRPr="00F2605B">
        <w:rPr>
          <w:noProof/>
          <w:color w:val="0000FF"/>
          <w:lang w:val="fr-FR" w:eastAsia="fr-FR"/>
        </w:rPr>
        <w:drawing>
          <wp:inline distT="0" distB="0" distL="0" distR="0" wp14:anchorId="4B1FA9EE" wp14:editId="18C6DEF6">
            <wp:extent cx="949960" cy="949960"/>
            <wp:effectExtent l="0" t="0" r="2540" b="2540"/>
            <wp:docPr id="378" name="Image 378" descr="Une personne qui marche avec une canne blanche : disponibilité de services destinés aux personnes ayant une déficience visuell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personne qui marche avec une canne blanche : disponibilité de services destinés aux personnes ayant une déficience visuelle.">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11B11F4B" w14:textId="77777777" w:rsidR="00663748" w:rsidRDefault="00E21CBE" w:rsidP="00E21CBE">
      <w:pPr>
        <w:rPr>
          <w:lang w:val="fr-FR"/>
        </w:rPr>
      </w:pPr>
      <w:r w:rsidRPr="00F2605B">
        <w:rPr>
          <w:lang w:val="fr-FR"/>
        </w:rPr>
        <w:t>Une personne qui marche avec une canne blanche : disponibilité de services destinés aux personnes ayant une déficience visuelle.</w:t>
      </w:r>
    </w:p>
    <w:p w14:paraId="530A404F" w14:textId="77777777" w:rsidR="00663748" w:rsidRDefault="00663748">
      <w:pPr>
        <w:spacing w:after="200"/>
        <w:rPr>
          <w:lang w:val="fr-FR"/>
        </w:rPr>
      </w:pPr>
      <w:r>
        <w:rPr>
          <w:lang w:val="fr-FR"/>
        </w:rPr>
        <w:br w:type="page"/>
      </w:r>
    </w:p>
    <w:p w14:paraId="4B51FC27" w14:textId="77777777" w:rsidR="00E21CBE" w:rsidRPr="00F2605B" w:rsidRDefault="00E21CBE" w:rsidP="00E21CBE">
      <w:pPr>
        <w:rPr>
          <w:lang w:val="fr-FR"/>
        </w:rPr>
      </w:pPr>
      <w:r w:rsidRPr="00F2605B">
        <w:rPr>
          <w:noProof/>
          <w:color w:val="0000FF"/>
          <w:lang w:val="fr-FR" w:eastAsia="fr-FR"/>
        </w:rPr>
        <w:lastRenderedPageBreak/>
        <w:drawing>
          <wp:inline distT="0" distB="0" distL="0" distR="0" wp14:anchorId="2064527E" wp14:editId="43BD7E6B">
            <wp:extent cx="949960" cy="949960"/>
            <wp:effectExtent l="0" t="0" r="2540" b="2540"/>
            <wp:docPr id="379" name="Image 379" descr="Deux mains en mouvement : service d'interprétation offert à l'activité mentionnée sans avoir à en faire la demand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x mains en mouvement : service d'interprétation offert à l'activité mentionnée sans avoir à en faire la demande.">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23433BC3" w14:textId="77777777" w:rsidR="00E21CBE" w:rsidRPr="00F2605B" w:rsidRDefault="00E21CBE" w:rsidP="00E21CBE">
      <w:pPr>
        <w:rPr>
          <w:lang w:val="fr-FR"/>
        </w:rPr>
      </w:pPr>
      <w:r w:rsidRPr="00F2605B">
        <w:rPr>
          <w:lang w:val="fr-FR"/>
        </w:rPr>
        <w:t>Deux mains en mouvement : service d'interprétation offert à l'activité mentionnée sans avoir à en faire la demande.</w:t>
      </w:r>
    </w:p>
    <w:p w14:paraId="65586847" w14:textId="77777777" w:rsidR="00E21CBE" w:rsidRPr="00F2605B" w:rsidRDefault="00E21CBE" w:rsidP="00E21CBE">
      <w:pPr>
        <w:rPr>
          <w:lang w:val="fr-FR"/>
        </w:rPr>
      </w:pPr>
      <w:r w:rsidRPr="00F2605B">
        <w:rPr>
          <w:noProof/>
          <w:color w:val="0000FF"/>
          <w:lang w:val="fr-FR" w:eastAsia="fr-FR"/>
        </w:rPr>
        <w:drawing>
          <wp:inline distT="0" distB="0" distL="0" distR="0" wp14:anchorId="57A7B61F" wp14:editId="5802A8A3">
            <wp:extent cx="949960" cy="949960"/>
            <wp:effectExtent l="0" t="0" r="2540" b="2540"/>
            <wp:docPr id="380" name="Image 380" descr="Une personne se déplaçant en fauteuil roulant : désigne un lieu ou une activité à laquelle une personne se déplaçant en fauteuil roulant peut participer.">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 personne se déplaçant en fauteuil roulant : désigne un lieu ou une activité à laquelle une personne se déplaçant en fauteuil roulant peut participer.">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0BA54DBA" w14:textId="77777777" w:rsidR="00E21CBE" w:rsidRPr="00F2605B" w:rsidRDefault="00E21CBE" w:rsidP="00E21CBE">
      <w:pPr>
        <w:rPr>
          <w:lang w:val="fr-FR"/>
        </w:rPr>
      </w:pPr>
      <w:r w:rsidRPr="00F2605B">
        <w:rPr>
          <w:lang w:val="fr-FR"/>
        </w:rPr>
        <w:t>Une personne se déplaçant en fauteuil roulant : désigne un lieu ou une activité à laquel</w:t>
      </w:r>
      <w:r w:rsidR="00663748">
        <w:rPr>
          <w:lang w:val="fr-FR"/>
        </w:rPr>
        <w:t>l</w:t>
      </w:r>
      <w:r w:rsidRPr="00F2605B">
        <w:rPr>
          <w:lang w:val="fr-FR"/>
        </w:rPr>
        <w:t>e une personne se déplaçant en fauteuil roulant peut participer.</w:t>
      </w:r>
    </w:p>
    <w:p w14:paraId="5FA39B8E" w14:textId="77777777" w:rsidR="00E21CBE" w:rsidRPr="00F2605B" w:rsidRDefault="00E21CBE" w:rsidP="00E21CBE">
      <w:pPr>
        <w:rPr>
          <w:lang w:val="fr-FR"/>
        </w:rPr>
      </w:pPr>
      <w:r w:rsidRPr="00F2605B">
        <w:rPr>
          <w:noProof/>
          <w:color w:val="0000FF"/>
          <w:lang w:val="fr-FR" w:eastAsia="fr-FR"/>
        </w:rPr>
        <w:drawing>
          <wp:inline distT="0" distB="0" distL="0" distR="0" wp14:anchorId="790C6C33" wp14:editId="6C9FCB73">
            <wp:extent cx="949960" cy="949960"/>
            <wp:effectExtent l="0" t="0" r="2540" b="2540"/>
            <wp:docPr id="381" name="Image 381" descr="Une personne debout poussant une autre se déplaçant en fauteuil roulant : désigne un lieu ou une activité à laquelle une personne se déplaçant en fauteuil roulant peut participer avec de l'aide.">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e personne debout poussant une autre se déplaçant en fauteuil roulant : désigne un lieu ou une activité à laquelle une personne se déplaçant en fauteuil roulant peut participer avec de l'aide.">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22937F43" w14:textId="77777777" w:rsidR="00E21CBE" w:rsidRPr="00F2605B" w:rsidRDefault="00E21CBE" w:rsidP="00E21CBE">
      <w:pPr>
        <w:rPr>
          <w:lang w:val="fr-FR"/>
        </w:rPr>
      </w:pPr>
      <w:r w:rsidRPr="00F2605B">
        <w:rPr>
          <w:lang w:val="fr-FR"/>
        </w:rPr>
        <w:t>Une personne debout poussant une autre se déplaçant en fauteuil roulant : désigne un lieu ou une activité à laquelle une personne se déplaçant en fauteuil roulant peut participer avec de l'aide.</w:t>
      </w:r>
    </w:p>
    <w:p w14:paraId="0F85FDAB" w14:textId="77777777" w:rsidR="00E21CBE" w:rsidRPr="00F2605B" w:rsidRDefault="00E21CBE" w:rsidP="00E21CBE">
      <w:pPr>
        <w:rPr>
          <w:lang w:val="fr-FR"/>
        </w:rPr>
      </w:pPr>
      <w:r w:rsidRPr="00F2605B">
        <w:rPr>
          <w:noProof/>
          <w:color w:val="0000FF"/>
          <w:lang w:val="fr-FR" w:eastAsia="fr-FR"/>
        </w:rPr>
        <w:drawing>
          <wp:inline distT="0" distB="0" distL="0" distR="0" wp14:anchorId="494CDC69" wp14:editId="24B075B3">
            <wp:extent cx="949960" cy="949960"/>
            <wp:effectExtent l="0" t="0" r="2540" b="2540"/>
            <wp:docPr id="382" name="Image 382" descr="Une personne se déplaçant en fauteuil roulant avec le sigle P du stationnement : présence d'un ou de plusieurs espaces de stationnement réservés aux détenteurs de la vignette de stationnemen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personne se déplaçant en fauteuil roulant avec le sigle P du stationnement : présence d'un ou de plusieurs espaces de stationnement réservés aux détenteurs de la vignette de stationnemen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p w14:paraId="226131CF" w14:textId="77777777" w:rsidR="00E21CBE" w:rsidRPr="00F2605B" w:rsidRDefault="00E21CBE" w:rsidP="00E21CBE">
      <w:pPr>
        <w:rPr>
          <w:lang w:val="fr-FR"/>
        </w:rPr>
      </w:pPr>
      <w:r w:rsidRPr="00F2605B">
        <w:rPr>
          <w:lang w:val="fr-FR"/>
        </w:rPr>
        <w:t xml:space="preserve">Une personne se déplaçant en fauteuil roulant avec le sigle </w:t>
      </w:r>
      <w:r w:rsidRPr="00FE749C">
        <w:rPr>
          <w:iCs/>
          <w:lang w:val="fr-FR"/>
        </w:rPr>
        <w:t>P</w:t>
      </w:r>
      <w:r w:rsidRPr="00F2605B">
        <w:rPr>
          <w:lang w:val="fr-FR"/>
        </w:rPr>
        <w:t xml:space="preserve"> du stationnement : présence d'un ou de plusieurs espaces de stationnement réservés aux détenteurs de la vignette de stationnement.</w:t>
      </w:r>
    </w:p>
    <w:p w14:paraId="05C09DE1" w14:textId="77777777" w:rsidR="00E21CBE" w:rsidRPr="00F2605B" w:rsidRDefault="00E21CBE" w:rsidP="00E21CBE">
      <w:pPr>
        <w:rPr>
          <w:iCs/>
          <w:lang w:val="fr-FR"/>
        </w:rPr>
      </w:pPr>
    </w:p>
    <w:p w14:paraId="497585BF" w14:textId="77777777" w:rsidR="00E21CBE" w:rsidRPr="00F2605B" w:rsidRDefault="00E21CBE" w:rsidP="00E21CBE">
      <w:pPr>
        <w:rPr>
          <w:iCs/>
          <w:lang w:val="fr-FR"/>
        </w:rPr>
      </w:pPr>
    </w:p>
    <w:p w14:paraId="3C98D564" w14:textId="77777777" w:rsidR="00AA2FEF" w:rsidRPr="00F2605B" w:rsidRDefault="00FB3841" w:rsidP="00BB2D6E">
      <w:pPr>
        <w:pStyle w:val="Grostitre"/>
      </w:pPr>
      <w:bookmarkStart w:id="117" w:name="_Toc482100530"/>
      <w:r>
        <w:lastRenderedPageBreak/>
        <w:t xml:space="preserve">Annexe </w:t>
      </w:r>
      <w:r w:rsidR="00842E33">
        <w:t>G</w:t>
      </w:r>
      <w:bookmarkEnd w:id="117"/>
      <w:r w:rsidR="00AA2FEF" w:rsidRPr="00F2605B">
        <w:t xml:space="preserve"> </w:t>
      </w:r>
    </w:p>
    <w:p w14:paraId="4E3F3179" w14:textId="77777777" w:rsidR="00842E33" w:rsidRDefault="00FB3841" w:rsidP="0081764F">
      <w:pPr>
        <w:pStyle w:val="Moyentitre"/>
        <w:rPr>
          <w:rFonts w:eastAsia="Calibri"/>
          <w:lang w:eastAsia="en-US"/>
        </w:rPr>
      </w:pPr>
      <w:bookmarkStart w:id="118" w:name="_Toc354396700"/>
      <w:bookmarkStart w:id="119" w:name="_Toc482100531"/>
      <w:r w:rsidRPr="00630E09">
        <w:rPr>
          <w:rFonts w:eastAsia="Calibri"/>
          <w:lang w:eastAsia="en-US"/>
        </w:rPr>
        <w:t xml:space="preserve">Formation </w:t>
      </w:r>
      <w:r w:rsidR="00663748">
        <w:rPr>
          <w:rFonts w:eastAsia="Calibri"/>
          <w:lang w:eastAsia="en-US"/>
        </w:rPr>
        <w:t>« </w:t>
      </w:r>
      <w:r w:rsidR="00842E33" w:rsidRPr="00630E09">
        <w:rPr>
          <w:rFonts w:eastAsia="Calibri"/>
          <w:lang w:eastAsia="en-US"/>
        </w:rPr>
        <w:t>Relations publiques et habiletés politiques</w:t>
      </w:r>
      <w:r w:rsidR="00663748">
        <w:rPr>
          <w:rFonts w:eastAsia="Calibri"/>
          <w:lang w:eastAsia="en-US"/>
        </w:rPr>
        <w:t> </w:t>
      </w:r>
      <w:r w:rsidR="00A07520">
        <w:rPr>
          <w:rFonts w:eastAsia="Calibri"/>
          <w:lang w:eastAsia="en-US"/>
        </w:rPr>
        <w:t>» o</w:t>
      </w:r>
      <w:r w:rsidR="00842E33">
        <w:rPr>
          <w:rFonts w:eastAsia="Calibri"/>
          <w:lang w:eastAsia="en-US"/>
        </w:rPr>
        <w:t xml:space="preserve">fferte par </w:t>
      </w:r>
      <w:r w:rsidR="00663748">
        <w:rPr>
          <w:rFonts w:eastAsia="Calibri"/>
          <w:lang w:eastAsia="en-US"/>
        </w:rPr>
        <w:t xml:space="preserve">Formation </w:t>
      </w:r>
      <w:r w:rsidR="00842E33">
        <w:rPr>
          <w:rFonts w:eastAsia="Calibri"/>
          <w:lang w:eastAsia="en-US"/>
        </w:rPr>
        <w:t>AlterGo</w:t>
      </w:r>
      <w:bookmarkEnd w:id="118"/>
      <w:bookmarkEnd w:id="119"/>
    </w:p>
    <w:p w14:paraId="6959C81F" w14:textId="77777777" w:rsidR="00630821" w:rsidRPr="00630E09" w:rsidRDefault="00842E33" w:rsidP="00663748">
      <w:pPr>
        <w:spacing w:after="0"/>
        <w:rPr>
          <w:rFonts w:eastAsia="Calibri"/>
          <w:lang w:eastAsia="en-US"/>
        </w:rPr>
      </w:pPr>
      <w:r w:rsidRPr="00630E09">
        <w:rPr>
          <w:rFonts w:eastAsia="Calibri"/>
          <w:lang w:eastAsia="en-US"/>
        </w:rPr>
        <w:t xml:space="preserve">Formatrice : </w:t>
      </w:r>
      <w:r w:rsidR="00FB3841" w:rsidRPr="00630E09">
        <w:rPr>
          <w:rFonts w:eastAsia="Calibri"/>
          <w:lang w:eastAsia="en-US"/>
        </w:rPr>
        <w:t>Claire Ouellette</w:t>
      </w:r>
      <w:r w:rsidR="00630821" w:rsidRPr="00630E09">
        <w:rPr>
          <w:rFonts w:eastAsia="Calibri"/>
          <w:lang w:eastAsia="en-US"/>
        </w:rPr>
        <w:t>, MBA, Adm.A., C.M.C</w:t>
      </w:r>
    </w:p>
    <w:p w14:paraId="345F2CF2" w14:textId="77777777" w:rsidR="00630821" w:rsidRDefault="00934FCF" w:rsidP="00663748">
      <w:pPr>
        <w:spacing w:after="0"/>
        <w:rPr>
          <w:rFonts w:eastAsia="Calibri"/>
          <w:lang w:eastAsia="en-US"/>
        </w:rPr>
      </w:pPr>
      <w:r w:rsidRPr="00630821">
        <w:rPr>
          <w:rFonts w:eastAsia="Calibri"/>
          <w:lang w:eastAsia="en-US"/>
        </w:rPr>
        <w:t>Conseillère en management certifiée et formatrice</w:t>
      </w:r>
    </w:p>
    <w:p w14:paraId="424C1808" w14:textId="77777777" w:rsidR="00934FCF" w:rsidRPr="009D3C18" w:rsidRDefault="00934FCF" w:rsidP="00663748">
      <w:pPr>
        <w:rPr>
          <w:rFonts w:eastAsia="Calibri"/>
          <w:lang w:eastAsia="en-US"/>
        </w:rPr>
      </w:pPr>
      <w:r w:rsidRPr="009D3C18">
        <w:rPr>
          <w:rFonts w:eastAsia="Calibri"/>
          <w:lang w:eastAsia="en-US"/>
        </w:rPr>
        <w:t xml:space="preserve">Expression Organisation </w:t>
      </w:r>
      <w:r w:rsidR="004A4B72">
        <w:rPr>
          <w:rFonts w:eastAsia="Calibri"/>
          <w:lang w:eastAsia="en-US"/>
        </w:rPr>
        <w:t>i</w:t>
      </w:r>
      <w:r w:rsidRPr="003D452A">
        <w:rPr>
          <w:rFonts w:eastAsia="Calibri"/>
          <w:lang w:eastAsia="en-US"/>
        </w:rPr>
        <w:t>nc.</w:t>
      </w:r>
    </w:p>
    <w:p w14:paraId="7C42B5C2" w14:textId="77777777" w:rsidR="009C0BBA" w:rsidRDefault="009C0BBA" w:rsidP="00BB2D6E">
      <w:pPr>
        <w:rPr>
          <w:rFonts w:eastAsiaTheme="minorHAnsi"/>
        </w:rPr>
      </w:pPr>
      <w:r>
        <w:t xml:space="preserve">La formation « Relations publiques et habiletés politiques » s’adresse particulièrement à des </w:t>
      </w:r>
      <w:r w:rsidR="00663748">
        <w:t xml:space="preserve">directions </w:t>
      </w:r>
      <w:r>
        <w:t xml:space="preserve">d’organismes. Donnée en 3 séances, cette formation a pour but de permettre aux dirigeants de développer leurs réseaux de partenaires; de démontrer le bien-fondé de leur cause auprès des élus et des délégués; et d’améliorer leurs activités communicationnelles. Soulignons que la formation « Relations publiques et habiletés politiques » a été élaborée </w:t>
      </w:r>
      <w:r w:rsidR="001A4D1C">
        <w:t xml:space="preserve">par Formation AlterGo </w:t>
      </w:r>
      <w:r>
        <w:t xml:space="preserve">avec la collaboration de madame Claire Ouellette, </w:t>
      </w:r>
      <w:r w:rsidR="009D5CD2">
        <w:t xml:space="preserve">MBA, Adm.A., C.M.C., </w:t>
      </w:r>
      <w:r w:rsidR="00663748">
        <w:t>présidente</w:t>
      </w:r>
      <w:r>
        <w:t>-</w:t>
      </w:r>
      <w:r w:rsidR="00663748">
        <w:t xml:space="preserve">directrice </w:t>
      </w:r>
      <w:r>
        <w:t>générale du cabinet Expression Organisation.</w:t>
      </w:r>
    </w:p>
    <w:p w14:paraId="2643BEED" w14:textId="77777777" w:rsidR="009C0BBA" w:rsidRDefault="009C0BBA" w:rsidP="00BB2D6E">
      <w:r>
        <w:t xml:space="preserve">« Les participants en sont ressortis plus outillés et dotés de trucs et astuces pertinents leur permettant de mieux influencer leurs milieux », a affirmé Catherine Guérard, </w:t>
      </w:r>
      <w:r w:rsidR="00663748">
        <w:t xml:space="preserve">chef </w:t>
      </w:r>
      <w:r>
        <w:t>d’équipe chez Formation AlterGo.</w:t>
      </w:r>
    </w:p>
    <w:p w14:paraId="10004FDC" w14:textId="77777777" w:rsidR="009C0BBA" w:rsidRDefault="009C0BBA" w:rsidP="00BB2D6E">
      <w:r>
        <w:t>Pour en connaître davantage sur les formations, consultez l’adresse suivante :</w:t>
      </w:r>
      <w:r>
        <w:rPr>
          <w:rStyle w:val="apple-converted-space"/>
          <w:rFonts w:cs="Arial"/>
          <w:color w:val="000000"/>
        </w:rPr>
        <w:t> </w:t>
      </w:r>
      <w:hyperlink r:id="rId126" w:history="1">
        <w:r>
          <w:rPr>
            <w:rStyle w:val="Lienhypertexte"/>
            <w:rFonts w:eastAsiaTheme="majorEastAsia" w:cs="Arial"/>
            <w:color w:val="005488"/>
          </w:rPr>
          <w:t>http://www.altergo.ca/</w:t>
        </w:r>
      </w:hyperlink>
      <w:r>
        <w:t>, sous l’onglet Formation AlterGo.   </w:t>
      </w:r>
    </w:p>
    <w:p w14:paraId="77046284" w14:textId="77777777" w:rsidR="00A1355A" w:rsidRDefault="00A1355A">
      <w:pPr>
        <w:spacing w:after="200"/>
        <w:rPr>
          <w:rFonts w:ascii="Calibri" w:hAnsi="Calibri"/>
        </w:rPr>
      </w:pPr>
      <w:r>
        <w:rPr>
          <w:rFonts w:ascii="Calibri" w:hAnsi="Calibri"/>
        </w:rPr>
        <w:br w:type="page"/>
      </w:r>
    </w:p>
    <w:p w14:paraId="7E44599C" w14:textId="77777777" w:rsidR="00A1355A" w:rsidRPr="00F2605B" w:rsidRDefault="00A1355A" w:rsidP="00BB2D6E">
      <w:pPr>
        <w:pStyle w:val="Grostitre"/>
      </w:pPr>
      <w:bookmarkStart w:id="120" w:name="_Toc482100532"/>
      <w:r>
        <w:lastRenderedPageBreak/>
        <w:t>Annexe H</w:t>
      </w:r>
      <w:bookmarkEnd w:id="120"/>
      <w:r w:rsidRPr="00F2605B">
        <w:t xml:space="preserve"> </w:t>
      </w:r>
    </w:p>
    <w:p w14:paraId="1F2EB906" w14:textId="77777777" w:rsidR="00A1355A" w:rsidRDefault="00A1355A" w:rsidP="0081764F">
      <w:pPr>
        <w:pStyle w:val="Moyentitre"/>
        <w:rPr>
          <w:rFonts w:eastAsia="Calibri"/>
          <w:lang w:eastAsia="en-US"/>
        </w:rPr>
      </w:pPr>
      <w:bookmarkStart w:id="121" w:name="_Toc354396702"/>
      <w:bookmarkStart w:id="122" w:name="_Toc482100533"/>
      <w:r>
        <w:rPr>
          <w:rFonts w:eastAsia="Calibri"/>
          <w:lang w:eastAsia="en-US"/>
        </w:rPr>
        <w:t xml:space="preserve">Ressources et références </w:t>
      </w:r>
      <w:r w:rsidRPr="00A1355A">
        <w:rPr>
          <w:rFonts w:eastAsia="Calibri"/>
          <w:lang w:eastAsia="en-US"/>
        </w:rPr>
        <w:t>en matière d’accessibilité universelle</w:t>
      </w:r>
      <w:bookmarkEnd w:id="121"/>
      <w:r w:rsidR="009D5CD2" w:rsidRPr="009D5CD2">
        <w:rPr>
          <w:rStyle w:val="Appelnotedebasdep"/>
          <w:rFonts w:eastAsia="Calibri"/>
          <w:sz w:val="24"/>
          <w:szCs w:val="24"/>
          <w:lang w:eastAsia="en-US"/>
        </w:rPr>
        <w:footnoteReference w:id="60"/>
      </w:r>
      <w:bookmarkEnd w:id="122"/>
    </w:p>
    <w:p w14:paraId="5E7CDEB0" w14:textId="77777777" w:rsidR="00A1355A" w:rsidRDefault="00A1355A" w:rsidP="006C0684">
      <w:pPr>
        <w:pStyle w:val="Titre"/>
      </w:pPr>
      <w:bookmarkStart w:id="123" w:name="_Toc463433369"/>
    </w:p>
    <w:p w14:paraId="7777F906" w14:textId="77777777" w:rsidR="00A1355A" w:rsidRPr="00651A62" w:rsidRDefault="00A1355A" w:rsidP="002F3098">
      <w:pPr>
        <w:pStyle w:val="paragrapheintrobleu"/>
      </w:pPr>
      <w:r w:rsidRPr="007C6CD5">
        <w:t>Crédits</w:t>
      </w:r>
      <w:bookmarkEnd w:id="123"/>
    </w:p>
    <w:p w14:paraId="50995B62" w14:textId="77777777" w:rsidR="00A1355A" w:rsidRPr="00050607" w:rsidRDefault="00A1355A" w:rsidP="0081764F">
      <w:pPr>
        <w:pStyle w:val="Moyentitre"/>
        <w:rPr>
          <w:rFonts w:eastAsia="Calibri"/>
          <w:lang w:eastAsia="en-US"/>
        </w:rPr>
      </w:pPr>
      <w:bookmarkStart w:id="124" w:name="_Toc463433121"/>
      <w:bookmarkStart w:id="125" w:name="_Toc463433370"/>
      <w:bookmarkStart w:id="126" w:name="_Toc482100534"/>
      <w:r w:rsidRPr="00050607">
        <w:rPr>
          <w:rFonts w:eastAsia="Calibri"/>
          <w:lang w:eastAsia="en-US"/>
        </w:rPr>
        <w:t>Coordination</w:t>
      </w:r>
      <w:bookmarkEnd w:id="124"/>
      <w:bookmarkEnd w:id="125"/>
      <w:bookmarkEnd w:id="126"/>
    </w:p>
    <w:p w14:paraId="2653905A" w14:textId="77777777" w:rsidR="00A1355A" w:rsidRPr="007703C0" w:rsidRDefault="00A1355A">
      <w:pPr>
        <w:rPr>
          <w:rFonts w:cs="Arial"/>
        </w:rPr>
      </w:pPr>
      <w:r w:rsidRPr="007703C0">
        <w:rPr>
          <w:rFonts w:cs="Arial"/>
        </w:rPr>
        <w:t>Catherine Guérard – Chef d’équipe, Formation AlterGo</w:t>
      </w:r>
    </w:p>
    <w:p w14:paraId="6ED586B0" w14:textId="77777777" w:rsidR="00A1355A" w:rsidRPr="00050607" w:rsidRDefault="00A1355A" w:rsidP="0081764F">
      <w:pPr>
        <w:pStyle w:val="Moyentitre"/>
        <w:rPr>
          <w:rFonts w:eastAsia="Calibri"/>
          <w:lang w:eastAsia="en-US"/>
        </w:rPr>
      </w:pPr>
      <w:bookmarkStart w:id="127" w:name="_Toc463433122"/>
      <w:bookmarkStart w:id="128" w:name="_Toc463433371"/>
      <w:bookmarkStart w:id="129" w:name="_Toc482100535"/>
      <w:r w:rsidRPr="00050607">
        <w:rPr>
          <w:rFonts w:eastAsia="Calibri"/>
          <w:lang w:eastAsia="en-US"/>
        </w:rPr>
        <w:t>Recherche et r</w:t>
      </w:r>
      <w:r w:rsidRPr="00050607">
        <w:rPr>
          <w:rFonts w:eastAsia="Calibri" w:hint="eastAsia"/>
          <w:lang w:eastAsia="en-US"/>
        </w:rPr>
        <w:t>é</w:t>
      </w:r>
      <w:r w:rsidRPr="00050607">
        <w:rPr>
          <w:rFonts w:eastAsia="Calibri"/>
          <w:lang w:eastAsia="en-US"/>
        </w:rPr>
        <w:t>daction</w:t>
      </w:r>
      <w:bookmarkEnd w:id="127"/>
      <w:bookmarkEnd w:id="128"/>
      <w:bookmarkEnd w:id="129"/>
    </w:p>
    <w:p w14:paraId="109CFE68" w14:textId="77777777" w:rsidR="006E5F4F" w:rsidRDefault="006E5F4F" w:rsidP="00106950">
      <w:pPr>
        <w:spacing w:after="0"/>
        <w:rPr>
          <w:rFonts w:cs="Arial"/>
        </w:rPr>
      </w:pPr>
      <w:r>
        <w:rPr>
          <w:rFonts w:cs="Arial"/>
        </w:rPr>
        <w:t>Pierre Chabot, Formation AlterGo</w:t>
      </w:r>
    </w:p>
    <w:p w14:paraId="71D8A7FB" w14:textId="77777777" w:rsidR="00A1355A" w:rsidRDefault="00A1355A" w:rsidP="00106950">
      <w:pPr>
        <w:spacing w:after="0"/>
        <w:rPr>
          <w:rFonts w:cs="Arial"/>
        </w:rPr>
      </w:pPr>
      <w:r w:rsidRPr="007703C0">
        <w:rPr>
          <w:rFonts w:cs="Arial"/>
        </w:rPr>
        <w:t>Catherine Guérard – Chef d’équipe, Formation AlterGo</w:t>
      </w:r>
    </w:p>
    <w:p w14:paraId="1FB13DF9" w14:textId="77777777" w:rsidR="00A1355A" w:rsidRDefault="00A1355A" w:rsidP="00106950">
      <w:pPr>
        <w:spacing w:after="0"/>
        <w:rPr>
          <w:rFonts w:cs="Arial"/>
        </w:rPr>
      </w:pPr>
      <w:r>
        <w:rPr>
          <w:rFonts w:cs="Arial"/>
        </w:rPr>
        <w:t>Sarah Limoges - Formation AlterGo</w:t>
      </w:r>
    </w:p>
    <w:p w14:paraId="6DA3419C" w14:textId="77777777" w:rsidR="00A1355A" w:rsidRDefault="00A1355A">
      <w:pPr>
        <w:rPr>
          <w:rFonts w:cs="Arial"/>
        </w:rPr>
      </w:pPr>
      <w:r>
        <w:rPr>
          <w:rFonts w:cs="Arial"/>
        </w:rPr>
        <w:t xml:space="preserve">Lise Roche – Directrice, </w:t>
      </w:r>
      <w:r w:rsidR="006E5F4F">
        <w:rPr>
          <w:rFonts w:cs="Arial"/>
        </w:rPr>
        <w:t>Formation AlterGo</w:t>
      </w:r>
      <w:r>
        <w:rPr>
          <w:rFonts w:cs="Arial"/>
        </w:rPr>
        <w:t xml:space="preserve"> </w:t>
      </w:r>
    </w:p>
    <w:p w14:paraId="2B18FACE" w14:textId="77777777" w:rsidR="00A1355A" w:rsidRPr="00050607" w:rsidRDefault="00A1355A" w:rsidP="0081764F">
      <w:pPr>
        <w:pStyle w:val="Moyentitre"/>
        <w:rPr>
          <w:rFonts w:eastAsia="Calibri"/>
          <w:lang w:eastAsia="en-US"/>
        </w:rPr>
      </w:pPr>
      <w:bookmarkStart w:id="130" w:name="_Toc463433123"/>
      <w:bookmarkStart w:id="131" w:name="_Toc463433372"/>
      <w:bookmarkStart w:id="132" w:name="_Toc482100536"/>
      <w:r w:rsidRPr="00050607">
        <w:rPr>
          <w:rFonts w:eastAsia="Calibri"/>
          <w:lang w:eastAsia="en-US"/>
        </w:rPr>
        <w:t>Collaboration</w:t>
      </w:r>
      <w:bookmarkEnd w:id="130"/>
      <w:bookmarkEnd w:id="131"/>
      <w:bookmarkEnd w:id="132"/>
      <w:r w:rsidRPr="00050607">
        <w:rPr>
          <w:rFonts w:eastAsia="Calibri"/>
          <w:lang w:eastAsia="en-US"/>
        </w:rPr>
        <w:t xml:space="preserve"> </w:t>
      </w:r>
    </w:p>
    <w:p w14:paraId="785A717F" w14:textId="77777777" w:rsidR="00A1355A" w:rsidRDefault="00A1355A" w:rsidP="00A1355A">
      <w:pPr>
        <w:rPr>
          <w:rFonts w:cs="Arial"/>
        </w:rPr>
      </w:pPr>
      <w:r>
        <w:rPr>
          <w:rFonts w:cs="Arial"/>
        </w:rPr>
        <w:t xml:space="preserve">Olivier Beausoleil - </w:t>
      </w:r>
      <w:r w:rsidRPr="00945BF8">
        <w:rPr>
          <w:rFonts w:cs="Arial"/>
        </w:rPr>
        <w:t xml:space="preserve">Service de la </w:t>
      </w:r>
      <w:r>
        <w:rPr>
          <w:rFonts w:cs="Arial"/>
        </w:rPr>
        <w:t xml:space="preserve">diversité sociale et des sports, </w:t>
      </w:r>
      <w:r w:rsidRPr="00945BF8">
        <w:rPr>
          <w:rFonts w:cs="Arial"/>
        </w:rPr>
        <w:t>Ville de Montréal</w:t>
      </w:r>
    </w:p>
    <w:p w14:paraId="40C10BF9" w14:textId="77777777" w:rsidR="00A1355A" w:rsidRPr="007703C0" w:rsidRDefault="00A1355A" w:rsidP="00A1355A">
      <w:pPr>
        <w:rPr>
          <w:rFonts w:cs="Arial"/>
        </w:rPr>
      </w:pPr>
      <w:r w:rsidRPr="009904AA">
        <w:rPr>
          <w:rFonts w:cs="Arial"/>
          <w:noProof/>
          <w:lang w:val="fr-FR" w:eastAsia="fr-FR"/>
        </w:rPr>
        <w:drawing>
          <wp:anchor distT="0" distB="0" distL="114300" distR="114300" simplePos="0" relativeHeight="251796992" behindDoc="1" locked="0" layoutInCell="1" allowOverlap="1" wp14:anchorId="20A0076E" wp14:editId="3649D1AA">
            <wp:simplePos x="0" y="0"/>
            <wp:positionH relativeFrom="column">
              <wp:posOffset>22860</wp:posOffset>
            </wp:positionH>
            <wp:positionV relativeFrom="paragraph">
              <wp:posOffset>183515</wp:posOffset>
            </wp:positionV>
            <wp:extent cx="1923415" cy="412115"/>
            <wp:effectExtent l="0" t="0" r="635" b="6985"/>
            <wp:wrapTight wrapText="bothSides">
              <wp:wrapPolygon edited="0">
                <wp:start x="17970" y="0"/>
                <wp:lineTo x="0" y="2995"/>
                <wp:lineTo x="0" y="18971"/>
                <wp:lineTo x="17756" y="20968"/>
                <wp:lineTo x="20965" y="20968"/>
                <wp:lineTo x="21393" y="17972"/>
                <wp:lineTo x="21393" y="4992"/>
                <wp:lineTo x="20537" y="0"/>
                <wp:lineTo x="17970" y="0"/>
              </wp:wrapPolygon>
            </wp:wrapTight>
            <wp:docPr id="323" name="Image 323" descr="G:\Echange de fichiers\Communications\logos_partenaires\Montreal\Montreal_2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change de fichiers\Communications\logos_partenaires\Montreal\Montreal_2c.eps"/>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23415" cy="412115"/>
                    </a:xfrm>
                    <a:prstGeom prst="rect">
                      <a:avLst/>
                    </a:prstGeom>
                    <a:noFill/>
                    <a:ln>
                      <a:noFill/>
                    </a:ln>
                  </pic:spPr>
                </pic:pic>
              </a:graphicData>
            </a:graphic>
          </wp:anchor>
        </w:drawing>
      </w:r>
    </w:p>
    <w:p w14:paraId="48F52C98" w14:textId="77777777" w:rsidR="00A1355A" w:rsidRDefault="00A1355A" w:rsidP="00A1355A">
      <w:pPr>
        <w:rPr>
          <w:rFonts w:ascii="Calibri" w:hAnsi="Calibri"/>
        </w:rPr>
      </w:pPr>
    </w:p>
    <w:p w14:paraId="00BC9498" w14:textId="77777777" w:rsidR="00A1355A" w:rsidRDefault="00A1355A" w:rsidP="002F3098">
      <w:pPr>
        <w:pStyle w:val="paragrapheintrobleu"/>
      </w:pPr>
      <w:r>
        <w:br/>
        <w:t>Introduction</w:t>
      </w:r>
    </w:p>
    <w:p w14:paraId="5D9D48BC" w14:textId="77777777" w:rsidR="00A1355A" w:rsidRDefault="00A1355A" w:rsidP="00CA2338">
      <w:r w:rsidRPr="00B36FD3">
        <w:t xml:space="preserve">Vous trouverez dans ce guide différents documents de référence en matière d’accessibilité universelle. </w:t>
      </w:r>
    </w:p>
    <w:p w14:paraId="75FC3301" w14:textId="77777777" w:rsidR="00A1355A" w:rsidRPr="00B36FD3" w:rsidRDefault="00A1355A" w:rsidP="00CA2338">
      <w:r w:rsidRPr="00B36FD3">
        <w:t xml:space="preserve">Pour faciliter l’utilisation du guide, les documents ont été divisés en fonction des 4 axes de l’accessibilité universelle. </w:t>
      </w:r>
      <w:r>
        <w:t xml:space="preserve"> De plus, les documents ont été classés selon leur provenance : International, Fédéral, Provincial et Régional et municipal. </w:t>
      </w:r>
    </w:p>
    <w:p w14:paraId="673DA971" w14:textId="77777777" w:rsidR="00A1355A" w:rsidRDefault="00A1355A" w:rsidP="00A1355A">
      <w:pPr>
        <w:rPr>
          <w:rFonts w:ascii="Calibri" w:hAnsi="Calibri"/>
        </w:rPr>
      </w:pPr>
      <w:r w:rsidRPr="00B36FD3">
        <w:t>Vous trouverez aussi un</w:t>
      </w:r>
      <w:r>
        <w:t>e section Guide références comprenant différents guides ayant été conçus à l’attention d’un public en particulier.</w:t>
      </w:r>
    </w:p>
    <w:p w14:paraId="439A4C76" w14:textId="77777777" w:rsidR="00A1355A" w:rsidRPr="00050607" w:rsidRDefault="00A1355A" w:rsidP="0081764F">
      <w:pPr>
        <w:pStyle w:val="Moyentitre"/>
        <w:rPr>
          <w:rFonts w:eastAsia="Calibri"/>
          <w:lang w:eastAsia="en-US"/>
        </w:rPr>
      </w:pPr>
      <w:bookmarkStart w:id="133" w:name="_Toc354396703"/>
      <w:bookmarkStart w:id="134" w:name="_Toc482100537"/>
      <w:bookmarkStart w:id="135" w:name="_Toc463433375"/>
      <w:r w:rsidRPr="00050607">
        <w:rPr>
          <w:rFonts w:eastAsia="Calibri"/>
          <w:lang w:eastAsia="en-US"/>
        </w:rPr>
        <w:lastRenderedPageBreak/>
        <w:t>Général</w:t>
      </w:r>
      <w:bookmarkEnd w:id="133"/>
      <w:bookmarkEnd w:id="134"/>
      <w:r w:rsidRPr="00050607">
        <w:rPr>
          <w:rFonts w:eastAsia="Calibri"/>
          <w:lang w:eastAsia="en-US"/>
        </w:rPr>
        <w:t xml:space="preserve"> </w:t>
      </w:r>
      <w:bookmarkStart w:id="136" w:name="_Toc463433376"/>
      <w:bookmarkEnd w:id="135"/>
    </w:p>
    <w:p w14:paraId="117420BD" w14:textId="77777777" w:rsidR="00A1355A" w:rsidRPr="00F47C9C" w:rsidRDefault="00A1355A" w:rsidP="002F3098">
      <w:pPr>
        <w:pStyle w:val="paragrapheintrobleu"/>
      </w:pPr>
      <w:r w:rsidRPr="00F47C9C">
        <w:t>International</w:t>
      </w:r>
      <w:bookmarkEnd w:id="136"/>
      <w:r w:rsidRPr="00F47C9C">
        <w:t xml:space="preserve"> </w:t>
      </w:r>
    </w:p>
    <w:p w14:paraId="2F18AC48" w14:textId="77777777" w:rsidR="00A1355A" w:rsidRDefault="00224C35" w:rsidP="00CA2338">
      <w:hyperlink r:id="rId128" w:history="1">
        <w:r w:rsidR="00A1355A" w:rsidRPr="00976677">
          <w:rPr>
            <w:rStyle w:val="Lienhypertexte"/>
          </w:rPr>
          <w:t>Réseau international sur le processus de production du handicap (PPH) – Accueil</w:t>
        </w:r>
      </w:hyperlink>
    </w:p>
    <w:p w14:paraId="609613C8" w14:textId="77777777" w:rsidR="00A1355A" w:rsidRPr="00090F4A" w:rsidRDefault="00A1355A" w:rsidP="002F3098">
      <w:pPr>
        <w:pStyle w:val="paragrapheintrobleu"/>
        <w:rPr>
          <w:lang w:val="en-CA"/>
        </w:rPr>
      </w:pPr>
      <w:r w:rsidRPr="00090F4A">
        <w:rPr>
          <w:lang w:val="en-CA"/>
        </w:rPr>
        <w:t xml:space="preserve">Fédéral </w:t>
      </w:r>
    </w:p>
    <w:p w14:paraId="7881C063" w14:textId="77777777" w:rsidR="00A1355A" w:rsidRDefault="00224C35" w:rsidP="00CA2338">
      <w:pPr>
        <w:rPr>
          <w:rStyle w:val="Lienhypertexte"/>
          <w:b/>
          <w:iCs/>
          <w:lang w:val="en-CA"/>
        </w:rPr>
      </w:pPr>
      <w:hyperlink r:id="rId129" w:history="1">
        <w:r w:rsidR="00A1355A" w:rsidRPr="000C16EC">
          <w:rPr>
            <w:rStyle w:val="Lienhypertexte"/>
            <w:lang w:val="en-CA"/>
          </w:rPr>
          <w:t>Releasing Constraints:</w:t>
        </w:r>
        <w:r w:rsidR="006D41B0">
          <w:rPr>
            <w:rStyle w:val="Lienhypertexte"/>
            <w:lang w:val="en-CA"/>
          </w:rPr>
          <w:t xml:space="preserve"> </w:t>
        </w:r>
        <w:r w:rsidR="00A1355A" w:rsidRPr="000C16EC">
          <w:rPr>
            <w:rStyle w:val="Lienhypertexte"/>
            <w:lang w:val="en-CA"/>
          </w:rPr>
          <w:t>Projecting the Economic Impacts of Increased</w:t>
        </w:r>
        <w:r w:rsidR="00A1355A">
          <w:rPr>
            <w:rStyle w:val="Lienhypertexte"/>
            <w:lang w:val="en-CA"/>
          </w:rPr>
          <w:t xml:space="preserve"> </w:t>
        </w:r>
        <w:r w:rsidR="00A1355A" w:rsidRPr="000C16EC">
          <w:rPr>
            <w:rStyle w:val="Lienhypertexte"/>
            <w:lang w:val="en-CA"/>
          </w:rPr>
          <w:t>- Accessibility in Ontario</w:t>
        </w:r>
      </w:hyperlink>
    </w:p>
    <w:p w14:paraId="24BE82EA" w14:textId="77777777" w:rsidR="00A1355A" w:rsidRPr="00CA2338" w:rsidRDefault="00224C35" w:rsidP="00CA2338">
      <w:pPr>
        <w:rPr>
          <w:color w:val="0000FF"/>
          <w:u w:val="single"/>
        </w:rPr>
      </w:pPr>
      <w:hyperlink r:id="rId130" w:history="1">
        <w:r w:rsidR="00A1355A" w:rsidRPr="00B95642">
          <w:rPr>
            <w:rStyle w:val="Lienhypertexte"/>
          </w:rPr>
          <w:t>Un marché de plus d’un milliard de dollars - Étude sur les comportements et attitudes des personnes ayant une incapacité physique en matière de tourisme, culture et transport au Québec</w:t>
        </w:r>
      </w:hyperlink>
      <w:r w:rsidR="00A1355A" w:rsidRPr="00B95642">
        <w:rPr>
          <w:rStyle w:val="Lienhypertexte"/>
        </w:rPr>
        <w:t xml:space="preserve"> – Kéroul</w:t>
      </w:r>
    </w:p>
    <w:p w14:paraId="3BB102AE" w14:textId="77777777" w:rsidR="00A1355A" w:rsidRPr="00651A62" w:rsidRDefault="00A1355A" w:rsidP="002F3098">
      <w:pPr>
        <w:pStyle w:val="paragrapheintrobleu"/>
      </w:pPr>
      <w:r w:rsidRPr="00651A62">
        <w:t>Provincial</w:t>
      </w:r>
    </w:p>
    <w:p w14:paraId="10C0A57B" w14:textId="77777777" w:rsidR="00A1355A" w:rsidRPr="0014798B" w:rsidRDefault="00224C35" w:rsidP="00CA2338">
      <w:pPr>
        <w:rPr>
          <w:rStyle w:val="Lienhypertexte"/>
          <w:b/>
          <w:iCs/>
        </w:rPr>
      </w:pPr>
      <w:hyperlink r:id="rId131" w:history="1">
        <w:r w:rsidR="00A1355A" w:rsidRPr="0014798B">
          <w:rPr>
            <w:rStyle w:val="Lienhypertexte"/>
          </w:rPr>
          <w:t>À part entière : pour un véritable exercice du droit à l’égalité – Gouvernement du Québec</w:t>
        </w:r>
      </w:hyperlink>
    </w:p>
    <w:p w14:paraId="4999121C" w14:textId="77777777" w:rsidR="00A1355A" w:rsidRPr="0014798B" w:rsidRDefault="00224C35" w:rsidP="00CA2338">
      <w:pPr>
        <w:rPr>
          <w:rStyle w:val="Lienhypertexte"/>
        </w:rPr>
      </w:pPr>
      <w:hyperlink r:id="rId132" w:history="1">
        <w:r w:rsidR="00A1355A" w:rsidRPr="0014798B">
          <w:rPr>
            <w:rStyle w:val="Lienhypertexte"/>
          </w:rPr>
          <w:t>Charte des d</w:t>
        </w:r>
        <w:r w:rsidR="00A1355A">
          <w:rPr>
            <w:rStyle w:val="Lienhypertexte"/>
          </w:rPr>
          <w:t>roits et libertés de la personn</w:t>
        </w:r>
        <w:r w:rsidR="00A1355A" w:rsidRPr="0014798B">
          <w:rPr>
            <w:rStyle w:val="Lienhypertexte"/>
          </w:rPr>
          <w:t>e</w:t>
        </w:r>
        <w:r w:rsidR="00A1355A">
          <w:rPr>
            <w:rStyle w:val="Lienhypertexte"/>
          </w:rPr>
          <w:t xml:space="preserve"> </w:t>
        </w:r>
        <w:r w:rsidR="00A1355A" w:rsidRPr="0014798B">
          <w:rPr>
            <w:rStyle w:val="Lienhypertexte"/>
          </w:rPr>
          <w:t>– Gouvernement du Québec</w:t>
        </w:r>
      </w:hyperlink>
      <w:r w:rsidR="00A1355A" w:rsidRPr="0014798B">
        <w:rPr>
          <w:rStyle w:val="Lienhypertexte"/>
        </w:rPr>
        <w:t xml:space="preserve"> </w:t>
      </w:r>
    </w:p>
    <w:p w14:paraId="10589F61" w14:textId="77777777" w:rsidR="00A1355A" w:rsidRPr="0014798B" w:rsidRDefault="00224C35" w:rsidP="00CA2338">
      <w:pPr>
        <w:rPr>
          <w:rStyle w:val="Lienhypertexte"/>
        </w:rPr>
      </w:pPr>
      <w:hyperlink r:id="rId133" w:history="1">
        <w:r w:rsidR="00A1355A" w:rsidRPr="0014798B">
          <w:rPr>
            <w:rStyle w:val="Lienhypertexte"/>
          </w:rPr>
          <w:t>Enquête québécoise sur les limitations d’activités, les maladies chroniques et le vieillissement 2010-2011 – Institut de la statistique du Québec</w:t>
        </w:r>
      </w:hyperlink>
    </w:p>
    <w:p w14:paraId="32E71299" w14:textId="77777777" w:rsidR="00A1355A" w:rsidRPr="0014798B" w:rsidRDefault="00224C35" w:rsidP="00CA2338">
      <w:pPr>
        <w:rPr>
          <w:rStyle w:val="Lienhypertexte"/>
        </w:rPr>
      </w:pPr>
      <w:hyperlink r:id="rId134" w:history="1">
        <w:r w:rsidR="00A1355A" w:rsidRPr="0014798B">
          <w:rPr>
            <w:rStyle w:val="Lienhypertexte"/>
          </w:rPr>
          <w:t>Guide pour la production du plan d’action annuel à l’égard des personnes handicapées – Office des personnes handicapées du Québec</w:t>
        </w:r>
      </w:hyperlink>
    </w:p>
    <w:p w14:paraId="65C1408F" w14:textId="77777777" w:rsidR="00A1355A" w:rsidRPr="0014798B" w:rsidRDefault="00224C35" w:rsidP="00CA2338">
      <w:pPr>
        <w:rPr>
          <w:rStyle w:val="Lienhypertexte"/>
          <w:rFonts w:cs="Arial"/>
        </w:rPr>
      </w:pPr>
      <w:hyperlink r:id="rId135" w:history="1">
        <w:r w:rsidR="00A1355A" w:rsidRPr="0014798B">
          <w:rPr>
            <w:rStyle w:val="Lienhypertexte"/>
          </w:rPr>
          <w:t>L’accès aux loisirs municipaux pour les personnes handicapées</w:t>
        </w:r>
        <w:r w:rsidR="00A1355A" w:rsidRPr="0014798B">
          <w:rPr>
            <w:rStyle w:val="Lienhypertexte"/>
            <w:rFonts w:cs="Arial"/>
          </w:rPr>
          <w:t xml:space="preserve"> – Office des personnes handicapées du Québec</w:t>
        </w:r>
      </w:hyperlink>
    </w:p>
    <w:p w14:paraId="41D6AB01" w14:textId="44E0A3F4" w:rsidR="00A1355A" w:rsidRPr="00BB2D6E" w:rsidRDefault="00224C35" w:rsidP="00CA2338">
      <w:pPr>
        <w:rPr>
          <w:color w:val="0000FF"/>
          <w:u w:val="single"/>
        </w:rPr>
      </w:pPr>
      <w:hyperlink r:id="rId136" w:history="1">
        <w:r w:rsidR="00A1355A" w:rsidRPr="00FC2DA1">
          <w:rPr>
            <w:rStyle w:val="Lienhypertexte"/>
          </w:rPr>
          <w:t>Loi assurant l’exercice des droits des personnes handicapées en vue de leur intégration scolaire, professionnelle et sociale</w:t>
        </w:r>
      </w:hyperlink>
      <w:r w:rsidR="00A1355A" w:rsidRPr="00BB2D6E">
        <w:rPr>
          <w:color w:val="0000FF"/>
          <w:u w:val="single"/>
        </w:rPr>
        <w:t xml:space="preserve"> – </w:t>
      </w:r>
      <w:r w:rsidR="00FE749C">
        <w:rPr>
          <w:color w:val="0000FF"/>
          <w:u w:val="single"/>
        </w:rPr>
        <w:t>G</w:t>
      </w:r>
      <w:r w:rsidR="00A1355A" w:rsidRPr="00BB2D6E">
        <w:rPr>
          <w:color w:val="0000FF"/>
          <w:u w:val="single"/>
        </w:rPr>
        <w:t xml:space="preserve">ouvernement du Québec </w:t>
      </w:r>
    </w:p>
    <w:p w14:paraId="636B2545" w14:textId="77777777" w:rsidR="00A1355A" w:rsidRPr="0014798B" w:rsidRDefault="00224C35" w:rsidP="00CA2338">
      <w:pPr>
        <w:rPr>
          <w:rStyle w:val="Lienhypertexte"/>
        </w:rPr>
      </w:pPr>
      <w:hyperlink r:id="rId137" w:history="1">
        <w:r w:rsidR="00A1355A" w:rsidRPr="0014798B">
          <w:rPr>
            <w:rStyle w:val="Lienhypertexte"/>
          </w:rPr>
          <w:t>Obligations des camps de jour à l’égard des enfants en situation d’handicap</w:t>
        </w:r>
        <w:r w:rsidR="00A1355A">
          <w:rPr>
            <w:rStyle w:val="Lienhypertexte"/>
          </w:rPr>
          <w:t xml:space="preserve"> </w:t>
        </w:r>
        <w:r w:rsidR="00A1355A" w:rsidRPr="0014798B">
          <w:rPr>
            <w:rStyle w:val="Lienhypertexte"/>
          </w:rPr>
          <w:t xml:space="preserve"> – Commission des droits de la personne et des droits de la jeunesse</w:t>
        </w:r>
      </w:hyperlink>
    </w:p>
    <w:p w14:paraId="2081B517" w14:textId="78FEAF30" w:rsidR="00A1355A" w:rsidRPr="0036612E" w:rsidRDefault="00A1355A">
      <w:pPr>
        <w:rPr>
          <w:rStyle w:val="Lienhypertexte"/>
        </w:rPr>
      </w:pPr>
      <w:r w:rsidRPr="006D41B0">
        <w:rPr>
          <w:rStyle w:val="Lienhypertexte"/>
        </w:rPr>
        <w:t>Obligations juridiques des organismes à l’égard des personnes ayant une limitation fonctionnelle - Formation AlterGo</w:t>
      </w:r>
      <w:r w:rsidR="006D41B0">
        <w:rPr>
          <w:rStyle w:val="Lienhypertexte"/>
        </w:rPr>
        <w:t>,</w:t>
      </w:r>
      <w:r w:rsidRPr="0036612E">
        <w:rPr>
          <w:rStyle w:val="Lienhypertexte"/>
        </w:rPr>
        <w:t xml:space="preserve"> </w:t>
      </w:r>
      <w:r w:rsidR="006D41B0">
        <w:rPr>
          <w:rStyle w:val="Lienhypertexte"/>
        </w:rPr>
        <w:t>d</w:t>
      </w:r>
      <w:r w:rsidRPr="008C0195">
        <w:rPr>
          <w:rStyle w:val="Lienhypertexte"/>
        </w:rPr>
        <w:t>isponible sur dem</w:t>
      </w:r>
      <w:r>
        <w:rPr>
          <w:rStyle w:val="Lienhypertexte"/>
        </w:rPr>
        <w:t>ande : info@altergoformation.com</w:t>
      </w:r>
    </w:p>
    <w:p w14:paraId="2B0CF1D9" w14:textId="77777777" w:rsidR="00A1355A" w:rsidRDefault="00224C35" w:rsidP="00CA2338">
      <w:hyperlink r:id="rId138" w:history="1">
        <w:r w:rsidR="00A1355A" w:rsidRPr="00B95642">
          <w:rPr>
            <w:rStyle w:val="Lienhypertexte"/>
          </w:rPr>
          <w:t>Un programme pour faciliter l’adoption de saines habitudes de vie chez les jeunes ayant une limitation fonctionnelle – Choisir de Gagner</w:t>
        </w:r>
      </w:hyperlink>
    </w:p>
    <w:p w14:paraId="2AA6D80B" w14:textId="77777777" w:rsidR="00A1355A" w:rsidRDefault="00A1355A" w:rsidP="00CA2338"/>
    <w:p w14:paraId="5DBAD90A" w14:textId="77777777" w:rsidR="00A1355A" w:rsidRPr="00A1355A" w:rsidRDefault="00224C35" w:rsidP="00CA2338">
      <w:pPr>
        <w:rPr>
          <w:rStyle w:val="Lienhypertexte"/>
          <w:rFonts w:cs="Arial"/>
          <w:color w:val="auto"/>
          <w:u w:val="none"/>
        </w:rPr>
      </w:pPr>
      <w:hyperlink r:id="rId139" w:history="1">
        <w:r w:rsidR="00A1355A" w:rsidRPr="00A1355A">
          <w:rPr>
            <w:rStyle w:val="Lienhypertexte"/>
            <w:rFonts w:eastAsiaTheme="majorEastAsia" w:cs="Arial"/>
          </w:rPr>
          <w:t>Vers une intégration réussie des jeunes ayant des besoins particuliers</w:t>
        </w:r>
      </w:hyperlink>
      <w:r w:rsidR="00A1355A" w:rsidRPr="00A1355A">
        <w:rPr>
          <w:rStyle w:val="Lienhypertexte"/>
          <w:rFonts w:eastAsiaTheme="majorEastAsia" w:cs="Arial"/>
        </w:rPr>
        <w:t xml:space="preserve"> - </w:t>
      </w:r>
      <w:r w:rsidR="00A1355A" w:rsidRPr="00A1355A">
        <w:rPr>
          <w:rStyle w:val="Sous-titreCar"/>
          <w:rFonts w:cs="Arial"/>
          <w:b w:val="0"/>
        </w:rPr>
        <w:t>Association des camps du Québec</w:t>
      </w:r>
    </w:p>
    <w:p w14:paraId="64253391" w14:textId="77777777" w:rsidR="00A1355A" w:rsidRPr="00B36FD3" w:rsidRDefault="00A1355A" w:rsidP="002F3098">
      <w:pPr>
        <w:pStyle w:val="paragrapheintrobleu"/>
      </w:pPr>
      <w:r>
        <w:t>Régional et m</w:t>
      </w:r>
      <w:r w:rsidRPr="00B36FD3">
        <w:t xml:space="preserve">unicipal </w:t>
      </w:r>
    </w:p>
    <w:p w14:paraId="023820D7" w14:textId="77777777" w:rsidR="00A1355A" w:rsidRPr="009749A5" w:rsidRDefault="00224C35" w:rsidP="00CA2338">
      <w:pPr>
        <w:rPr>
          <w:u w:val="single"/>
        </w:rPr>
      </w:pPr>
      <w:hyperlink r:id="rId140" w:history="1">
        <w:r w:rsidR="00A1355A" w:rsidRPr="009749A5">
          <w:rPr>
            <w:rStyle w:val="Lienhypertexte"/>
          </w:rPr>
          <w:t>Cahier des bons coups 2010 – Municipalités accessibles</w:t>
        </w:r>
      </w:hyperlink>
    </w:p>
    <w:p w14:paraId="3E507F71" w14:textId="77777777" w:rsidR="00A1355A" w:rsidRPr="00CA2338" w:rsidRDefault="00224C35" w:rsidP="00A1355A">
      <w:pPr>
        <w:rPr>
          <w:color w:val="0000FF"/>
          <w:u w:val="single"/>
        </w:rPr>
      </w:pPr>
      <w:hyperlink r:id="rId141" w:history="1">
        <w:r w:rsidR="00A1355A" w:rsidRPr="009749A5">
          <w:rPr>
            <w:rStyle w:val="Lienhypertexte"/>
          </w:rPr>
          <w:t>Répertoire des trouvailles en approvisionnement accessible – Municipalités accessibles</w:t>
        </w:r>
      </w:hyperlink>
      <w:r w:rsidR="00A1355A" w:rsidRPr="009749A5">
        <w:t xml:space="preserve"> </w:t>
      </w:r>
    </w:p>
    <w:p w14:paraId="3135F9C1" w14:textId="77777777" w:rsidR="00A1355A" w:rsidRDefault="00A1355A" w:rsidP="0081764F">
      <w:pPr>
        <w:pStyle w:val="Moyentitre"/>
      </w:pPr>
      <w:bookmarkStart w:id="137" w:name="_Toc463433377"/>
      <w:bookmarkStart w:id="138" w:name="_Toc354396704"/>
      <w:bookmarkStart w:id="139" w:name="_Toc482100538"/>
      <w:r w:rsidRPr="003633FB">
        <w:t xml:space="preserve">Guides </w:t>
      </w:r>
      <w:r w:rsidRPr="00651A62">
        <w:t>références</w:t>
      </w:r>
      <w:bookmarkEnd w:id="137"/>
      <w:bookmarkEnd w:id="138"/>
      <w:bookmarkEnd w:id="139"/>
      <w:r>
        <w:t xml:space="preserve"> </w:t>
      </w:r>
    </w:p>
    <w:p w14:paraId="7EBB3A93" w14:textId="77777777" w:rsidR="00A1355A" w:rsidRPr="0007182C" w:rsidRDefault="00A1355A" w:rsidP="002F3098">
      <w:pPr>
        <w:pStyle w:val="paragrapheintrobleu"/>
      </w:pPr>
      <w:r w:rsidRPr="0007182C">
        <w:t xml:space="preserve">Régional et municipal </w:t>
      </w:r>
    </w:p>
    <w:p w14:paraId="6FC314F5" w14:textId="77777777" w:rsidR="00A1355A" w:rsidRPr="00631F10" w:rsidRDefault="00A1355A" w:rsidP="00CA2338">
      <w:pPr>
        <w:rPr>
          <w:rStyle w:val="Lienhypertexte"/>
        </w:rPr>
      </w:pPr>
      <w:r w:rsidRPr="00631F10">
        <w:rPr>
          <w:rStyle w:val="Lienhypertexte"/>
        </w:rPr>
        <w:fldChar w:fldCharType="begin"/>
      </w:r>
      <w:r w:rsidRPr="00631F10">
        <w:rPr>
          <w:rStyle w:val="Lienhypertexte"/>
        </w:rPr>
        <w:instrText xml:space="preserve"> </w:instrText>
      </w:r>
      <w:r w:rsidR="009D24F2" w:rsidRPr="00631F10">
        <w:rPr>
          <w:rStyle w:val="Lienhypertexte"/>
        </w:rPr>
        <w:instrText>HYPERLINK</w:instrText>
      </w:r>
      <w:r w:rsidRPr="00631F10">
        <w:rPr>
          <w:rStyle w:val="Lienhypertexte"/>
        </w:rPr>
        <w:instrText xml:space="preserve"> "http://live-altergo.pantheonsite.io/sites/default/files/documents/guide_organisateur_-_hiver_2016.pdf" </w:instrText>
      </w:r>
      <w:r w:rsidRPr="00631F10">
        <w:rPr>
          <w:rStyle w:val="Lienhypertexte"/>
        </w:rPr>
        <w:fldChar w:fldCharType="separate"/>
      </w:r>
      <w:r w:rsidRPr="00631F10">
        <w:rPr>
          <w:rStyle w:val="Lienhypertexte"/>
        </w:rPr>
        <w:t xml:space="preserve">Guide à l’attention de l’organisateur d’évènement - Formation AlterGo </w:t>
      </w:r>
    </w:p>
    <w:p w14:paraId="2A07E913" w14:textId="77777777" w:rsidR="00A1355A" w:rsidRPr="00631F10" w:rsidRDefault="00A1355A" w:rsidP="00CA2338">
      <w:pPr>
        <w:rPr>
          <w:rStyle w:val="Lienhypertexte"/>
        </w:rPr>
      </w:pPr>
      <w:r w:rsidRPr="00631F10">
        <w:rPr>
          <w:rStyle w:val="Lienhypertexte"/>
        </w:rPr>
        <w:fldChar w:fldCharType="end"/>
      </w:r>
      <w:r w:rsidRPr="00631F10">
        <w:rPr>
          <w:rStyle w:val="Lienhypertexte"/>
        </w:rPr>
        <w:fldChar w:fldCharType="begin"/>
      </w:r>
      <w:r w:rsidRPr="00631F10">
        <w:rPr>
          <w:rStyle w:val="Lienhypertexte"/>
        </w:rPr>
        <w:instrText xml:space="preserve"> </w:instrText>
      </w:r>
      <w:r w:rsidR="009D24F2" w:rsidRPr="00631F10">
        <w:rPr>
          <w:rStyle w:val="Lienhypertexte"/>
        </w:rPr>
        <w:instrText>HYPERLINK</w:instrText>
      </w:r>
      <w:r w:rsidRPr="00631F10">
        <w:rPr>
          <w:rStyle w:val="Lienhypertexte"/>
        </w:rPr>
        <w:instrText xml:space="preserve"> "http://live-altergo.pantheonsite.io/sites/default/files/documents/guide_agent_de_communication_-_ete_2016.pdf" </w:instrText>
      </w:r>
      <w:r w:rsidRPr="00631F10">
        <w:rPr>
          <w:rStyle w:val="Lienhypertexte"/>
        </w:rPr>
        <w:fldChar w:fldCharType="separate"/>
      </w:r>
      <w:r w:rsidRPr="00631F10">
        <w:rPr>
          <w:rStyle w:val="Lienhypertexte"/>
        </w:rPr>
        <w:t xml:space="preserve">Guide à l’attention des agents de communication - Formation AlterGo  </w:t>
      </w:r>
    </w:p>
    <w:p w14:paraId="0C85514D" w14:textId="77777777" w:rsidR="00A1355A" w:rsidRPr="003106C9" w:rsidRDefault="00A1355A" w:rsidP="00CA2338">
      <w:pPr>
        <w:rPr>
          <w:rStyle w:val="Lienhypertexte"/>
        </w:rPr>
      </w:pPr>
      <w:r w:rsidRPr="00631F10">
        <w:rPr>
          <w:rStyle w:val="Lienhypertexte"/>
        </w:rPr>
        <w:fldChar w:fldCharType="end"/>
      </w:r>
      <w:hyperlink r:id="rId142" w:history="1">
        <w:r w:rsidRPr="003106C9">
          <w:rPr>
            <w:rStyle w:val="Lienhypertexte"/>
          </w:rPr>
          <w:t>Guide à l’attention du gestionnaire de plage - Formation AlterGo</w:t>
        </w:r>
      </w:hyperlink>
    </w:p>
    <w:p w14:paraId="718CB0D1" w14:textId="77777777" w:rsidR="00A1355A" w:rsidRPr="0014798B" w:rsidRDefault="00224C35" w:rsidP="00CA2338">
      <w:pPr>
        <w:rPr>
          <w:rStyle w:val="Lienhypertexte"/>
        </w:rPr>
      </w:pPr>
      <w:hyperlink r:id="rId143" w:history="1">
        <w:r w:rsidR="00A1355A" w:rsidRPr="0014798B">
          <w:rPr>
            <w:rStyle w:val="Lienhypertexte"/>
          </w:rPr>
          <w:t>Guide à l’att</w:t>
        </w:r>
        <w:r w:rsidR="00A1355A">
          <w:rPr>
            <w:rStyle w:val="Lienhypertexte"/>
          </w:rPr>
          <w:t>ention du responsable aquatique -</w:t>
        </w:r>
        <w:r w:rsidR="00A1355A" w:rsidRPr="0014798B">
          <w:rPr>
            <w:rStyle w:val="Lienhypertexte"/>
          </w:rPr>
          <w:t xml:space="preserve"> Formation AlterGo</w:t>
        </w:r>
      </w:hyperlink>
    </w:p>
    <w:p w14:paraId="3D682475" w14:textId="77777777" w:rsidR="00A1355A" w:rsidRPr="00596233" w:rsidRDefault="00224C35" w:rsidP="00CA2338">
      <w:hyperlink r:id="rId144" w:history="1">
        <w:r w:rsidR="00A1355A" w:rsidRPr="0014798B">
          <w:rPr>
            <w:rStyle w:val="Lienhypertexte"/>
          </w:rPr>
          <w:t>Guide à l’a</w:t>
        </w:r>
        <w:r w:rsidR="00A1355A">
          <w:rPr>
            <w:rStyle w:val="Lienhypertexte"/>
          </w:rPr>
          <w:t>ttention du responsable de parc -</w:t>
        </w:r>
        <w:r w:rsidR="00A1355A" w:rsidRPr="0014798B">
          <w:rPr>
            <w:rStyle w:val="Lienhypertexte"/>
          </w:rPr>
          <w:t xml:space="preserve"> Formation AlterGo</w:t>
        </w:r>
      </w:hyperlink>
    </w:p>
    <w:p w14:paraId="5F4B70F2" w14:textId="77777777" w:rsidR="00A1355A" w:rsidRPr="00BB2D6E" w:rsidRDefault="00224C35" w:rsidP="00CA2338">
      <w:pPr>
        <w:rPr>
          <w:color w:val="0000FF"/>
          <w:u w:val="single"/>
        </w:rPr>
      </w:pPr>
      <w:hyperlink r:id="rId145" w:history="1">
        <w:r w:rsidR="00A1355A" w:rsidRPr="00FC2DA1">
          <w:rPr>
            <w:rStyle w:val="Lienhypertexte"/>
            <w:rFonts w:cs="Arial"/>
          </w:rPr>
          <w:t>Guide à l’attention du responsable en bibliothèque</w:t>
        </w:r>
      </w:hyperlink>
      <w:r w:rsidR="00A1355A" w:rsidRPr="00BB2D6E">
        <w:rPr>
          <w:rFonts w:cs="Arial"/>
          <w:color w:val="0000FF"/>
          <w:u w:val="single"/>
        </w:rPr>
        <w:t xml:space="preserve"> - Formation AlterGo</w:t>
      </w:r>
    </w:p>
    <w:p w14:paraId="6C38E8F3" w14:textId="77777777" w:rsidR="00A1355A" w:rsidRDefault="00224C35" w:rsidP="00CA2338">
      <w:hyperlink r:id="rId146" w:history="1">
        <w:r w:rsidR="00A1355A">
          <w:rPr>
            <w:rStyle w:val="Lienhypertexte"/>
          </w:rPr>
          <w:t>Guide à l’attention du parent -</w:t>
        </w:r>
        <w:r w:rsidR="00A1355A" w:rsidRPr="00596233">
          <w:rPr>
            <w:rStyle w:val="Lienhypertexte"/>
          </w:rPr>
          <w:t xml:space="preserve"> AlterGo</w:t>
        </w:r>
      </w:hyperlink>
    </w:p>
    <w:p w14:paraId="5E4DA7D7" w14:textId="20ADEBF6" w:rsidR="00A1355A" w:rsidRPr="00596233" w:rsidRDefault="00224C35" w:rsidP="00CA2338">
      <w:hyperlink r:id="rId147" w:history="1">
        <w:r w:rsidR="00A1355A" w:rsidRPr="00596233">
          <w:rPr>
            <w:rStyle w:val="Lienhypertexte"/>
            <w:rFonts w:cs="Arial"/>
          </w:rPr>
          <w:t xml:space="preserve">Guide à l’intention des </w:t>
        </w:r>
        <w:r w:rsidR="00FE749C" w:rsidRPr="00596233">
          <w:rPr>
            <w:rStyle w:val="Lienhypertexte"/>
            <w:rFonts w:cs="Arial"/>
          </w:rPr>
          <w:t>commerçants</w:t>
        </w:r>
        <w:r w:rsidR="00A1355A" w:rsidRPr="00596233">
          <w:rPr>
            <w:rStyle w:val="Lienhypertexte"/>
            <w:rFonts w:cs="Arial"/>
          </w:rPr>
          <w:t xml:space="preserve"> : </w:t>
        </w:r>
        <w:r w:rsidR="00A1355A" w:rsidRPr="00596233">
          <w:rPr>
            <w:rStyle w:val="Lienhypertexte"/>
            <w:rFonts w:eastAsiaTheme="minorHAnsi" w:cs="Arial"/>
            <w:lang w:eastAsia="en-US"/>
          </w:rPr>
          <w:t xml:space="preserve">Des commerces accessibles à tous, c’est possible et </w:t>
        </w:r>
        <w:r w:rsidR="00FE749C" w:rsidRPr="00596233">
          <w:rPr>
            <w:rStyle w:val="Lienhypertexte"/>
            <w:rFonts w:eastAsiaTheme="minorHAnsi" w:cs="Arial"/>
            <w:lang w:eastAsia="en-US"/>
          </w:rPr>
          <w:t>rentable !</w:t>
        </w:r>
        <w:r w:rsidR="00A1355A" w:rsidRPr="00596233">
          <w:rPr>
            <w:rStyle w:val="Lienhypertexte"/>
            <w:rFonts w:eastAsiaTheme="minorHAnsi" w:cs="Arial"/>
            <w:lang w:eastAsia="en-US"/>
          </w:rPr>
          <w:t xml:space="preserve"> -</w:t>
        </w:r>
        <w:r w:rsidR="00A1355A" w:rsidRPr="00596233">
          <w:rPr>
            <w:rStyle w:val="Lienhypertexte"/>
            <w:rFonts w:eastAsiaTheme="minorHAnsi" w:cs="Arial"/>
            <w:iCs/>
            <w:lang w:eastAsia="en-US"/>
          </w:rPr>
          <w:t xml:space="preserve"> </w:t>
        </w:r>
        <w:r w:rsidR="00A1355A" w:rsidRPr="00596233">
          <w:rPr>
            <w:rStyle w:val="Lienhypertexte"/>
            <w:rFonts w:eastAsiaTheme="minorHAnsi" w:cs="Arial"/>
            <w:lang w:eastAsia="en-US"/>
          </w:rPr>
          <w:t>Table de concertation des associations de personnes handicapées du Haut-Richelieu, en collaboration avec la Ville de Saint-Jean-sur Richelieu</w:t>
        </w:r>
      </w:hyperlink>
    </w:p>
    <w:p w14:paraId="642CBCCB" w14:textId="293AF3B8" w:rsidR="00A1355A" w:rsidRPr="00596233" w:rsidRDefault="00224C35" w:rsidP="00CA2338">
      <w:pPr>
        <w:rPr>
          <w:rStyle w:val="Lienhypertexte"/>
        </w:rPr>
      </w:pPr>
      <w:hyperlink r:id="rId148" w:history="1">
        <w:r w:rsidR="00A1355A" w:rsidRPr="00A024F3">
          <w:rPr>
            <w:rStyle w:val="Lienhypertexte"/>
          </w:rPr>
          <w:t xml:space="preserve">Guide pratique : une politique pour l’inclusion sociale… pourquoi </w:t>
        </w:r>
        <w:r w:rsidR="00FE749C" w:rsidRPr="00A024F3">
          <w:rPr>
            <w:rStyle w:val="Lienhypertexte"/>
          </w:rPr>
          <w:t>pas ?</w:t>
        </w:r>
        <w:r w:rsidR="00A1355A" w:rsidRPr="00A024F3">
          <w:rPr>
            <w:rStyle w:val="Lienhypertexte"/>
          </w:rPr>
          <w:t xml:space="preserve"> – Réseau </w:t>
        </w:r>
        <w:r w:rsidR="00A1355A">
          <w:rPr>
            <w:rStyle w:val="Lienhypertexte"/>
          </w:rPr>
          <w:t xml:space="preserve">québécois de </w:t>
        </w:r>
        <w:r w:rsidR="00A1355A" w:rsidRPr="00A024F3">
          <w:rPr>
            <w:rStyle w:val="Lienhypertexte"/>
          </w:rPr>
          <w:t>Villes et Villages en santé</w:t>
        </w:r>
      </w:hyperlink>
    </w:p>
    <w:p w14:paraId="2353A1D9" w14:textId="77777777" w:rsidR="00A1355A" w:rsidRPr="00A024F3" w:rsidRDefault="00A1355A" w:rsidP="00CA2338">
      <w:pPr>
        <w:rPr>
          <w:rStyle w:val="Lienhypertexte"/>
        </w:rPr>
      </w:pPr>
    </w:p>
    <w:p w14:paraId="5A74BD19" w14:textId="77777777" w:rsidR="00FC2DA1" w:rsidRDefault="00FC2DA1">
      <w:pPr>
        <w:spacing w:after="200"/>
        <w:rPr>
          <w:color w:val="0081CB" w:themeColor="accent6"/>
          <w:sz w:val="28"/>
        </w:rPr>
      </w:pPr>
      <w:bookmarkStart w:id="140" w:name="_Toc463433378"/>
      <w:bookmarkStart w:id="141" w:name="_Toc354396705"/>
      <w:r>
        <w:br w:type="page"/>
      </w:r>
    </w:p>
    <w:p w14:paraId="4B875BEC" w14:textId="77777777" w:rsidR="00A1355A" w:rsidRPr="000631C4" w:rsidRDefault="00A1355A" w:rsidP="00BB2D6E">
      <w:pPr>
        <w:pStyle w:val="FicheSous-titre"/>
      </w:pPr>
      <w:r w:rsidRPr="000631C4">
        <w:lastRenderedPageBreak/>
        <w:t>Axe 1 – A</w:t>
      </w:r>
      <w:r>
        <w:t>r</w:t>
      </w:r>
      <w:r w:rsidRPr="000631C4">
        <w:t>chitectural et urbanistique</w:t>
      </w:r>
      <w:bookmarkEnd w:id="140"/>
      <w:bookmarkEnd w:id="141"/>
      <w:r w:rsidRPr="000631C4">
        <w:t xml:space="preserve"> </w:t>
      </w:r>
    </w:p>
    <w:p w14:paraId="22DE3F88" w14:textId="77777777" w:rsidR="00A1355A" w:rsidRDefault="00A1355A" w:rsidP="002F3098">
      <w:pPr>
        <w:pStyle w:val="paragrapheintrobleu"/>
      </w:pPr>
      <w:r>
        <w:t>International</w:t>
      </w:r>
    </w:p>
    <w:p w14:paraId="4338133B" w14:textId="77777777" w:rsidR="00A1355A" w:rsidRPr="000D1861" w:rsidRDefault="00224C35" w:rsidP="00CA2338">
      <w:pPr>
        <w:rPr>
          <w:u w:val="single"/>
        </w:rPr>
      </w:pPr>
      <w:hyperlink r:id="rId149" w:history="1">
        <w:r w:rsidR="00A1355A" w:rsidRPr="00C333B6">
          <w:rPr>
            <w:rStyle w:val="Lienhypertexte"/>
          </w:rPr>
          <w:t>Bandes de guidage au sol - Guide de recommandations </w:t>
        </w:r>
      </w:hyperlink>
    </w:p>
    <w:p w14:paraId="59469B91" w14:textId="77777777" w:rsidR="00A1355A" w:rsidRDefault="00224C35" w:rsidP="00CA2338">
      <w:pPr>
        <w:rPr>
          <w:rStyle w:val="Lienhypertexte"/>
        </w:rPr>
      </w:pPr>
      <w:hyperlink r:id="rId150" w:history="1">
        <w:r w:rsidR="00A1355A" w:rsidRPr="00665A86">
          <w:rPr>
            <w:rStyle w:val="Lienhypertexte"/>
          </w:rPr>
          <w:t>Batimedia, le site d’information et de documentation gratuite des Prescripteurs du Batîment</w:t>
        </w:r>
      </w:hyperlink>
      <w:r w:rsidR="00A1355A" w:rsidRPr="00665A86">
        <w:rPr>
          <w:rStyle w:val="Lienhypertexte"/>
        </w:rPr>
        <w:t xml:space="preserve"> </w:t>
      </w:r>
    </w:p>
    <w:p w14:paraId="04CB016A" w14:textId="77777777" w:rsidR="00A1355A" w:rsidRPr="00C333B6" w:rsidRDefault="00224C35" w:rsidP="00CA2338">
      <w:pPr>
        <w:rPr>
          <w:rStyle w:val="Lienhypertexte"/>
        </w:rPr>
      </w:pPr>
      <w:hyperlink r:id="rId151" w:history="1">
        <w:r w:rsidR="00A1355A" w:rsidRPr="00C333B6">
          <w:rPr>
            <w:rStyle w:val="Lienhypertexte"/>
          </w:rPr>
          <w:t>Guide d'aide à la conception d'un bâtiment accessible – Collectif accessibilité Wallonie Bruxelles</w:t>
        </w:r>
      </w:hyperlink>
    </w:p>
    <w:p w14:paraId="7B01FD05" w14:textId="77777777" w:rsidR="00A1355A" w:rsidRPr="00C333B6" w:rsidRDefault="00224C35" w:rsidP="00CA2338">
      <w:pPr>
        <w:rPr>
          <w:rStyle w:val="Lienhypertexte"/>
        </w:rPr>
      </w:pPr>
      <w:hyperlink r:id="rId152" w:history="1">
        <w:r w:rsidR="00A1355A" w:rsidRPr="00C333B6">
          <w:rPr>
            <w:rStyle w:val="Lienhypertexte"/>
          </w:rPr>
          <w:t>Norme ISO 21542 :2011 Construction immobilière – Accessibilité et facilité d’utilisation de l’environnement bâti</w:t>
        </w:r>
      </w:hyperlink>
    </w:p>
    <w:p w14:paraId="1654ADE4" w14:textId="77777777" w:rsidR="00A1355A" w:rsidRDefault="00224C35" w:rsidP="00CA2338">
      <w:pPr>
        <w:rPr>
          <w:rStyle w:val="Lienhypertexte"/>
        </w:rPr>
      </w:pPr>
      <w:hyperlink r:id="rId153" w:history="1">
        <w:r w:rsidR="00A1355A" w:rsidRPr="00B95642">
          <w:rPr>
            <w:rStyle w:val="Lienhypertexte"/>
          </w:rPr>
          <w:t>Un espace public pour tous – Guide pour une planification cohérente</w:t>
        </w:r>
      </w:hyperlink>
    </w:p>
    <w:p w14:paraId="499FCE15" w14:textId="77777777" w:rsidR="00A1355A" w:rsidRDefault="00A1355A" w:rsidP="002F3098">
      <w:pPr>
        <w:pStyle w:val="paragrapheintrobleu"/>
      </w:pPr>
      <w:r>
        <w:t xml:space="preserve">Fédéral </w:t>
      </w:r>
    </w:p>
    <w:p w14:paraId="12B1D5B2" w14:textId="77777777" w:rsidR="00A1355A" w:rsidRDefault="00224C35" w:rsidP="00CA2338">
      <w:pPr>
        <w:rPr>
          <w:rStyle w:val="Lienhypertexte"/>
          <w:b/>
          <w:iCs/>
        </w:rPr>
      </w:pPr>
      <w:hyperlink r:id="rId154" w:history="1">
        <w:r w:rsidR="00A1355A" w:rsidRPr="00C333B6">
          <w:rPr>
            <w:rStyle w:val="Lienhypertexte"/>
          </w:rPr>
          <w:t>Norme CSA B651-12 Conception accessible pour l’environnement bâti</w:t>
        </w:r>
      </w:hyperlink>
    </w:p>
    <w:p w14:paraId="4B5FCDE1" w14:textId="77777777" w:rsidR="00A1355A" w:rsidRPr="002F6BAA" w:rsidRDefault="00224C35" w:rsidP="00CA2338">
      <w:pPr>
        <w:rPr>
          <w:rStyle w:val="Lienhypertexte"/>
          <w:rFonts w:eastAsiaTheme="majorEastAsia" w:cs="Arial"/>
          <w:iCs/>
          <w:lang w:val="en-CA"/>
        </w:rPr>
      </w:pPr>
      <w:hyperlink r:id="rId155" w:history="1">
        <w:r w:rsidR="00A1355A" w:rsidRPr="003E4E9B">
          <w:rPr>
            <w:rStyle w:val="Lienhypertexte"/>
            <w:lang w:val="en-CA"/>
          </w:rPr>
          <w:t>Sledge hockey accessibility: design guideline for arenas as recognized - Hockey Canada</w:t>
        </w:r>
      </w:hyperlink>
    </w:p>
    <w:p w14:paraId="3569FDC4" w14:textId="77777777" w:rsidR="00A1355A" w:rsidRDefault="00A1355A" w:rsidP="002F3098">
      <w:pPr>
        <w:pStyle w:val="paragrapheintrobleu"/>
      </w:pPr>
      <w:r>
        <w:t>Provicial</w:t>
      </w:r>
    </w:p>
    <w:p w14:paraId="3E39178D" w14:textId="77777777" w:rsidR="00A1355A" w:rsidRPr="005641C7" w:rsidRDefault="00224C35" w:rsidP="00CA2338">
      <w:pPr>
        <w:rPr>
          <w:u w:val="single"/>
        </w:rPr>
      </w:pPr>
      <w:hyperlink r:id="rId156" w:history="1">
        <w:r w:rsidR="00A1355A" w:rsidRPr="0088044B">
          <w:rPr>
            <w:rStyle w:val="Lienhypertexte"/>
          </w:rPr>
          <w:t>Guide en matière de stationnement pour personnes handicapées à l’intention des municipalités  - Office des personnes handicapées du Québec</w:t>
        </w:r>
      </w:hyperlink>
      <w:r w:rsidR="00A1355A" w:rsidRPr="0088044B">
        <w:t xml:space="preserve"> </w:t>
      </w:r>
    </w:p>
    <w:p w14:paraId="2F4963C6" w14:textId="77777777" w:rsidR="00A1355A" w:rsidRPr="00FC2DA1" w:rsidRDefault="00224C35" w:rsidP="00CA2338">
      <w:pPr>
        <w:rPr>
          <w:rStyle w:val="Lienhypertexte"/>
        </w:rPr>
      </w:pPr>
      <w:hyperlink r:id="rId157" w:history="1">
        <w:r w:rsidR="00A1355A" w:rsidRPr="00BB2D6E">
          <w:rPr>
            <w:color w:val="0000FF"/>
            <w:u w:val="single"/>
          </w:rPr>
          <w:t>Module sur la Norme d’accessibilité pour la conception des espaces publics</w:t>
        </w:r>
      </w:hyperlink>
      <w:r w:rsidR="00A1355A" w:rsidRPr="00BB2D6E">
        <w:rPr>
          <w:color w:val="0000FF"/>
          <w:u w:val="single"/>
        </w:rPr>
        <w:t xml:space="preserve"> - Gouvernement</w:t>
      </w:r>
      <w:r w:rsidR="00A1355A" w:rsidRPr="00BB2D6E">
        <w:rPr>
          <w:rFonts w:cs="Arial"/>
          <w:color w:val="0000FF"/>
          <w:u w:val="single"/>
        </w:rPr>
        <w:t xml:space="preserve"> de l’Ontario</w:t>
      </w:r>
    </w:p>
    <w:p w14:paraId="2D857DD2" w14:textId="77777777" w:rsidR="00A1355A" w:rsidRPr="00C41648" w:rsidRDefault="00224C35" w:rsidP="00CA2338">
      <w:pPr>
        <w:rPr>
          <w:rStyle w:val="Lienhypertexte"/>
        </w:rPr>
      </w:pPr>
      <w:hyperlink r:id="rId158" w:history="1">
        <w:r w:rsidR="00A1355A" w:rsidRPr="00C41648">
          <w:rPr>
            <w:rStyle w:val="Lienhypertexte"/>
          </w:rPr>
          <w:t>Normes de conception sans obstacle</w:t>
        </w:r>
      </w:hyperlink>
      <w:r w:rsidR="00A1355A" w:rsidRPr="00C41648">
        <w:rPr>
          <w:rStyle w:val="Lienhypertexte"/>
        </w:rPr>
        <w:t xml:space="preserve"> – Code de construction du Québec</w:t>
      </w:r>
    </w:p>
    <w:p w14:paraId="7538A16D" w14:textId="77777777" w:rsidR="00A1355A" w:rsidRDefault="00A1355A" w:rsidP="002F3098">
      <w:pPr>
        <w:pStyle w:val="paragrapheintrobleu"/>
      </w:pPr>
      <w:r>
        <w:t xml:space="preserve">Régional et </w:t>
      </w:r>
      <w:r w:rsidRPr="00C97E0C">
        <w:t>municipal</w:t>
      </w:r>
      <w:r>
        <w:t xml:space="preserve"> </w:t>
      </w:r>
    </w:p>
    <w:p w14:paraId="1895BF06" w14:textId="58BDCE7A" w:rsidR="00A1355A" w:rsidRDefault="00224C35" w:rsidP="00CA2338">
      <w:pPr>
        <w:rPr>
          <w:rStyle w:val="Lienhypertexte"/>
          <w:b/>
          <w:iCs/>
        </w:rPr>
      </w:pPr>
      <w:hyperlink r:id="rId159" w:history="1">
        <w:r w:rsidR="00A1355A" w:rsidRPr="009749A5">
          <w:rPr>
            <w:rStyle w:val="Lienhypertexte"/>
          </w:rPr>
          <w:t xml:space="preserve">Centre communautaire Lebourgneuf : un modèle </w:t>
        </w:r>
        <w:r w:rsidR="00FE749C" w:rsidRPr="009749A5">
          <w:rPr>
            <w:rStyle w:val="Lienhypertexte"/>
          </w:rPr>
          <w:t>d’accessibilité !</w:t>
        </w:r>
        <w:r w:rsidR="00A1355A" w:rsidRPr="009749A5">
          <w:rPr>
            <w:rStyle w:val="Lienhypertexte"/>
          </w:rPr>
          <w:t xml:space="preserve"> – Ville de Québec</w:t>
        </w:r>
      </w:hyperlink>
      <w:r w:rsidR="00A1355A" w:rsidRPr="009749A5">
        <w:rPr>
          <w:rStyle w:val="Lienhypertexte"/>
        </w:rPr>
        <w:t xml:space="preserve"> </w:t>
      </w:r>
    </w:p>
    <w:p w14:paraId="43CDF65D" w14:textId="77777777" w:rsidR="00A1355A" w:rsidRPr="0088044B" w:rsidRDefault="00224C35" w:rsidP="00CA2338">
      <w:pPr>
        <w:rPr>
          <w:rStyle w:val="Lienhypertexte"/>
        </w:rPr>
      </w:pPr>
      <w:hyperlink r:id="rId160" w:history="1">
        <w:r w:rsidR="00A1355A" w:rsidRPr="0088044B">
          <w:rPr>
            <w:rStyle w:val="Lienhypertexte"/>
          </w:rPr>
          <w:t>Critères d’accessibilité universelle : déficience visuelle – Aménagements extérieurs, Institut Nazareth et Louis-Braille et Société Logique, 2014</w:t>
        </w:r>
      </w:hyperlink>
    </w:p>
    <w:p w14:paraId="4F711591" w14:textId="77777777" w:rsidR="00A1355A" w:rsidRPr="00FC2DA1" w:rsidRDefault="00224C35" w:rsidP="00CA2338">
      <w:pPr>
        <w:rPr>
          <w:rStyle w:val="Lienhypertexte"/>
        </w:rPr>
      </w:pPr>
      <w:hyperlink r:id="rId161" w:history="1">
        <w:r w:rsidR="00A1355A" w:rsidRPr="00FC2DA1">
          <w:rPr>
            <w:rStyle w:val="Lienhypertexte"/>
          </w:rPr>
          <w:t>Critères d’accessibilité répondant aux besoins des personnes ayant une déficience visuelle - Institut Nazareth et Louis-Braille et Société Logique, 2003</w:t>
        </w:r>
      </w:hyperlink>
    </w:p>
    <w:p w14:paraId="405535F7" w14:textId="77777777" w:rsidR="00A1355A" w:rsidRPr="00510DA7" w:rsidRDefault="00224C35" w:rsidP="00CA2338">
      <w:pPr>
        <w:rPr>
          <w:rStyle w:val="Lienhypertexte"/>
        </w:rPr>
      </w:pPr>
      <w:hyperlink r:id="rId162" w:history="1">
        <w:r w:rsidR="00A1355A" w:rsidRPr="006D41B0">
          <w:rPr>
            <w:rStyle w:val="Lienhypertexte"/>
          </w:rPr>
          <w:t>Documentation technique - Société Logique</w:t>
        </w:r>
      </w:hyperlink>
    </w:p>
    <w:p w14:paraId="200419DA" w14:textId="77777777" w:rsidR="00A1355A" w:rsidRPr="00BB2D6E" w:rsidRDefault="00224C35" w:rsidP="00CA2338">
      <w:pPr>
        <w:rPr>
          <w:color w:val="0000FF"/>
          <w:u w:val="single"/>
        </w:rPr>
      </w:pPr>
      <w:hyperlink r:id="rId163" w:history="1">
        <w:r w:rsidR="00A1355A" w:rsidRPr="006D41B0">
          <w:rPr>
            <w:rStyle w:val="Lienhypertexte"/>
          </w:rPr>
          <w:t>Fiches conseil : accessibilité universelle, édifice et lieux publics  - Ville de Gatineau</w:t>
        </w:r>
      </w:hyperlink>
    </w:p>
    <w:p w14:paraId="586080DB" w14:textId="77777777" w:rsidR="00A1355A" w:rsidRPr="00BB2D6E" w:rsidRDefault="00224C35" w:rsidP="00CA2338">
      <w:pPr>
        <w:rPr>
          <w:color w:val="0000FF"/>
          <w:u w:val="single"/>
        </w:rPr>
      </w:pPr>
      <w:hyperlink r:id="rId164" w:history="1">
        <w:r w:rsidR="00A1355A" w:rsidRPr="00FC2DA1">
          <w:rPr>
            <w:rStyle w:val="Lienhypertexte"/>
            <w:rFonts w:eastAsiaTheme="minorHAnsi" w:cs="Arial"/>
            <w:bCs/>
            <w:lang w:eastAsia="en-US"/>
          </w:rPr>
          <w:t>Fiche conseil : accessibilité universelle, salle de spectacles</w:t>
        </w:r>
      </w:hyperlink>
      <w:r w:rsidR="00A1355A" w:rsidRPr="00BB2D6E">
        <w:rPr>
          <w:rFonts w:eastAsiaTheme="minorHAnsi" w:cs="Arial"/>
          <w:bCs/>
          <w:color w:val="0000FF"/>
          <w:u w:val="single"/>
          <w:lang w:eastAsia="en-US"/>
        </w:rPr>
        <w:t xml:space="preserve"> -  Ville de Gatineau</w:t>
      </w:r>
    </w:p>
    <w:p w14:paraId="093C4866" w14:textId="77777777" w:rsidR="00A1355A" w:rsidRPr="00BB2D6E" w:rsidRDefault="00224C35" w:rsidP="00CA2338">
      <w:pPr>
        <w:rPr>
          <w:color w:val="0000FF"/>
          <w:u w:val="single"/>
        </w:rPr>
      </w:pPr>
      <w:hyperlink r:id="rId165" w:history="1">
        <w:r w:rsidR="00A1355A" w:rsidRPr="00FC2DA1">
          <w:rPr>
            <w:rStyle w:val="Lienhypertexte"/>
            <w:rFonts w:cs="Arial"/>
            <w:iCs/>
          </w:rPr>
          <w:t>Fiche technique sur les stationnements - Société Logique</w:t>
        </w:r>
      </w:hyperlink>
    </w:p>
    <w:p w14:paraId="68B227AD" w14:textId="77777777" w:rsidR="00A1355A" w:rsidRPr="00BB2D6E" w:rsidRDefault="00224C35" w:rsidP="00CA2338">
      <w:pPr>
        <w:rPr>
          <w:color w:val="0000FF"/>
        </w:rPr>
      </w:pPr>
      <w:hyperlink r:id="rId166" w:history="1">
        <w:r w:rsidR="00A1355A" w:rsidRPr="00FC2DA1">
          <w:rPr>
            <w:rStyle w:val="Lienhypertexte"/>
            <w:rFonts w:cs="Arial"/>
          </w:rPr>
          <w:t>Guide pratique d’accessibilité des salles de spectacles</w:t>
        </w:r>
      </w:hyperlink>
      <w:r w:rsidR="00A1355A" w:rsidRPr="00BB2D6E">
        <w:rPr>
          <w:rFonts w:cs="Arial"/>
          <w:color w:val="0000FF"/>
          <w:u w:val="single"/>
        </w:rPr>
        <w:t xml:space="preserve"> - </w:t>
      </w:r>
      <w:r w:rsidR="00A1355A" w:rsidRPr="00BB2D6E">
        <w:rPr>
          <w:rStyle w:val="Emphase"/>
          <w:rFonts w:cs="Arial"/>
          <w:bCs/>
          <w:i w:val="0"/>
          <w:iCs w:val="0"/>
          <w:color w:val="0000FF"/>
          <w:u w:val="single"/>
          <w:shd w:val="clear" w:color="auto" w:fill="FFFFFF"/>
        </w:rPr>
        <w:t>Institut de réadaptation en déficience physique de Québec</w:t>
      </w:r>
      <w:r w:rsidR="00A1355A" w:rsidRPr="00BB2D6E">
        <w:rPr>
          <w:color w:val="0000FF"/>
        </w:rPr>
        <w:t xml:space="preserve"> </w:t>
      </w:r>
    </w:p>
    <w:p w14:paraId="15A901A6" w14:textId="77777777" w:rsidR="00A1355A" w:rsidRPr="0014798B" w:rsidRDefault="00224C35" w:rsidP="00CA2338">
      <w:hyperlink r:id="rId167" w:history="1">
        <w:r w:rsidR="00A1355A" w:rsidRPr="00017209">
          <w:rPr>
            <w:rStyle w:val="Lienhypertexte"/>
          </w:rPr>
          <w:t>Guide pratique d’accessibilité universelle - Ville de Québec, 2010</w:t>
        </w:r>
      </w:hyperlink>
      <w:r w:rsidR="00A1355A" w:rsidRPr="0014798B">
        <w:t xml:space="preserve"> </w:t>
      </w:r>
    </w:p>
    <w:p w14:paraId="0FB10311" w14:textId="77777777" w:rsidR="00A1355A" w:rsidRPr="00C41648" w:rsidRDefault="00A1355A" w:rsidP="00BB2D6E">
      <w:pPr>
        <w:spacing w:after="480"/>
        <w:rPr>
          <w:rStyle w:val="Lienhypertexte"/>
        </w:rPr>
      </w:pPr>
      <w:r w:rsidRPr="00C41648">
        <w:rPr>
          <w:rStyle w:val="Lienhypertexte"/>
        </w:rPr>
        <w:fldChar w:fldCharType="begin"/>
      </w:r>
      <w:r w:rsidRPr="00C41648">
        <w:rPr>
          <w:rStyle w:val="Lienhypertexte"/>
        </w:rPr>
        <w:instrText xml:space="preserve"> </w:instrText>
      </w:r>
      <w:r w:rsidR="009D24F2">
        <w:rPr>
          <w:rStyle w:val="Lienhypertexte"/>
        </w:rPr>
        <w:instrText>HYPERLINK</w:instrText>
      </w:r>
      <w:r w:rsidRPr="00C41648">
        <w:rPr>
          <w:rStyle w:val="Lienhypertexte"/>
        </w:rPr>
        <w:instrText xml:space="preserve"> "http://bail-mauricie.com/wp-content/uploads/2016/06/regard-accessibilite.pdf" </w:instrText>
      </w:r>
      <w:r w:rsidRPr="00C41648">
        <w:rPr>
          <w:rStyle w:val="Lienhypertexte"/>
        </w:rPr>
        <w:fldChar w:fldCharType="separate"/>
      </w:r>
      <w:r w:rsidRPr="00C41648">
        <w:rPr>
          <w:rStyle w:val="Lienhypertexte"/>
        </w:rPr>
        <w:t xml:space="preserve">Un Regard sur l’Accessibilité  - </w:t>
      </w:r>
      <w:r>
        <w:rPr>
          <w:rStyle w:val="Lienhypertexte"/>
        </w:rPr>
        <w:t>BAIL</w:t>
      </w:r>
      <w:r w:rsidRPr="00C41648">
        <w:rPr>
          <w:rStyle w:val="Lienhypertexte"/>
        </w:rPr>
        <w:t xml:space="preserve">-Mauricie </w:t>
      </w:r>
    </w:p>
    <w:p w14:paraId="14CF5AC7" w14:textId="77777777" w:rsidR="00A1355A" w:rsidRDefault="00A1355A" w:rsidP="00BB2D6E">
      <w:pPr>
        <w:pStyle w:val="FicheSous-titre"/>
      </w:pPr>
      <w:r w:rsidRPr="00C41648">
        <w:rPr>
          <w:rStyle w:val="Lienhypertexte"/>
          <w:color w:val="auto"/>
        </w:rPr>
        <w:fldChar w:fldCharType="end"/>
      </w:r>
      <w:bookmarkStart w:id="142" w:name="_Toc463433379"/>
      <w:bookmarkStart w:id="143" w:name="_Toc354396706"/>
      <w:r>
        <w:t>Axe 2 – Programmes, services et emploi</w:t>
      </w:r>
      <w:bookmarkEnd w:id="142"/>
      <w:bookmarkEnd w:id="143"/>
      <w:r>
        <w:t xml:space="preserve"> </w:t>
      </w:r>
    </w:p>
    <w:p w14:paraId="71DA2F39" w14:textId="77777777" w:rsidR="00A1355A" w:rsidRDefault="00A1355A" w:rsidP="002F3098">
      <w:pPr>
        <w:pStyle w:val="paragrapheintrobleu"/>
      </w:pPr>
      <w:r>
        <w:t>International</w:t>
      </w:r>
    </w:p>
    <w:p w14:paraId="5A52A0FB" w14:textId="77777777" w:rsidR="00A1355A" w:rsidRPr="00BB2D6E" w:rsidRDefault="00224C35" w:rsidP="00CA2338">
      <w:pPr>
        <w:rPr>
          <w:color w:val="0000FF"/>
          <w:u w:val="single"/>
        </w:rPr>
      </w:pPr>
      <w:hyperlink r:id="rId168" w:history="1">
        <w:r w:rsidR="00A1355A" w:rsidRPr="00BB2D6E">
          <w:rPr>
            <w:color w:val="0000FF"/>
            <w:u w:val="single"/>
          </w:rPr>
          <w:t>Bibliothèques inclusives en France</w:t>
        </w:r>
      </w:hyperlink>
    </w:p>
    <w:p w14:paraId="2EF6A004" w14:textId="77777777" w:rsidR="00A1355A" w:rsidRDefault="00A1355A" w:rsidP="002F3098">
      <w:pPr>
        <w:pStyle w:val="paragrapheintrobleu"/>
      </w:pPr>
      <w:r>
        <w:t>Fédéral</w:t>
      </w:r>
    </w:p>
    <w:p w14:paraId="46658355" w14:textId="47E0DA63" w:rsidR="00A1355A" w:rsidRPr="003A2BAC" w:rsidRDefault="003A2BAC" w:rsidP="00CA2338">
      <w:pPr>
        <w:rPr>
          <w:rStyle w:val="Lienhypertexte"/>
          <w:rFonts w:cs="Arial"/>
        </w:rPr>
      </w:pPr>
      <w:r>
        <w:rPr>
          <w:rFonts w:cs="Arial"/>
          <w:kern w:val="36"/>
          <w:bdr w:val="none" w:sz="0" w:space="0" w:color="auto" w:frame="1"/>
        </w:rPr>
        <w:fldChar w:fldCharType="begin"/>
      </w:r>
      <w:r>
        <w:rPr>
          <w:rFonts w:cs="Arial"/>
          <w:kern w:val="36"/>
          <w:bdr w:val="none" w:sz="0" w:space="0" w:color="auto" w:frame="1"/>
        </w:rPr>
        <w:instrText xml:space="preserve"> HYPERLINK "http://www.edsc.gc.ca/fra/invalidite/fpa/index.shtml" </w:instrText>
      </w:r>
      <w:r>
        <w:rPr>
          <w:rFonts w:cs="Arial"/>
          <w:kern w:val="36"/>
          <w:bdr w:val="none" w:sz="0" w:space="0" w:color="auto" w:frame="1"/>
        </w:rPr>
        <w:fldChar w:fldCharType="separate"/>
      </w:r>
      <w:r w:rsidR="00A1355A" w:rsidRPr="003A2BAC">
        <w:rPr>
          <w:rStyle w:val="Lienhypertexte"/>
          <w:rFonts w:cs="Arial"/>
          <w:kern w:val="36"/>
          <w:bdr w:val="none" w:sz="0" w:space="0" w:color="auto" w:frame="1"/>
        </w:rPr>
        <w:t xml:space="preserve">Fond d’accessibilité du Canada - </w:t>
      </w:r>
      <w:r w:rsidR="00FE749C">
        <w:rPr>
          <w:rStyle w:val="Lienhypertexte"/>
          <w:rFonts w:cs="Arial"/>
          <w:kern w:val="36"/>
          <w:bdr w:val="none" w:sz="0" w:space="0" w:color="auto" w:frame="1"/>
        </w:rPr>
        <w:t>G</w:t>
      </w:r>
      <w:r w:rsidRPr="003A2BAC">
        <w:rPr>
          <w:rStyle w:val="Lienhypertexte"/>
          <w:rFonts w:cs="Arial"/>
          <w:kern w:val="36"/>
          <w:bdr w:val="none" w:sz="0" w:space="0" w:color="auto" w:frame="1"/>
        </w:rPr>
        <w:t>ouverne</w:t>
      </w:r>
      <w:r w:rsidR="00A1355A" w:rsidRPr="003A2BAC">
        <w:rPr>
          <w:rStyle w:val="Lienhypertexte"/>
          <w:rFonts w:cs="Arial"/>
          <w:kern w:val="36"/>
          <w:bdr w:val="none" w:sz="0" w:space="0" w:color="auto" w:frame="1"/>
        </w:rPr>
        <w:t>ment du Canada</w:t>
      </w:r>
    </w:p>
    <w:p w14:paraId="3F6C3177" w14:textId="77777777" w:rsidR="00A1355A" w:rsidRDefault="003A2BAC" w:rsidP="002F3098">
      <w:pPr>
        <w:pStyle w:val="paragrapheintrobleu"/>
      </w:pPr>
      <w:r>
        <w:rPr>
          <w:rFonts w:cs="Arial"/>
          <w:b w:val="0"/>
          <w:bCs w:val="0"/>
          <w:kern w:val="36"/>
          <w:bdr w:val="none" w:sz="0" w:space="0" w:color="auto" w:frame="1"/>
        </w:rPr>
        <w:fldChar w:fldCharType="end"/>
      </w:r>
      <w:r w:rsidR="00A1355A">
        <w:t>Provincial</w:t>
      </w:r>
    </w:p>
    <w:p w14:paraId="34B2770D" w14:textId="2735A790" w:rsidR="00A1355A" w:rsidRPr="00C41648" w:rsidRDefault="00224C35" w:rsidP="00CA2338">
      <w:hyperlink r:id="rId169" w:history="1">
        <w:r w:rsidR="00A1355A" w:rsidRPr="006D41B0">
          <w:rPr>
            <w:rStyle w:val="Lienhypertexte"/>
          </w:rPr>
          <w:t xml:space="preserve">Contrat d'intégration au travail – </w:t>
        </w:r>
        <w:r w:rsidR="00FE749C">
          <w:rPr>
            <w:rStyle w:val="Lienhypertexte"/>
          </w:rPr>
          <w:t>G</w:t>
        </w:r>
        <w:r w:rsidR="00A1355A" w:rsidRPr="006D41B0">
          <w:rPr>
            <w:rStyle w:val="Lienhypertexte"/>
          </w:rPr>
          <w:t>ouver</w:t>
        </w:r>
        <w:r w:rsidR="003A2BAC" w:rsidRPr="006D41B0">
          <w:rPr>
            <w:rStyle w:val="Lienhypertexte"/>
          </w:rPr>
          <w:t>n</w:t>
        </w:r>
        <w:r w:rsidR="00A1355A" w:rsidRPr="006D41B0">
          <w:rPr>
            <w:rStyle w:val="Lienhypertexte"/>
          </w:rPr>
          <w:t>ement du Québec</w:t>
        </w:r>
      </w:hyperlink>
    </w:p>
    <w:p w14:paraId="3D8DF8E0" w14:textId="77777777" w:rsidR="00A1355A" w:rsidRPr="0014798B" w:rsidRDefault="00224C35" w:rsidP="00CA2338">
      <w:pPr>
        <w:rPr>
          <w:rStyle w:val="Lienhypertexte"/>
        </w:rPr>
      </w:pPr>
      <w:hyperlink r:id="rId170" w:history="1">
        <w:r w:rsidR="00A1355A" w:rsidRPr="0014798B">
          <w:rPr>
            <w:rStyle w:val="Lienhypertexte"/>
          </w:rPr>
          <w:t>Programme d'assistance financière à l'accessibilité aux camps de vacances (PAFACV)</w:t>
        </w:r>
      </w:hyperlink>
    </w:p>
    <w:p w14:paraId="0A918A56" w14:textId="77777777" w:rsidR="00A1355A" w:rsidRPr="0014798B" w:rsidRDefault="00A1355A" w:rsidP="00CA2338">
      <w:pPr>
        <w:rPr>
          <w:rStyle w:val="Lienhypertexte"/>
        </w:rPr>
      </w:pPr>
      <w:r w:rsidRPr="0014798B">
        <w:fldChar w:fldCharType="begin"/>
      </w:r>
      <w:r w:rsidRPr="0014798B">
        <w:instrText xml:space="preserve"> </w:instrText>
      </w:r>
      <w:r w:rsidR="009D24F2">
        <w:instrText>HYPERLINK</w:instrText>
      </w:r>
      <w:r w:rsidRPr="0014798B">
        <w:instrText xml:space="preserve"> "http://www.education.gouv.qc.ca/municipalites/aide-financiere/programme-dassistance-financiere-au-loisir-des-personnes-handicapees/" </w:instrText>
      </w:r>
      <w:r w:rsidRPr="0014798B">
        <w:fldChar w:fldCharType="separate"/>
      </w:r>
      <w:r w:rsidRPr="0014798B">
        <w:rPr>
          <w:rStyle w:val="Lienhypertexte"/>
        </w:rPr>
        <w:t>Programme d’assistance financière au loisir des personnes handicapées (PAFLPH)</w:t>
      </w:r>
    </w:p>
    <w:p w14:paraId="0C74BA5F" w14:textId="77777777" w:rsidR="00A1355A" w:rsidRDefault="00A1355A" w:rsidP="00CA2338">
      <w:pPr>
        <w:rPr>
          <w:rStyle w:val="Lienhypertexte"/>
        </w:rPr>
      </w:pPr>
      <w:r w:rsidRPr="0014798B">
        <w:fldChar w:fldCharType="end"/>
      </w:r>
      <w:hyperlink r:id="rId171" w:anchor="1" w:history="1">
        <w:r w:rsidRPr="00C333B6">
          <w:rPr>
            <w:rStyle w:val="Lienhypertexte"/>
          </w:rPr>
          <w:t>Service de relais téléphonique, pour les personnes ayant une déficience auditive ou un trouble de langage-parole</w:t>
        </w:r>
      </w:hyperlink>
      <w:r w:rsidRPr="00C333B6">
        <w:rPr>
          <w:rStyle w:val="Lienhypertexte"/>
        </w:rPr>
        <w:t xml:space="preserve"> </w:t>
      </w:r>
    </w:p>
    <w:p w14:paraId="751E79AB" w14:textId="77777777" w:rsidR="00A1355A" w:rsidRPr="00DD2ED4" w:rsidRDefault="00A1355A" w:rsidP="00CA2338">
      <w:pPr>
        <w:rPr>
          <w:rStyle w:val="Lienhypertexte"/>
        </w:rPr>
      </w:pPr>
      <w:r w:rsidRPr="00DD2ED4">
        <w:rPr>
          <w:rStyle w:val="Lienhypertexte"/>
          <w:rFonts w:eastAsiaTheme="majorEastAsia"/>
        </w:rPr>
        <w:fldChar w:fldCharType="begin"/>
      </w:r>
      <w:r w:rsidRPr="00DD2ED4">
        <w:rPr>
          <w:rStyle w:val="Lienhypertexte"/>
        </w:rPr>
        <w:instrText xml:space="preserve"> </w:instrText>
      </w:r>
      <w:r w:rsidR="009D24F2">
        <w:rPr>
          <w:rStyle w:val="Lienhypertexte"/>
        </w:rPr>
        <w:instrText>HYPERLINK</w:instrText>
      </w:r>
      <w:r w:rsidRPr="00DD2ED4">
        <w:rPr>
          <w:rStyle w:val="Lienhypertexte"/>
        </w:rPr>
        <w:instrText xml:space="preserve"> "http://www.vatl.org/" </w:instrText>
      </w:r>
      <w:r w:rsidRPr="00DD2ED4">
        <w:rPr>
          <w:rStyle w:val="Lienhypertexte"/>
          <w:rFonts w:eastAsiaTheme="majorEastAsia"/>
        </w:rPr>
        <w:fldChar w:fldCharType="separate"/>
      </w:r>
      <w:r w:rsidRPr="00DD2ED4">
        <w:rPr>
          <w:rStyle w:val="Lienhypertexte"/>
        </w:rPr>
        <w:t>Vignette d’accompagnement touristique et de loisir (VATL)</w:t>
      </w:r>
    </w:p>
    <w:p w14:paraId="2D2E86F0" w14:textId="77777777" w:rsidR="00A1355A" w:rsidRPr="00C41648" w:rsidRDefault="00A1355A" w:rsidP="00CA2338">
      <w:pPr>
        <w:rPr>
          <w:rStyle w:val="Lienhypertexte"/>
          <w:rFonts w:cs="Arial"/>
        </w:rPr>
      </w:pPr>
      <w:r w:rsidRPr="00DD2ED4">
        <w:rPr>
          <w:rStyle w:val="Lienhypertexte"/>
        </w:rPr>
        <w:fldChar w:fldCharType="end"/>
      </w:r>
      <w:hyperlink r:id="rId172" w:history="1">
        <w:r w:rsidRPr="00C41648">
          <w:rPr>
            <w:rStyle w:val="Lienhypertexte"/>
            <w:rFonts w:cs="Arial"/>
          </w:rPr>
          <w:t>Regroupement des organismes spécialisés pour  l’emploi des personnes handicapés</w:t>
        </w:r>
      </w:hyperlink>
    </w:p>
    <w:p w14:paraId="6CFB7BBA" w14:textId="77777777" w:rsidR="00A1355A" w:rsidRPr="00C371E9" w:rsidRDefault="00A1355A" w:rsidP="00A1355A"/>
    <w:p w14:paraId="06C686E9" w14:textId="77777777" w:rsidR="00E55611" w:rsidRDefault="00E55611">
      <w:pPr>
        <w:spacing w:after="200"/>
        <w:rPr>
          <w:rFonts w:ascii="Arial Black" w:hAnsi="Arial Black"/>
        </w:rPr>
      </w:pPr>
      <w:r>
        <w:br w:type="page"/>
      </w:r>
    </w:p>
    <w:p w14:paraId="09324156" w14:textId="77777777" w:rsidR="00A1355A" w:rsidRDefault="00A1355A" w:rsidP="002F3098">
      <w:pPr>
        <w:pStyle w:val="paragrapheintrobleu"/>
      </w:pPr>
      <w:r>
        <w:lastRenderedPageBreak/>
        <w:t xml:space="preserve">Régional et municipal </w:t>
      </w:r>
    </w:p>
    <w:p w14:paraId="6801258E" w14:textId="77777777" w:rsidR="00A1355A" w:rsidRDefault="00224C35" w:rsidP="00CA2338">
      <w:pPr>
        <w:rPr>
          <w:rStyle w:val="Lienhypertexte"/>
          <w:b/>
          <w:iCs/>
        </w:rPr>
      </w:pPr>
      <w:hyperlink r:id="rId173" w:history="1">
        <w:r w:rsidR="00A1355A" w:rsidRPr="00C97E0C">
          <w:rPr>
            <w:rStyle w:val="Lienhypertexte"/>
          </w:rPr>
          <w:t>10 pré-requis pour un évènement universellement accessible - AlterGo</w:t>
        </w:r>
      </w:hyperlink>
    </w:p>
    <w:p w14:paraId="0F0AA3F6" w14:textId="77777777" w:rsidR="00A1355A" w:rsidRPr="006D41B0" w:rsidRDefault="006D41B0" w:rsidP="00CA2338">
      <w:pPr>
        <w:rPr>
          <w:rStyle w:val="Lienhypertexte"/>
          <w:rFonts w:cs="Arial"/>
        </w:rPr>
      </w:pPr>
      <w:r>
        <w:fldChar w:fldCharType="begin"/>
      </w:r>
      <w:r>
        <w:instrText xml:space="preserve"> HYPERLINK "https://www.google.ca/url?sa=t&amp;rct=j&amp;q=&amp;esrc=s&amp;source=web&amp;cd=1&amp;cad=rja&amp;uact=8&amp;ved=0ahUKEwjj6YDNluPTAhUi34MKHW8VAkIQFggjMAA&amp;url=http%3A%2F%2Fville.montreal.qc.ca%2Fpls%2Fportal%2Fdocs%2FPAGE%2Femploi_fr%2FMEDIA%2FDOCUMENTS%2FPlan_action_aee_2013_2015.pdf&amp;usg=AFQjCNHHo7VnDo0C4WM9iMoBN6PcNtBpvg&amp;sig2=eXOEeRC5aUT27koRtwVpSA" </w:instrText>
      </w:r>
      <w:r>
        <w:fldChar w:fldCharType="separate"/>
      </w:r>
      <w:r w:rsidRPr="006D41B0">
        <w:rPr>
          <w:rStyle w:val="Lienhypertexte"/>
        </w:rPr>
        <w:t>Plan d’</w:t>
      </w:r>
      <w:r w:rsidRPr="006D41B0">
        <w:rPr>
          <w:rStyle w:val="Lienhypertexte"/>
          <w:rFonts w:cs="Arial"/>
        </w:rPr>
        <w:t>accès à l’égalité à l’emploi 2013-2015 – Ville de Montréal</w:t>
      </w:r>
    </w:p>
    <w:p w14:paraId="2640D302" w14:textId="77777777" w:rsidR="00A1355A" w:rsidRPr="00C97E0C" w:rsidRDefault="006D41B0" w:rsidP="00CA2338">
      <w:pPr>
        <w:rPr>
          <w:rStyle w:val="Lienhypertexte"/>
        </w:rPr>
      </w:pPr>
      <w:r>
        <w:fldChar w:fldCharType="end"/>
      </w:r>
      <w:hyperlink r:id="rId174" w:history="1">
        <w:r w:rsidR="00A1355A" w:rsidRPr="005A6EE6">
          <w:rPr>
            <w:rStyle w:val="Lienhypertexte"/>
          </w:rPr>
          <w:t>Grille Accessibilité universelle des évènements - AlterGo édition 201</w:t>
        </w:r>
        <w:r w:rsidR="00A1355A" w:rsidRPr="00C97E0C">
          <w:rPr>
            <w:rStyle w:val="Lienhypertexte"/>
          </w:rPr>
          <w:t>3</w:t>
        </w:r>
      </w:hyperlink>
    </w:p>
    <w:p w14:paraId="1FEBC7E0" w14:textId="77777777" w:rsidR="00A1355A" w:rsidRPr="00C97E0C" w:rsidRDefault="00A1355A" w:rsidP="00CA2338">
      <w:pPr>
        <w:rPr>
          <w:rStyle w:val="Lienhypertexte"/>
        </w:rPr>
      </w:pPr>
      <w:r w:rsidRPr="00C97E0C">
        <w:fldChar w:fldCharType="begin"/>
      </w:r>
      <w:r w:rsidR="009D24F2">
        <w:instrText>HYPERLINK</w:instrText>
      </w:r>
      <w:r w:rsidRPr="00C97E0C">
        <w:instrText xml:space="preserve"> "http://capvish.org/wp-content/uploads/2016/05/Capvish-trousse-Finale.pdf"</w:instrText>
      </w:r>
      <w:r w:rsidRPr="00C97E0C">
        <w:fldChar w:fldCharType="separate"/>
      </w:r>
      <w:r w:rsidRPr="00C97E0C">
        <w:rPr>
          <w:rStyle w:val="Lienhypertexte"/>
        </w:rPr>
        <w:t xml:space="preserve">L’accessibilité au service des commerçants – CAPVISH </w:t>
      </w:r>
    </w:p>
    <w:p w14:paraId="335F8F2D" w14:textId="77777777" w:rsidR="00A1355A" w:rsidRPr="00C97E0C" w:rsidRDefault="00A1355A" w:rsidP="00CA2338">
      <w:pPr>
        <w:rPr>
          <w:rStyle w:val="Lienhypertexte"/>
        </w:rPr>
      </w:pPr>
      <w:r w:rsidRPr="00C97E0C">
        <w:fldChar w:fldCharType="end"/>
      </w:r>
      <w:r w:rsidRPr="00C97E0C">
        <w:fldChar w:fldCharType="begin"/>
      </w:r>
      <w:r w:rsidRPr="00C97E0C">
        <w:instrText xml:space="preserve"> </w:instrText>
      </w:r>
      <w:r w:rsidR="009D24F2">
        <w:instrText>HYPERLINK</w:instrText>
      </w:r>
      <w:r w:rsidRPr="00C97E0C">
        <w:instrText xml:space="preserve"> "http://altergo.ca/sites/default/files/documents/procedure_-_participation_dans_une_installation_aquatique_2016.pdf" </w:instrText>
      </w:r>
      <w:r w:rsidRPr="00C97E0C">
        <w:fldChar w:fldCharType="separate"/>
      </w:r>
      <w:r w:rsidRPr="00C97E0C">
        <w:rPr>
          <w:rStyle w:val="Lienhypertexte"/>
        </w:rPr>
        <w:t xml:space="preserve">Participation dans une installation aquatique, destiné aux organisations - AlterGo  </w:t>
      </w:r>
    </w:p>
    <w:p w14:paraId="74049107" w14:textId="77777777" w:rsidR="00A1355A" w:rsidRPr="006D41B0" w:rsidRDefault="00A1355A" w:rsidP="00CA2338">
      <w:pPr>
        <w:rPr>
          <w:rStyle w:val="Lienhypertexte"/>
        </w:rPr>
      </w:pPr>
      <w:r w:rsidRPr="00C97E0C">
        <w:fldChar w:fldCharType="end"/>
      </w:r>
      <w:r w:rsidR="006D41B0">
        <w:rPr>
          <w:rStyle w:val="Lienhypertexte"/>
        </w:rPr>
        <w:fldChar w:fldCharType="begin"/>
      </w:r>
      <w:r w:rsidR="006D41B0">
        <w:rPr>
          <w:rStyle w:val="Lienhypertexte"/>
        </w:rPr>
        <w:instrText xml:space="preserve"> HYPERLINK "http://www.saint-lambert.ca/fr/la-ville/reconnaissance-et-soutien-aux-organismes" </w:instrText>
      </w:r>
      <w:r w:rsidR="006D41B0">
        <w:rPr>
          <w:rStyle w:val="Lienhypertexte"/>
        </w:rPr>
        <w:fldChar w:fldCharType="separate"/>
      </w:r>
      <w:r w:rsidRPr="006D41B0">
        <w:rPr>
          <w:rStyle w:val="Lienhypertexte"/>
        </w:rPr>
        <w:t xml:space="preserve">Reconnaissance </w:t>
      </w:r>
      <w:r w:rsidR="006D41B0" w:rsidRPr="006D41B0">
        <w:rPr>
          <w:rStyle w:val="Lienhypertexte"/>
        </w:rPr>
        <w:t>et soutien aux organis</w:t>
      </w:r>
      <w:r w:rsidRPr="006D41B0">
        <w:rPr>
          <w:rStyle w:val="Lienhypertexte"/>
        </w:rPr>
        <w:t>mes - Ville de S</w:t>
      </w:r>
      <w:r w:rsidR="006D41B0" w:rsidRPr="006D41B0">
        <w:rPr>
          <w:rStyle w:val="Lienhypertexte"/>
        </w:rPr>
        <w:t>ain</w:t>
      </w:r>
      <w:r w:rsidRPr="006D41B0">
        <w:rPr>
          <w:rStyle w:val="Lienhypertexte"/>
        </w:rPr>
        <w:t>t-Lambert</w:t>
      </w:r>
    </w:p>
    <w:p w14:paraId="6E3CB805" w14:textId="77777777" w:rsidR="00A1355A" w:rsidRPr="00C97E0C" w:rsidRDefault="006D41B0" w:rsidP="00CA2338">
      <w:pPr>
        <w:rPr>
          <w:rStyle w:val="Lienhypertexte"/>
        </w:rPr>
      </w:pPr>
      <w:r>
        <w:rPr>
          <w:rStyle w:val="Lienhypertexte"/>
        </w:rPr>
        <w:fldChar w:fldCharType="end"/>
      </w:r>
      <w:hyperlink r:id="rId175" w:history="1">
        <w:r w:rsidR="00A1355A" w:rsidRPr="00C97E0C">
          <w:rPr>
            <w:rStyle w:val="Lienhypertexte"/>
          </w:rPr>
          <w:t>Suivez le guide : Guide de loisirs montréalais pour les personnes aya</w:t>
        </w:r>
        <w:r w:rsidR="00A1355A">
          <w:rPr>
            <w:rStyle w:val="Lienhypertexte"/>
          </w:rPr>
          <w:t>nt une limitation fonctionnelle -</w:t>
        </w:r>
        <w:r w:rsidR="00A1355A" w:rsidRPr="00C97E0C">
          <w:rPr>
            <w:rStyle w:val="Lienhypertexte"/>
          </w:rPr>
          <w:t xml:space="preserve"> AlterGo</w:t>
        </w:r>
      </w:hyperlink>
    </w:p>
    <w:p w14:paraId="2A6C8909" w14:textId="77777777" w:rsidR="00A1355A" w:rsidRDefault="00224C35" w:rsidP="00BB2D6E">
      <w:pPr>
        <w:spacing w:after="480"/>
        <w:rPr>
          <w:rStyle w:val="Lienhypertexte"/>
        </w:rPr>
      </w:pPr>
      <w:hyperlink r:id="rId176" w:history="1">
        <w:r w:rsidR="00A1355A" w:rsidRPr="00C97E0C">
          <w:rPr>
            <w:rStyle w:val="Lienhypertexte"/>
          </w:rPr>
          <w:t>Suivez le guide ! Po</w:t>
        </w:r>
        <w:r w:rsidR="00A1355A">
          <w:rPr>
            <w:rStyle w:val="Lienhypertexte"/>
          </w:rPr>
          <w:t>ur les organismes -</w:t>
        </w:r>
        <w:r w:rsidR="00A1355A" w:rsidRPr="00C97E0C">
          <w:rPr>
            <w:rStyle w:val="Lienhypertexte"/>
          </w:rPr>
          <w:t xml:space="preserve"> AlterGo</w:t>
        </w:r>
      </w:hyperlink>
    </w:p>
    <w:p w14:paraId="20D1E36E" w14:textId="77777777" w:rsidR="00A1355A" w:rsidRDefault="00A1355A" w:rsidP="00BB2D6E">
      <w:pPr>
        <w:pStyle w:val="FicheSous-titre"/>
      </w:pPr>
      <w:bookmarkStart w:id="144" w:name="_Toc463433380"/>
      <w:bookmarkStart w:id="145" w:name="_Toc354396707"/>
      <w:r>
        <w:t>Axe 3 – Communications</w:t>
      </w:r>
      <w:bookmarkEnd w:id="144"/>
      <w:bookmarkEnd w:id="145"/>
      <w:r>
        <w:t xml:space="preserve"> </w:t>
      </w:r>
    </w:p>
    <w:p w14:paraId="2F0EBF8A" w14:textId="77777777" w:rsidR="00A1355A" w:rsidRDefault="00A1355A" w:rsidP="002F3098">
      <w:pPr>
        <w:pStyle w:val="paragrapheintrobleu"/>
      </w:pPr>
      <w:r>
        <w:t>International</w:t>
      </w:r>
    </w:p>
    <w:p w14:paraId="63D6DD09" w14:textId="77777777" w:rsidR="00A1355A" w:rsidRPr="009F10C4" w:rsidRDefault="009F10C4" w:rsidP="00CA2338">
      <w:pPr>
        <w:rPr>
          <w:rStyle w:val="Lienhypertexte"/>
          <w:b/>
          <w:iCs/>
        </w:rPr>
      </w:pPr>
      <w:r>
        <w:fldChar w:fldCharType="begin"/>
      </w:r>
      <w:r>
        <w:instrText xml:space="preserve"> HYPERLINK "http://www.citedudesign.com/doc_root/2014/experimentation/539b0da4cad87_140226_GUIDE_METHODOLOGIQUE_SAINTE_ETIENNE_FINALISE.pdf" </w:instrText>
      </w:r>
      <w:r>
        <w:fldChar w:fldCharType="separate"/>
      </w:r>
      <w:r w:rsidR="00A1355A" w:rsidRPr="009F10C4">
        <w:rPr>
          <w:rStyle w:val="Lienhypertexte"/>
        </w:rPr>
        <w:t>Pour une signalétique accessible à tous - Saint-Étienne Métropole, la Ville de Saint-Étienne et l’Établissement Public d’Aménagement de Saint-Étienne</w:t>
      </w:r>
    </w:p>
    <w:p w14:paraId="44EA7C2F" w14:textId="77777777" w:rsidR="00A1355A" w:rsidRDefault="009F10C4" w:rsidP="002F3098">
      <w:pPr>
        <w:pStyle w:val="paragrapheintrobleu"/>
      </w:pPr>
      <w:r>
        <w:rPr>
          <w:b w:val="0"/>
          <w:bCs w:val="0"/>
        </w:rPr>
        <w:fldChar w:fldCharType="end"/>
      </w:r>
      <w:r w:rsidR="00A1355A">
        <w:t>Provincial</w:t>
      </w:r>
    </w:p>
    <w:p w14:paraId="72AAEFB6" w14:textId="77777777" w:rsidR="00A1355A" w:rsidRPr="0014798B" w:rsidRDefault="00A1355A" w:rsidP="00CA2338">
      <w:pPr>
        <w:rPr>
          <w:rStyle w:val="Lienhypertexte"/>
          <w:b/>
          <w:iCs/>
        </w:rPr>
      </w:pPr>
      <w:r w:rsidRPr="0014798B">
        <w:fldChar w:fldCharType="begin"/>
      </w:r>
      <w:r w:rsidR="009D24F2">
        <w:instrText>HYPERLINK</w:instrText>
      </w:r>
      <w:r w:rsidRPr="0014798B">
        <w:instrText xml:space="preserve"> "http://www.tresor.gouv.qc.ca/ressources-informationnelles/architecture-dentreprise-gouvernementale/standards-et-normes/standards-sur-laccessibilite-du-web/" \l "c1683"</w:instrText>
      </w:r>
      <w:r w:rsidRPr="0014798B">
        <w:fldChar w:fldCharType="separate"/>
      </w:r>
      <w:r w:rsidRPr="0014798B">
        <w:rPr>
          <w:rStyle w:val="Lienhypertexte"/>
        </w:rPr>
        <w:t xml:space="preserve">Standart sur l’accessibilité du web – Gouvernement du Québec </w:t>
      </w:r>
    </w:p>
    <w:p w14:paraId="22BB14C0" w14:textId="77777777" w:rsidR="00A1355A" w:rsidRPr="00FB31A0" w:rsidRDefault="00A1355A" w:rsidP="00CA2338">
      <w:pPr>
        <w:rPr>
          <w:rStyle w:val="Lienhypertexte"/>
        </w:rPr>
      </w:pPr>
      <w:r w:rsidRPr="0014798B">
        <w:fldChar w:fldCharType="end"/>
      </w:r>
      <w:hyperlink r:id="rId177" w:history="1">
        <w:r w:rsidRPr="0014798B">
          <w:rPr>
            <w:rStyle w:val="Lienhypertexte"/>
          </w:rPr>
          <w:t>Site Web municipal, Guide pratique Centre francophone d’informatisation des organisations</w:t>
        </w:r>
      </w:hyperlink>
    </w:p>
    <w:p w14:paraId="7E17D87F" w14:textId="77777777" w:rsidR="00A1355A" w:rsidRDefault="00A1355A" w:rsidP="002F3098">
      <w:pPr>
        <w:pStyle w:val="paragrapheintrobleu"/>
      </w:pPr>
      <w:r>
        <w:t xml:space="preserve">Régional et municipal </w:t>
      </w:r>
    </w:p>
    <w:p w14:paraId="73D97CAA" w14:textId="77777777" w:rsidR="00A1355A" w:rsidRPr="00C97E0C" w:rsidRDefault="00A1355A" w:rsidP="00CA2338">
      <w:pPr>
        <w:rPr>
          <w:rStyle w:val="Lienhypertexte"/>
          <w:b/>
          <w:iCs/>
        </w:rPr>
      </w:pPr>
      <w:r w:rsidRPr="00C97E0C">
        <w:rPr>
          <w:rStyle w:val="Lienhypertexte"/>
        </w:rPr>
        <w:fldChar w:fldCharType="begin"/>
      </w:r>
      <w:r w:rsidR="009D24F2">
        <w:rPr>
          <w:rStyle w:val="Lienhypertexte"/>
        </w:rPr>
        <w:instrText>HYPERLINK</w:instrText>
      </w:r>
      <w:r>
        <w:rPr>
          <w:rStyle w:val="Lienhypertexte"/>
        </w:rPr>
        <w:instrText xml:space="preserve"> "http://altergo.ca/sites/default/files/documents/guide_outils_comm_2016.pdf"</w:instrText>
      </w:r>
      <w:r w:rsidRPr="00C97E0C">
        <w:rPr>
          <w:rStyle w:val="Lienhypertexte"/>
        </w:rPr>
        <w:fldChar w:fldCharType="separate"/>
      </w:r>
      <w:r w:rsidRPr="00C97E0C">
        <w:rPr>
          <w:rStyle w:val="Lienhypertexte"/>
        </w:rPr>
        <w:t>Guide Accessibilité universelle des outils de communications - ROPMM et AlterGo,  201</w:t>
      </w:r>
      <w:r>
        <w:rPr>
          <w:rStyle w:val="Lienhypertexte"/>
        </w:rPr>
        <w:t>6</w:t>
      </w:r>
    </w:p>
    <w:p w14:paraId="799081C3" w14:textId="77777777" w:rsidR="00A1355A" w:rsidRPr="00C97E0C" w:rsidRDefault="00A1355A" w:rsidP="00CA2338">
      <w:pPr>
        <w:rPr>
          <w:rStyle w:val="Lienhypertexte"/>
        </w:rPr>
      </w:pPr>
      <w:r w:rsidRPr="00C97E0C">
        <w:rPr>
          <w:rStyle w:val="Lienhypertexte"/>
        </w:rPr>
        <w:fldChar w:fldCharType="end"/>
      </w:r>
      <w:r w:rsidRPr="00C97E0C">
        <w:fldChar w:fldCharType="begin"/>
      </w:r>
      <w:r w:rsidRPr="00C97E0C">
        <w:instrText xml:space="preserve"> </w:instrText>
      </w:r>
      <w:r w:rsidR="009D24F2">
        <w:instrText>HYPERLINK</w:instrText>
      </w:r>
      <w:r w:rsidRPr="00C97E0C">
        <w:instrText xml:space="preserve"> "http://www.inlb.qc.ca/wp-content/uploads/2015/12/1.-INLB_norme_051212_HR-accessible_final.pdf" </w:instrText>
      </w:r>
      <w:r w:rsidRPr="00C97E0C">
        <w:fldChar w:fldCharType="separate"/>
      </w:r>
      <w:r w:rsidRPr="00C97E0C">
        <w:rPr>
          <w:rStyle w:val="Lienhypertexte"/>
        </w:rPr>
        <w:t xml:space="preserve">Guide pratique pour vos documents imprimés – Institut Nazareth et Louis-braille </w:t>
      </w:r>
    </w:p>
    <w:p w14:paraId="37CF075B" w14:textId="77777777" w:rsidR="00A1355A" w:rsidRDefault="00A1355A" w:rsidP="00BB2D6E">
      <w:pPr>
        <w:spacing w:after="480"/>
        <w:rPr>
          <w:rStyle w:val="Lienhypertexte"/>
        </w:rPr>
      </w:pPr>
      <w:r w:rsidRPr="00C97E0C">
        <w:fldChar w:fldCharType="end"/>
      </w:r>
      <w:hyperlink r:id="rId178" w:history="1">
        <w:r w:rsidRPr="00C97E0C">
          <w:rPr>
            <w:rStyle w:val="Lienhypertexte"/>
          </w:rPr>
          <w:t>Les bons pictogrammes à utiliser</w:t>
        </w:r>
      </w:hyperlink>
    </w:p>
    <w:p w14:paraId="1C5A0F18" w14:textId="77777777" w:rsidR="00E55611" w:rsidRDefault="00E55611">
      <w:pPr>
        <w:spacing w:after="200"/>
        <w:rPr>
          <w:color w:val="0081CB" w:themeColor="accent6"/>
          <w:sz w:val="28"/>
        </w:rPr>
      </w:pPr>
      <w:bookmarkStart w:id="146" w:name="_Toc463433381"/>
      <w:bookmarkStart w:id="147" w:name="_Toc354396708"/>
      <w:r>
        <w:br w:type="page"/>
      </w:r>
    </w:p>
    <w:p w14:paraId="4601C7D0" w14:textId="77777777" w:rsidR="00A1355A" w:rsidRDefault="00A1355A" w:rsidP="00BB2D6E">
      <w:pPr>
        <w:pStyle w:val="FicheSous-titre"/>
      </w:pPr>
      <w:r>
        <w:lastRenderedPageBreak/>
        <w:t>Axe 4 – Formation et sensibilisation</w:t>
      </w:r>
      <w:bookmarkEnd w:id="146"/>
      <w:bookmarkEnd w:id="147"/>
      <w:r>
        <w:t xml:space="preserve"> </w:t>
      </w:r>
    </w:p>
    <w:p w14:paraId="4D5B43F7" w14:textId="77777777" w:rsidR="00A1355A" w:rsidRDefault="00A1355A" w:rsidP="002F3098">
      <w:pPr>
        <w:pStyle w:val="paragrapheintrobleu"/>
      </w:pPr>
      <w:r>
        <w:t xml:space="preserve">Provincial </w:t>
      </w:r>
    </w:p>
    <w:p w14:paraId="414B268F" w14:textId="77777777" w:rsidR="00A1355A" w:rsidRPr="0015340E" w:rsidRDefault="00224C35" w:rsidP="00CA2338">
      <w:hyperlink r:id="rId179" w:history="1">
        <w:r w:rsidR="00A1355A" w:rsidRPr="0015340E">
          <w:rPr>
            <w:rStyle w:val="Lienhypertexte"/>
          </w:rPr>
          <w:t>Diverses formations portant sur l’accueil et l’accompagnement des personnes ayant une limitation fonctionnelle ainsi que sur l’accessibilité universelle - Formation AlterGo</w:t>
        </w:r>
      </w:hyperlink>
    </w:p>
    <w:p w14:paraId="7B130EE4" w14:textId="77777777" w:rsidR="00A1355A" w:rsidRPr="002D03F9" w:rsidRDefault="00A1355A" w:rsidP="002F3098">
      <w:pPr>
        <w:pStyle w:val="paragrapheintrobleu"/>
      </w:pPr>
      <w:r w:rsidRPr="002D03F9">
        <w:t xml:space="preserve">Accueil </w:t>
      </w:r>
    </w:p>
    <w:p w14:paraId="252F43F4" w14:textId="77777777" w:rsidR="00A1355A" w:rsidRPr="0065707C" w:rsidRDefault="0065707C" w:rsidP="00CA2338">
      <w:pPr>
        <w:rPr>
          <w:rStyle w:val="Lienhypertexte"/>
        </w:rPr>
      </w:pPr>
      <w:r>
        <w:rPr>
          <w:rStyle w:val="Lienhypertexte"/>
        </w:rPr>
        <w:fldChar w:fldCharType="begin"/>
      </w:r>
      <w:r>
        <w:rPr>
          <w:rStyle w:val="Lienhypertexte"/>
        </w:rPr>
        <w:instrText xml:space="preserve"> HYPERLINK "http://altergo.ca/fr/node/811" </w:instrText>
      </w:r>
      <w:r>
        <w:rPr>
          <w:rStyle w:val="Lienhypertexte"/>
        </w:rPr>
        <w:fldChar w:fldCharType="separate"/>
      </w:r>
      <w:r w:rsidR="00A1355A" w:rsidRPr="0065707C">
        <w:rPr>
          <w:rStyle w:val="Lienhypertexte"/>
        </w:rPr>
        <w:t>Accueil des personnes ayant une limitation fonctionnelle général</w:t>
      </w:r>
    </w:p>
    <w:p w14:paraId="214EBCB0" w14:textId="77777777" w:rsidR="00A1355A" w:rsidRPr="003A2BAC" w:rsidRDefault="0065707C" w:rsidP="000D3EDF">
      <w:pPr>
        <w:pStyle w:val="Pardeliste"/>
        <w:numPr>
          <w:ilvl w:val="0"/>
          <w:numId w:val="91"/>
        </w:numPr>
        <w:ind w:left="851" w:hanging="284"/>
        <w:rPr>
          <w:rStyle w:val="Lienhypertexte"/>
        </w:rPr>
      </w:pPr>
      <w:r>
        <w:rPr>
          <w:rStyle w:val="Lienhypertexte"/>
        </w:rPr>
        <w:fldChar w:fldCharType="end"/>
      </w:r>
      <w:r w:rsidR="003A2BAC">
        <w:fldChar w:fldCharType="begin"/>
      </w:r>
      <w:r>
        <w:instrText>HYPERLINK "http://altergo.ca/fr/node/810"</w:instrText>
      </w:r>
      <w:r w:rsidR="003A2BAC">
        <w:fldChar w:fldCharType="separate"/>
      </w:r>
      <w:r w:rsidR="00A1355A" w:rsidRPr="003A2BAC">
        <w:rPr>
          <w:rStyle w:val="Lienhypertexte"/>
        </w:rPr>
        <w:t>à la bibliothèque</w:t>
      </w:r>
    </w:p>
    <w:p w14:paraId="64A965A1" w14:textId="77777777" w:rsidR="00A1355A" w:rsidRPr="0065707C" w:rsidRDefault="003A2BAC" w:rsidP="000D3EDF">
      <w:pPr>
        <w:pStyle w:val="Pardeliste"/>
        <w:numPr>
          <w:ilvl w:val="0"/>
          <w:numId w:val="91"/>
        </w:numPr>
        <w:ind w:left="851" w:hanging="284"/>
        <w:rPr>
          <w:rStyle w:val="Lienhypertexte"/>
        </w:rPr>
      </w:pPr>
      <w:r>
        <w:fldChar w:fldCharType="end"/>
      </w:r>
      <w:r w:rsidR="0065707C">
        <w:fldChar w:fldCharType="begin"/>
      </w:r>
      <w:r w:rsidR="0065707C">
        <w:instrText xml:space="preserve"> HYPERLINK "http://altergo.ca/fr/node/809" </w:instrText>
      </w:r>
      <w:r w:rsidR="0065707C">
        <w:fldChar w:fldCharType="separate"/>
      </w:r>
      <w:r w:rsidR="00A1355A" w:rsidRPr="0065707C">
        <w:rPr>
          <w:rStyle w:val="Lienhypertexte"/>
        </w:rPr>
        <w:t>à la piscine</w:t>
      </w:r>
    </w:p>
    <w:p w14:paraId="51ACCC72" w14:textId="77777777" w:rsidR="00A1355A" w:rsidRPr="0065707C" w:rsidRDefault="0065707C" w:rsidP="000D3EDF">
      <w:pPr>
        <w:pStyle w:val="Pardeliste"/>
        <w:numPr>
          <w:ilvl w:val="0"/>
          <w:numId w:val="91"/>
        </w:numPr>
        <w:ind w:left="851" w:hanging="284"/>
        <w:rPr>
          <w:rStyle w:val="Lienhypertexte"/>
        </w:rPr>
      </w:pPr>
      <w:r>
        <w:fldChar w:fldCharType="end"/>
      </w:r>
      <w:r>
        <w:fldChar w:fldCharType="begin"/>
      </w:r>
      <w:r>
        <w:instrText xml:space="preserve"> HYPERLINK "http://altergo.ca/fr/node/808" </w:instrText>
      </w:r>
      <w:r>
        <w:fldChar w:fldCharType="separate"/>
      </w:r>
      <w:r w:rsidR="00A1355A" w:rsidRPr="0065707C">
        <w:rPr>
          <w:rStyle w:val="Lienhypertexte"/>
        </w:rPr>
        <w:t xml:space="preserve">au parc  </w:t>
      </w:r>
    </w:p>
    <w:p w14:paraId="6D2C0E06" w14:textId="77777777" w:rsidR="00A1355A" w:rsidRPr="00C97E0C" w:rsidRDefault="0065707C" w:rsidP="00CA2338">
      <w:r>
        <w:fldChar w:fldCharType="end"/>
      </w:r>
      <w:hyperlink r:id="rId180" w:history="1">
        <w:r w:rsidR="00A1355A" w:rsidRPr="00C97E0C">
          <w:rPr>
            <w:rStyle w:val="Lienhypertexte"/>
          </w:rPr>
          <w:t>Accueil des personnes ayant un trouble de langage-parole</w:t>
        </w:r>
      </w:hyperlink>
    </w:p>
    <w:p w14:paraId="4E22E980" w14:textId="77777777" w:rsidR="00A1355A" w:rsidRPr="0065707C" w:rsidRDefault="0065707C" w:rsidP="00CA2338">
      <w:pPr>
        <w:rPr>
          <w:rStyle w:val="Lienhypertexte"/>
        </w:rPr>
      </w:pPr>
      <w:r>
        <w:fldChar w:fldCharType="begin"/>
      </w:r>
      <w:r>
        <w:instrText xml:space="preserve"> HYPERLINK "http://altergo.ca/fr/node/806" </w:instrText>
      </w:r>
      <w:r>
        <w:fldChar w:fldCharType="separate"/>
      </w:r>
      <w:r w:rsidR="00A1355A" w:rsidRPr="0065707C">
        <w:rPr>
          <w:rStyle w:val="Lienhypertexte"/>
        </w:rPr>
        <w:t>Accueil des personnes ayant une déficience intellectuelle</w:t>
      </w:r>
    </w:p>
    <w:p w14:paraId="2C64ADF1" w14:textId="77777777" w:rsidR="00A1355A" w:rsidRDefault="0065707C" w:rsidP="002F3098">
      <w:pPr>
        <w:pStyle w:val="paragrapheintrobleu"/>
      </w:pPr>
      <w:r>
        <w:rPr>
          <w:b w:val="0"/>
          <w:bCs w:val="0"/>
        </w:rPr>
        <w:fldChar w:fldCharType="end"/>
      </w:r>
      <w:r w:rsidR="00A1355A" w:rsidRPr="002D03F9">
        <w:t>Accompagnement</w:t>
      </w:r>
      <w:r w:rsidR="00A1355A">
        <w:t xml:space="preserve"> </w:t>
      </w:r>
    </w:p>
    <w:p w14:paraId="2D71B33F" w14:textId="77777777" w:rsidR="00A1355A" w:rsidRPr="0065707C" w:rsidRDefault="0065707C" w:rsidP="00CA2338">
      <w:pPr>
        <w:rPr>
          <w:rStyle w:val="Lienhypertexte"/>
        </w:rPr>
      </w:pPr>
      <w:r>
        <w:fldChar w:fldCharType="begin"/>
      </w:r>
      <w:r>
        <w:instrText xml:space="preserve"> HYPERLINK "http://altergo.ca/fr/node/805" </w:instrText>
      </w:r>
      <w:r>
        <w:fldChar w:fldCharType="separate"/>
      </w:r>
      <w:r w:rsidR="00A1355A" w:rsidRPr="0065707C">
        <w:rPr>
          <w:rStyle w:val="Lienhypertexte"/>
        </w:rPr>
        <w:t>Accompagnement loisir des personnes ayant une limitation fonctionnelle</w:t>
      </w:r>
    </w:p>
    <w:p w14:paraId="7DF6304E" w14:textId="77777777" w:rsidR="00A1355A" w:rsidRPr="0065707C" w:rsidRDefault="0065707C" w:rsidP="00CA2338">
      <w:pPr>
        <w:rPr>
          <w:rStyle w:val="Lienhypertexte"/>
        </w:rPr>
      </w:pPr>
      <w:r>
        <w:fldChar w:fldCharType="end"/>
      </w:r>
      <w:r>
        <w:fldChar w:fldCharType="begin"/>
      </w:r>
      <w:r>
        <w:instrText xml:space="preserve"> HYPERLINK "http://altergo.ca/fr/node/804" </w:instrText>
      </w:r>
      <w:r>
        <w:fldChar w:fldCharType="separate"/>
      </w:r>
      <w:r w:rsidR="00A1355A" w:rsidRPr="0065707C">
        <w:rPr>
          <w:rStyle w:val="Lienhypertexte"/>
        </w:rPr>
        <w:t>Accompagnement loisir des personnes ayant un TSA</w:t>
      </w:r>
    </w:p>
    <w:p w14:paraId="68A817EB" w14:textId="77777777" w:rsidR="00A1355A" w:rsidRPr="00EA7842" w:rsidRDefault="0065707C" w:rsidP="00CA2338">
      <w:r>
        <w:fldChar w:fldCharType="end"/>
      </w:r>
      <w:hyperlink r:id="rId181" w:history="1">
        <w:r w:rsidR="00A1355A" w:rsidRPr="00EA7842">
          <w:rPr>
            <w:rStyle w:val="Lienhypertexte"/>
          </w:rPr>
          <w:t>Accompagnement loisir des personnes ayant un TDAH</w:t>
        </w:r>
      </w:hyperlink>
      <w:r w:rsidR="00A1355A" w:rsidRPr="00EA7842">
        <w:tab/>
      </w:r>
    </w:p>
    <w:p w14:paraId="13AA8EAE" w14:textId="77777777" w:rsidR="00A1355A" w:rsidRPr="0065707C" w:rsidRDefault="0065707C" w:rsidP="00CA2338">
      <w:pPr>
        <w:rPr>
          <w:rStyle w:val="Lienhypertexte"/>
        </w:rPr>
      </w:pPr>
      <w:r>
        <w:fldChar w:fldCharType="begin"/>
      </w:r>
      <w:r>
        <w:instrText xml:space="preserve"> HYPERLINK "http://altergo.ca/fr/node/802" </w:instrText>
      </w:r>
      <w:r>
        <w:fldChar w:fldCharType="separate"/>
      </w:r>
      <w:r w:rsidR="00A1355A" w:rsidRPr="0065707C">
        <w:rPr>
          <w:rStyle w:val="Lienhypertexte"/>
        </w:rPr>
        <w:t xml:space="preserve">Accompagnement loisir des personnes ayant une DI, un TSA ou un TDAH </w:t>
      </w:r>
    </w:p>
    <w:p w14:paraId="113069CD" w14:textId="77777777" w:rsidR="00A1355A" w:rsidRDefault="0065707C" w:rsidP="002F3098">
      <w:pPr>
        <w:pStyle w:val="paragrapheintrobleu"/>
      </w:pPr>
      <w:r>
        <w:rPr>
          <w:b w:val="0"/>
          <w:bCs w:val="0"/>
        </w:rPr>
        <w:fldChar w:fldCharType="end"/>
      </w:r>
      <w:r w:rsidR="00A1355A" w:rsidRPr="002D03F9">
        <w:t xml:space="preserve">Accessibilité universelle </w:t>
      </w:r>
    </w:p>
    <w:p w14:paraId="0957A6FB" w14:textId="77777777" w:rsidR="00A1355A" w:rsidRPr="0065707C" w:rsidRDefault="0065707C" w:rsidP="000D3EDF">
      <w:pPr>
        <w:pStyle w:val="Pardeliste"/>
        <w:numPr>
          <w:ilvl w:val="0"/>
          <w:numId w:val="90"/>
        </w:numPr>
        <w:ind w:left="851" w:hanging="284"/>
        <w:rPr>
          <w:rStyle w:val="Lienhypertexte"/>
        </w:rPr>
      </w:pPr>
      <w:r>
        <w:fldChar w:fldCharType="begin"/>
      </w:r>
      <w:r>
        <w:instrText xml:space="preserve"> HYPERLINK "http://altergo.ca/fr/node/720" </w:instrText>
      </w:r>
      <w:r>
        <w:fldChar w:fldCharType="separate"/>
      </w:r>
      <w:r w:rsidR="00A1355A" w:rsidRPr="0065707C">
        <w:rPr>
          <w:rStyle w:val="Lienhypertexte"/>
        </w:rPr>
        <w:t>générale</w:t>
      </w:r>
    </w:p>
    <w:p w14:paraId="02ADA5EE" w14:textId="77777777" w:rsidR="00A1355A" w:rsidRPr="007F3861" w:rsidRDefault="0065707C" w:rsidP="000D3EDF">
      <w:pPr>
        <w:pStyle w:val="Pardeliste"/>
        <w:numPr>
          <w:ilvl w:val="0"/>
          <w:numId w:val="90"/>
        </w:numPr>
        <w:ind w:left="851" w:hanging="284"/>
        <w:rPr>
          <w:rStyle w:val="Lienhypertexte"/>
        </w:rPr>
      </w:pPr>
      <w:r>
        <w:fldChar w:fldCharType="end"/>
      </w:r>
      <w:r w:rsidR="007F3861">
        <w:fldChar w:fldCharType="begin"/>
      </w:r>
      <w:r w:rsidR="007F3861">
        <w:instrText xml:space="preserve"> HYPERLINK "http://altergo.ca/fr/node/800" </w:instrText>
      </w:r>
      <w:r w:rsidR="007F3861">
        <w:fldChar w:fldCharType="separate"/>
      </w:r>
      <w:r w:rsidR="00A1355A" w:rsidRPr="007F3861">
        <w:rPr>
          <w:rStyle w:val="Lienhypertexte"/>
        </w:rPr>
        <w:t>des évènements</w:t>
      </w:r>
    </w:p>
    <w:p w14:paraId="5AC35E85" w14:textId="77777777" w:rsidR="00A1355A" w:rsidRDefault="007F3861" w:rsidP="000D3EDF">
      <w:pPr>
        <w:pStyle w:val="Pardeliste"/>
        <w:numPr>
          <w:ilvl w:val="0"/>
          <w:numId w:val="90"/>
        </w:numPr>
        <w:ind w:left="851" w:hanging="284"/>
      </w:pPr>
      <w:r>
        <w:fldChar w:fldCharType="end"/>
      </w:r>
      <w:hyperlink r:id="rId182" w:history="1">
        <w:r w:rsidR="00A1355A" w:rsidRPr="00EA7842">
          <w:rPr>
            <w:rStyle w:val="Lienhypertexte"/>
          </w:rPr>
          <w:t>des outils de communication</w:t>
        </w:r>
      </w:hyperlink>
      <w:r w:rsidR="00A1355A" w:rsidRPr="00EA7842">
        <w:t xml:space="preserve"> </w:t>
      </w:r>
    </w:p>
    <w:p w14:paraId="140E03F7" w14:textId="77777777" w:rsidR="00A1355A" w:rsidRDefault="00A1355A" w:rsidP="00A1355A">
      <w:pPr>
        <w:pStyle w:val="Pardeliste"/>
        <w:ind w:left="567"/>
      </w:pPr>
    </w:p>
    <w:p w14:paraId="78BAD792" w14:textId="77777777" w:rsidR="00A1355A" w:rsidRPr="00D05B3A" w:rsidRDefault="00224C35" w:rsidP="00CA2338">
      <w:pPr>
        <w:rPr>
          <w:rStyle w:val="Lienhypertexte"/>
        </w:rPr>
      </w:pPr>
      <w:hyperlink r:id="rId183" w:history="1">
        <w:r w:rsidR="00A1355A" w:rsidRPr="00D05B3A">
          <w:rPr>
            <w:rStyle w:val="Lienhypertexte"/>
          </w:rPr>
          <w:t>Je veux accueillir et servir tout le monde – Office des personnes handicapées du Québec</w:t>
        </w:r>
      </w:hyperlink>
    </w:p>
    <w:p w14:paraId="32ECE8C3" w14:textId="77777777" w:rsidR="00A1355A" w:rsidRPr="007F3861" w:rsidRDefault="007F3861" w:rsidP="00CA2338">
      <w:pPr>
        <w:rPr>
          <w:rStyle w:val="Lienhypertexte"/>
        </w:rPr>
      </w:pPr>
      <w:r>
        <w:fldChar w:fldCharType="begin"/>
      </w:r>
      <w:r>
        <w:instrText xml:space="preserve"> HYPERLINK "http://altergo.ca/fr/node/737" </w:instrText>
      </w:r>
      <w:r>
        <w:fldChar w:fldCharType="separate"/>
      </w:r>
      <w:r w:rsidR="00A1355A" w:rsidRPr="007F3861">
        <w:rPr>
          <w:rStyle w:val="Lienhypertexte"/>
        </w:rPr>
        <w:t xml:space="preserve">Parle-moi de toi ! Activité de sensibilisation destinée aux écoles, entreprises privées et organismes communautaires – Formation AlterGo </w:t>
      </w:r>
    </w:p>
    <w:p w14:paraId="45AA49E5" w14:textId="77777777" w:rsidR="00A1355A" w:rsidRPr="00B95642" w:rsidRDefault="007F3861" w:rsidP="00CA2338">
      <w:pPr>
        <w:rPr>
          <w:rStyle w:val="Lienhypertexte"/>
        </w:rPr>
      </w:pPr>
      <w:r>
        <w:fldChar w:fldCharType="end"/>
      </w:r>
      <w:r w:rsidR="00A1355A" w:rsidRPr="00B95642">
        <w:rPr>
          <w:rStyle w:val="Lienhypertexte"/>
        </w:rPr>
        <w:fldChar w:fldCharType="begin"/>
      </w:r>
      <w:r w:rsidR="00A1355A" w:rsidRPr="00B95642">
        <w:rPr>
          <w:rStyle w:val="Lienhypertexte"/>
        </w:rPr>
        <w:instrText xml:space="preserve"> </w:instrText>
      </w:r>
      <w:r w:rsidR="009D24F2">
        <w:rPr>
          <w:rStyle w:val="Lienhypertexte"/>
        </w:rPr>
        <w:instrText>HYPERLINK</w:instrText>
      </w:r>
      <w:r w:rsidR="00A1355A" w:rsidRPr="00B95642">
        <w:rPr>
          <w:rStyle w:val="Lienhypertexte"/>
        </w:rPr>
        <w:instrText xml:space="preserve"> "http://www.keroul.qc.ca/" </w:instrText>
      </w:r>
      <w:r w:rsidR="00A1355A" w:rsidRPr="00B95642">
        <w:rPr>
          <w:rStyle w:val="Lienhypertexte"/>
        </w:rPr>
        <w:fldChar w:fldCharType="separate"/>
      </w:r>
      <w:r w:rsidR="00A1355A" w:rsidRPr="00B95642">
        <w:rPr>
          <w:rStyle w:val="Lienhypertexte"/>
        </w:rPr>
        <w:t>Services d’évaluation, d</w:t>
      </w:r>
      <w:r w:rsidR="00A1355A">
        <w:rPr>
          <w:rStyle w:val="Lienhypertexte"/>
        </w:rPr>
        <w:t>e certification et de formation</w:t>
      </w:r>
      <w:r w:rsidR="00A1355A" w:rsidRPr="00B95642">
        <w:rPr>
          <w:rStyle w:val="Lienhypertexte"/>
        </w:rPr>
        <w:t xml:space="preserve"> visant à rendre le tourisme et la culture accessibles aux personnes à capacité physique restreinte - Kéroul </w:t>
      </w:r>
    </w:p>
    <w:p w14:paraId="30E1B3DA" w14:textId="77777777" w:rsidR="00A1355A" w:rsidRPr="00CA2338" w:rsidRDefault="00A1355A" w:rsidP="00A1355A">
      <w:pPr>
        <w:rPr>
          <w:color w:val="0000FF"/>
          <w:u w:val="single"/>
        </w:rPr>
      </w:pPr>
      <w:r w:rsidRPr="00B95642">
        <w:rPr>
          <w:rStyle w:val="Lienhypertexte"/>
        </w:rPr>
        <w:lastRenderedPageBreak/>
        <w:fldChar w:fldCharType="end"/>
      </w:r>
      <w:hyperlink r:id="rId184" w:history="1">
        <w:r w:rsidRPr="00697900">
          <w:rPr>
            <w:rStyle w:val="Lienhypertexte"/>
          </w:rPr>
          <w:t>Vers une intégration réussie des jeunes ayant des besoins particuliers - Association des camps du Québec</w:t>
        </w:r>
      </w:hyperlink>
      <w:r w:rsidRPr="00697900">
        <w:rPr>
          <w:rStyle w:val="Lienhypertexte"/>
        </w:rPr>
        <w:t xml:space="preserve"> </w:t>
      </w:r>
    </w:p>
    <w:p w14:paraId="5DBD8DFB" w14:textId="77777777" w:rsidR="00A1355A" w:rsidRDefault="00A1355A" w:rsidP="002F3098">
      <w:pPr>
        <w:pStyle w:val="paragrapheintrobleu"/>
      </w:pPr>
      <w:r>
        <w:t xml:space="preserve">Régional et municipal </w:t>
      </w:r>
    </w:p>
    <w:p w14:paraId="4BFCC394" w14:textId="77777777" w:rsidR="00A1355A" w:rsidRPr="00C97E0C" w:rsidRDefault="00A1355A" w:rsidP="00CA2338">
      <w:pPr>
        <w:rPr>
          <w:rStyle w:val="Lienhypertexte"/>
          <w:b/>
          <w:iCs/>
        </w:rPr>
      </w:pPr>
      <w:r w:rsidRPr="00C97E0C">
        <w:rPr>
          <w:rStyle w:val="Lienhypertexte"/>
        </w:rPr>
        <w:fldChar w:fldCharType="begin"/>
      </w:r>
      <w:r w:rsidR="007F3861">
        <w:rPr>
          <w:rStyle w:val="Lienhypertexte"/>
        </w:rPr>
        <w:instrText>HYPERLINK "http://www.altergo.ca/sites/default/files/documents/documents/goquizz_accessibilite_universelle_altergo_2013.docx"</w:instrText>
      </w:r>
      <w:r w:rsidRPr="00C97E0C">
        <w:rPr>
          <w:rStyle w:val="Lienhypertexte"/>
        </w:rPr>
        <w:fldChar w:fldCharType="separate"/>
      </w:r>
      <w:r w:rsidRPr="00C97E0C">
        <w:rPr>
          <w:rStyle w:val="Lienhypertexte"/>
        </w:rPr>
        <w:t>Goquiz - jeu de devinettes portant sur l’accessibilité universelle - AlterGo</w:t>
      </w:r>
    </w:p>
    <w:p w14:paraId="3AE7E619" w14:textId="77777777" w:rsidR="00A1355A" w:rsidRPr="008537AC" w:rsidRDefault="00A1355A" w:rsidP="00CA2338">
      <w:pPr>
        <w:rPr>
          <w:rStyle w:val="Lienhypertexte"/>
        </w:rPr>
      </w:pPr>
      <w:r w:rsidRPr="00C97E0C">
        <w:rPr>
          <w:rStyle w:val="Lienhypertexte"/>
        </w:rPr>
        <w:fldChar w:fldCharType="end"/>
      </w:r>
      <w:hyperlink r:id="rId185" w:history="1">
        <w:r w:rsidRPr="00C97E0C">
          <w:rPr>
            <w:rStyle w:val="Lienhypertexte"/>
          </w:rPr>
          <w:t>Jeu serpent</w:t>
        </w:r>
        <w:r>
          <w:rPr>
            <w:rStyle w:val="Lienhypertexte"/>
          </w:rPr>
          <w:t>s</w:t>
        </w:r>
        <w:r w:rsidRPr="00C97E0C">
          <w:rPr>
            <w:rStyle w:val="Lienhypertexte"/>
          </w:rPr>
          <w:t xml:space="preserve"> et échelles de l’accessibilité universelle - AlterGo</w:t>
        </w:r>
      </w:hyperlink>
    </w:p>
    <w:p w14:paraId="6D73250C" w14:textId="77777777" w:rsidR="00F2605B" w:rsidRDefault="00224C35" w:rsidP="00F2605B">
      <w:pPr>
        <w:rPr>
          <w:rFonts w:cs="Arial"/>
          <w:color w:val="0000FF"/>
          <w:u w:val="single"/>
        </w:rPr>
      </w:pPr>
      <w:hyperlink r:id="rId186" w:history="1">
        <w:r w:rsidR="00A1355A" w:rsidRPr="00D05B3A">
          <w:rPr>
            <w:rStyle w:val="Lienhypertexte"/>
            <w:rFonts w:cs="Arial"/>
          </w:rPr>
          <w:t>Module sur la Norme d'accessibilité pour les services à la clientèle</w:t>
        </w:r>
      </w:hyperlink>
      <w:r w:rsidR="00A1355A">
        <w:rPr>
          <w:rFonts w:cs="Arial"/>
        </w:rPr>
        <w:t xml:space="preserve"> -</w:t>
      </w:r>
      <w:r w:rsidR="00A1355A" w:rsidRPr="00D05B3A">
        <w:rPr>
          <w:rFonts w:cs="Arial"/>
        </w:rPr>
        <w:t xml:space="preserve"> </w:t>
      </w:r>
      <w:r w:rsidR="00A1355A" w:rsidRPr="00BB2D6E">
        <w:rPr>
          <w:rFonts w:cs="Arial"/>
          <w:color w:val="0000FF"/>
          <w:u w:val="single"/>
        </w:rPr>
        <w:t>Gouvernement de l’Ontario</w:t>
      </w:r>
    </w:p>
    <w:p w14:paraId="64D75A18" w14:textId="77777777" w:rsidR="0053214C" w:rsidRPr="00F2605B" w:rsidRDefault="0053214C" w:rsidP="00F2605B">
      <w:pPr>
        <w:rPr>
          <w:rFonts w:cs="Arial"/>
          <w:b/>
          <w:sz w:val="44"/>
          <w:szCs w:val="28"/>
        </w:rPr>
      </w:pPr>
    </w:p>
    <w:p w14:paraId="756120A3" w14:textId="02E3912A" w:rsidR="009B7CC3" w:rsidRDefault="00A86FDD">
      <w:pPr>
        <w:spacing w:after="200"/>
        <w:rPr>
          <w:rFonts w:cs="Arial"/>
          <w:b/>
          <w:sz w:val="44"/>
          <w:szCs w:val="28"/>
        </w:rPr>
      </w:pPr>
      <w:r>
        <w:rPr>
          <w:rFonts w:cs="Arial"/>
          <w:b/>
          <w:sz w:val="44"/>
          <w:szCs w:val="28"/>
        </w:rPr>
        <w:br w:type="page"/>
      </w:r>
      <w:r w:rsidR="009B7CC3">
        <w:rPr>
          <w:rFonts w:cs="Arial"/>
          <w:b/>
          <w:noProof/>
          <w:sz w:val="44"/>
          <w:szCs w:val="28"/>
          <w:lang w:val="fr-FR" w:eastAsia="fr-FR"/>
        </w:rPr>
        <w:lastRenderedPageBreak/>
        <w:drawing>
          <wp:anchor distT="0" distB="0" distL="114300" distR="114300" simplePos="0" relativeHeight="251811328" behindDoc="0" locked="0" layoutInCell="1" allowOverlap="1" wp14:anchorId="4C6DFD31" wp14:editId="32972821">
            <wp:simplePos x="0" y="0"/>
            <wp:positionH relativeFrom="column">
              <wp:posOffset>-1791432</wp:posOffset>
            </wp:positionH>
            <wp:positionV relativeFrom="paragraph">
              <wp:posOffset>531389</wp:posOffset>
            </wp:positionV>
            <wp:extent cx="9285253" cy="7168711"/>
            <wp:effectExtent l="0" t="8573" r="2858" b="2857"/>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rot="16200000">
                      <a:off x="0" y="0"/>
                      <a:ext cx="9284222" cy="716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607">
        <w:rPr>
          <w:rFonts w:cs="Arial"/>
          <w:b/>
          <w:sz w:val="44"/>
          <w:szCs w:val="28"/>
        </w:rPr>
        <w:br w:type="page"/>
      </w:r>
      <w:r w:rsidR="009B7CC3">
        <w:rPr>
          <w:rFonts w:cs="Arial"/>
          <w:b/>
          <w:noProof/>
          <w:sz w:val="44"/>
          <w:szCs w:val="28"/>
          <w:lang w:val="fr-FR" w:eastAsia="fr-FR"/>
        </w:rPr>
        <w:lastRenderedPageBreak/>
        <w:drawing>
          <wp:anchor distT="0" distB="0" distL="114300" distR="114300" simplePos="0" relativeHeight="251812352" behindDoc="0" locked="0" layoutInCell="1" allowOverlap="1" wp14:anchorId="6BEB3FF8" wp14:editId="3B01FFF6">
            <wp:simplePos x="0" y="0"/>
            <wp:positionH relativeFrom="column">
              <wp:posOffset>-1780831</wp:posOffset>
            </wp:positionH>
            <wp:positionV relativeFrom="paragraph">
              <wp:posOffset>546676</wp:posOffset>
            </wp:positionV>
            <wp:extent cx="9257100" cy="7146396"/>
            <wp:effectExtent l="7620" t="0" r="889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rot="16200000">
                      <a:off x="0" y="0"/>
                      <a:ext cx="9257126" cy="7146416"/>
                    </a:xfrm>
                    <a:prstGeom prst="rect">
                      <a:avLst/>
                    </a:prstGeom>
                    <a:noFill/>
                    <a:ln>
                      <a:noFill/>
                    </a:ln>
                  </pic:spPr>
                </pic:pic>
              </a:graphicData>
            </a:graphic>
            <wp14:sizeRelH relativeFrom="page">
              <wp14:pctWidth>0</wp14:pctWidth>
            </wp14:sizeRelH>
            <wp14:sizeRelV relativeFrom="page">
              <wp14:pctHeight>0</wp14:pctHeight>
            </wp14:sizeRelV>
          </wp:anchor>
        </w:drawing>
      </w:r>
      <w:r w:rsidR="009B7CC3">
        <w:rPr>
          <w:rFonts w:cs="Arial"/>
          <w:b/>
          <w:sz w:val="44"/>
          <w:szCs w:val="28"/>
        </w:rPr>
        <w:br w:type="page"/>
      </w:r>
    </w:p>
    <w:p w14:paraId="2A2E00FB" w14:textId="76953297" w:rsidR="00050607" w:rsidRDefault="00C36A93">
      <w:pPr>
        <w:spacing w:after="200"/>
        <w:rPr>
          <w:rFonts w:cs="Arial"/>
          <w:b/>
          <w:sz w:val="44"/>
          <w:szCs w:val="28"/>
        </w:rPr>
      </w:pPr>
      <w:r>
        <w:rPr>
          <w:rFonts w:cs="Arial"/>
          <w:b/>
          <w:noProof/>
          <w:sz w:val="44"/>
          <w:szCs w:val="28"/>
          <w:lang w:val="fr-FR" w:eastAsia="fr-FR"/>
        </w:rPr>
        <w:lastRenderedPageBreak/>
        <w:drawing>
          <wp:anchor distT="0" distB="0" distL="114300" distR="114300" simplePos="0" relativeHeight="251937280" behindDoc="0" locked="0" layoutInCell="1" allowOverlap="1" wp14:anchorId="06644308" wp14:editId="4D390C17">
            <wp:simplePos x="0" y="0"/>
            <wp:positionH relativeFrom="column">
              <wp:posOffset>-1143000</wp:posOffset>
            </wp:positionH>
            <wp:positionV relativeFrom="paragraph">
              <wp:posOffset>-907415</wp:posOffset>
            </wp:positionV>
            <wp:extent cx="7792085" cy="10050780"/>
            <wp:effectExtent l="0" t="0" r="0" b="762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792085" cy="1005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86916" w14:textId="77777777" w:rsidR="00A86FDD" w:rsidRDefault="00A86FDD">
      <w:pPr>
        <w:spacing w:after="200"/>
        <w:rPr>
          <w:rFonts w:cs="Arial"/>
          <w:b/>
          <w:sz w:val="44"/>
          <w:szCs w:val="28"/>
        </w:rPr>
      </w:pPr>
    </w:p>
    <w:p w14:paraId="0C144AE9" w14:textId="77777777" w:rsidR="00663748" w:rsidRDefault="00663748" w:rsidP="00663748">
      <w:pPr>
        <w:spacing w:after="0"/>
        <w:rPr>
          <w:rFonts w:cs="Arial"/>
          <w:b/>
          <w:sz w:val="44"/>
          <w:szCs w:val="28"/>
        </w:rPr>
      </w:pPr>
    </w:p>
    <w:p w14:paraId="018A7EED" w14:textId="253A896F" w:rsidR="00F2605B" w:rsidRPr="00F2605B" w:rsidRDefault="00F2605B" w:rsidP="00663748">
      <w:pPr>
        <w:spacing w:after="0"/>
        <w:rPr>
          <w:rFonts w:cs="Arial"/>
          <w:b/>
          <w:sz w:val="44"/>
          <w:szCs w:val="28"/>
        </w:rPr>
      </w:pPr>
      <w:r w:rsidRPr="00F2605B">
        <w:rPr>
          <w:rFonts w:cs="Arial"/>
          <w:b/>
          <w:sz w:val="44"/>
          <w:szCs w:val="28"/>
        </w:rPr>
        <w:t>Formation AlterGo</w:t>
      </w:r>
    </w:p>
    <w:p w14:paraId="3933F901" w14:textId="77777777" w:rsidR="00F2605B" w:rsidRPr="00F2605B" w:rsidRDefault="00F2605B" w:rsidP="00663748">
      <w:pPr>
        <w:spacing w:after="0"/>
        <w:rPr>
          <w:rFonts w:cs="Arial"/>
          <w:sz w:val="28"/>
          <w:szCs w:val="28"/>
        </w:rPr>
      </w:pPr>
      <w:r w:rsidRPr="00F2605B">
        <w:rPr>
          <w:rFonts w:cs="Arial"/>
          <w:sz w:val="28"/>
          <w:szCs w:val="28"/>
        </w:rPr>
        <w:t>525, rue Dominion</w:t>
      </w:r>
    </w:p>
    <w:p w14:paraId="19E469F8" w14:textId="54A26F50" w:rsidR="00F2605B" w:rsidRPr="00F2605B" w:rsidRDefault="00F2605B" w:rsidP="00663748">
      <w:pPr>
        <w:spacing w:after="0"/>
        <w:rPr>
          <w:rFonts w:cs="Arial"/>
          <w:sz w:val="28"/>
          <w:szCs w:val="28"/>
        </w:rPr>
      </w:pPr>
      <w:r w:rsidRPr="00F2605B">
        <w:rPr>
          <w:rFonts w:cs="Arial"/>
          <w:sz w:val="28"/>
          <w:szCs w:val="28"/>
        </w:rPr>
        <w:t>Bureau 340</w:t>
      </w:r>
    </w:p>
    <w:p w14:paraId="6AC1FC6C" w14:textId="77777777" w:rsidR="00F2605B" w:rsidRPr="00F2605B" w:rsidRDefault="00F2605B" w:rsidP="00663748">
      <w:pPr>
        <w:spacing w:after="0"/>
        <w:rPr>
          <w:rFonts w:cs="Arial"/>
          <w:sz w:val="28"/>
          <w:szCs w:val="28"/>
        </w:rPr>
      </w:pPr>
      <w:r w:rsidRPr="00F2605B">
        <w:rPr>
          <w:rFonts w:cs="Arial"/>
          <w:sz w:val="28"/>
          <w:szCs w:val="28"/>
        </w:rPr>
        <w:t>Montréal, Québec</w:t>
      </w:r>
    </w:p>
    <w:p w14:paraId="2EFDB751" w14:textId="77777777" w:rsidR="00F2605B" w:rsidRPr="00F2605B" w:rsidRDefault="00F2605B" w:rsidP="00663748">
      <w:pPr>
        <w:spacing w:after="0"/>
        <w:rPr>
          <w:rFonts w:cs="Arial"/>
          <w:sz w:val="28"/>
          <w:szCs w:val="28"/>
        </w:rPr>
      </w:pPr>
      <w:r w:rsidRPr="00F2605B">
        <w:rPr>
          <w:rFonts w:cs="Arial"/>
          <w:sz w:val="28"/>
          <w:szCs w:val="28"/>
        </w:rPr>
        <w:t>H3J 2B4</w:t>
      </w:r>
    </w:p>
    <w:p w14:paraId="566E7079" w14:textId="77777777" w:rsidR="00F2605B" w:rsidRPr="00F2605B" w:rsidRDefault="00F2605B" w:rsidP="00663748">
      <w:pPr>
        <w:spacing w:after="0"/>
        <w:rPr>
          <w:rFonts w:cs="Arial"/>
          <w:sz w:val="28"/>
          <w:szCs w:val="28"/>
        </w:rPr>
      </w:pPr>
      <w:r w:rsidRPr="00F2605B">
        <w:rPr>
          <w:rFonts w:cs="Arial"/>
          <w:sz w:val="28"/>
          <w:szCs w:val="28"/>
        </w:rPr>
        <w:t xml:space="preserve"> </w:t>
      </w:r>
    </w:p>
    <w:p w14:paraId="65DDA7D3" w14:textId="77777777" w:rsidR="00F2605B" w:rsidRPr="00F2605B" w:rsidRDefault="00F2605B" w:rsidP="00663748">
      <w:pPr>
        <w:spacing w:after="0"/>
        <w:rPr>
          <w:rFonts w:cs="Arial"/>
          <w:sz w:val="28"/>
          <w:szCs w:val="28"/>
        </w:rPr>
      </w:pPr>
      <w:r w:rsidRPr="00F2605B">
        <w:rPr>
          <w:rFonts w:cs="Arial"/>
          <w:sz w:val="28"/>
          <w:szCs w:val="28"/>
        </w:rPr>
        <w:t>514</w:t>
      </w:r>
      <w:r w:rsidR="00663748">
        <w:rPr>
          <w:rFonts w:cs="Arial"/>
          <w:sz w:val="28"/>
          <w:szCs w:val="28"/>
        </w:rPr>
        <w:t> </w:t>
      </w:r>
      <w:r w:rsidRPr="00F2605B">
        <w:rPr>
          <w:rFonts w:cs="Arial"/>
          <w:sz w:val="28"/>
          <w:szCs w:val="28"/>
        </w:rPr>
        <w:t>933-2739</w:t>
      </w:r>
    </w:p>
    <w:p w14:paraId="037C29A4" w14:textId="77777777" w:rsidR="00F2605B" w:rsidRPr="001A3E28" w:rsidRDefault="00224C35" w:rsidP="00663748">
      <w:pPr>
        <w:spacing w:after="0"/>
        <w:rPr>
          <w:rFonts w:cs="Arial"/>
          <w:sz w:val="28"/>
          <w:szCs w:val="28"/>
        </w:rPr>
      </w:pPr>
      <w:hyperlink r:id="rId190" w:history="1">
        <w:r w:rsidR="00F2605B" w:rsidRPr="001A3E28">
          <w:rPr>
            <w:rFonts w:cs="Arial"/>
            <w:sz w:val="28"/>
            <w:szCs w:val="28"/>
          </w:rPr>
          <w:t>www.altergo.ca</w:t>
        </w:r>
      </w:hyperlink>
    </w:p>
    <w:p w14:paraId="4D561FD7" w14:textId="77777777" w:rsidR="00F2605B" w:rsidRPr="001A3E28" w:rsidRDefault="00224C35" w:rsidP="00663748">
      <w:pPr>
        <w:spacing w:after="0"/>
        <w:rPr>
          <w:rFonts w:cs="Arial"/>
          <w:sz w:val="28"/>
          <w:szCs w:val="28"/>
          <w:u w:val="single"/>
        </w:rPr>
      </w:pPr>
      <w:hyperlink r:id="rId191" w:history="1">
        <w:r w:rsidR="00663748" w:rsidRPr="001A3E28">
          <w:rPr>
            <w:rStyle w:val="Lienhypertexte"/>
            <w:rFonts w:cs="Arial"/>
            <w:color w:val="auto"/>
            <w:sz w:val="28"/>
            <w:szCs w:val="28"/>
            <w:u w:val="none"/>
          </w:rPr>
          <w:t>info@altergoformation.com</w:t>
        </w:r>
      </w:hyperlink>
      <w:r w:rsidR="00663748" w:rsidRPr="001A3E28">
        <w:rPr>
          <w:rFonts w:cs="Arial"/>
          <w:sz w:val="28"/>
          <w:szCs w:val="28"/>
          <w:u w:val="single"/>
        </w:rPr>
        <w:t xml:space="preserve"> </w:t>
      </w:r>
    </w:p>
    <w:p w14:paraId="7C105BD6" w14:textId="77777777" w:rsidR="005A25AC" w:rsidRDefault="001A3E28" w:rsidP="00663748">
      <w:r w:rsidRPr="00F2605B">
        <w:rPr>
          <w:noProof/>
          <w:lang w:val="fr-FR" w:eastAsia="fr-FR"/>
        </w:rPr>
        <w:drawing>
          <wp:anchor distT="0" distB="0" distL="114300" distR="114300" simplePos="0" relativeHeight="251794944" behindDoc="0" locked="0" layoutInCell="1" allowOverlap="1" wp14:anchorId="56C54560" wp14:editId="690358E0">
            <wp:simplePos x="0" y="0"/>
            <wp:positionH relativeFrom="column">
              <wp:posOffset>-5715</wp:posOffset>
            </wp:positionH>
            <wp:positionV relativeFrom="paragraph">
              <wp:posOffset>431165</wp:posOffset>
            </wp:positionV>
            <wp:extent cx="1342390" cy="1651000"/>
            <wp:effectExtent l="0" t="0" r="0" b="6350"/>
            <wp:wrapNone/>
            <wp:docPr id="322" name="Image 322" descr="http://www.altergo.ca/sites/default/files/documents/images/form_ago_logo_coule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tergo.ca/sites/default/files/documents/images/form_ago_logo_couleur_rgb.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4239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25AC" w:rsidSect="00BF0F82">
      <w:headerReference w:type="even" r:id="rId193"/>
      <w:headerReference w:type="default" r:id="rId194"/>
      <w:footerReference w:type="even" r:id="rId195"/>
      <w:footerReference w:type="default" r:id="rId196"/>
      <w:headerReference w:type="first" r:id="rId197"/>
      <w:footerReference w:type="first" r:id="rId198"/>
      <w:pgSz w:w="12240" w:h="15840" w:code="1"/>
      <w:pgMar w:top="1440" w:right="1800" w:bottom="1440" w:left="1800" w:header="706" w:footer="70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03599" w14:textId="77777777" w:rsidR="00224C35" w:rsidRDefault="00224C35" w:rsidP="00F2605B">
      <w:r>
        <w:separator/>
      </w:r>
    </w:p>
  </w:endnote>
  <w:endnote w:type="continuationSeparator" w:id="0">
    <w:p w14:paraId="1F11F68C" w14:textId="77777777" w:rsidR="00224C35" w:rsidRDefault="00224C35" w:rsidP="00F26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Gras">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NeueLT Std Med">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auto"/>
    <w:pitch w:val="variable"/>
    <w:sig w:usb0="A00002AF" w:usb1="400078FB" w:usb2="00000000" w:usb3="00000000" w:csb0="0000009F" w:csb1="00000000"/>
  </w:font>
  <w:font w:name="Myriad Pro">
    <w:panose1 w:val="020B0503030403020204"/>
    <w:charset w:val="00"/>
    <w:family w:val="auto"/>
    <w:pitch w:val="variable"/>
    <w:sig w:usb0="20000287" w:usb1="00000001" w:usb2="00000000" w:usb3="00000000" w:csb0="0000019F" w:csb1="00000000"/>
  </w:font>
  <w:font w:name="Myriad Pro Light">
    <w:charset w:val="00"/>
    <w:family w:val="auto"/>
    <w:pitch w:val="variable"/>
    <w:sig w:usb0="20000287" w:usb1="00000001"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明朝">
    <w:charset w:val="80"/>
    <w:family w:val="auto"/>
    <w:pitch w:val="variable"/>
    <w:sig w:usb0="E00002FF" w:usb1="6AC7FDFB" w:usb2="08000012" w:usb3="00000000" w:csb0="0002009F" w:csb1="00000000"/>
  </w:font>
  <w:font w:name="Swiss721BT-BoldCondense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7FC5E" w14:textId="77777777" w:rsidR="0053214C" w:rsidRDefault="0053214C">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6204B" w14:textId="77777777" w:rsidR="0053214C" w:rsidRPr="00B41C45" w:rsidRDefault="0053214C" w:rsidP="00B41C45">
    <w:pPr>
      <w:pStyle w:val="Pieddepage"/>
    </w:pPr>
    <w:r>
      <w:rPr>
        <w:noProof/>
        <w:lang w:val="fr-FR" w:eastAsia="fr-FR"/>
      </w:rPr>
      <mc:AlternateContent>
        <mc:Choice Requires="wps">
          <w:drawing>
            <wp:anchor distT="4294967295" distB="4294967295" distL="114300" distR="114300" simplePos="0" relativeHeight="251671552" behindDoc="0" locked="0" layoutInCell="1" allowOverlap="1" wp14:anchorId="78177EBE" wp14:editId="386648D1">
              <wp:simplePos x="0" y="0"/>
              <wp:positionH relativeFrom="column">
                <wp:posOffset>1269365</wp:posOffset>
              </wp:positionH>
              <wp:positionV relativeFrom="paragraph">
                <wp:posOffset>9377679</wp:posOffset>
              </wp:positionV>
              <wp:extent cx="5445760" cy="0"/>
              <wp:effectExtent l="0" t="0" r="21590" b="1905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576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6"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5pt,738.4pt" to="528.75pt,7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" strokecolor="#007ac0 [3049]">
              <o:lock v:ext="edit" shapetype="f"/>
            </v:line>
          </w:pict>
        </mc:Fallback>
      </mc:AlternateContent>
    </w:r>
    <w:r>
      <w:rPr>
        <w:noProof/>
        <w:lang w:val="fr-FR" w:eastAsia="fr-FR"/>
      </w:rPr>
      <mc:AlternateContent>
        <mc:Choice Requires="wps">
          <w:drawing>
            <wp:anchor distT="4294967295" distB="4294967295" distL="114300" distR="114300" simplePos="0" relativeHeight="251670528" behindDoc="0" locked="0" layoutInCell="1" allowOverlap="1" wp14:anchorId="47045543" wp14:editId="0C47D54B">
              <wp:simplePos x="0" y="0"/>
              <wp:positionH relativeFrom="column">
                <wp:posOffset>1269365</wp:posOffset>
              </wp:positionH>
              <wp:positionV relativeFrom="paragraph">
                <wp:posOffset>9377679</wp:posOffset>
              </wp:positionV>
              <wp:extent cx="5445760" cy="0"/>
              <wp:effectExtent l="0" t="0" r="2159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576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5pt,738.4pt" to="528.75pt,7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" strokecolor="#007ac0 [3049]">
              <o:lock v:ext="edit" shapetype="f"/>
            </v:line>
          </w:pict>
        </mc:Fallback>
      </mc:AlternateContent>
    </w:r>
    <w:r>
      <w:rPr>
        <w:noProof/>
        <w:lang w:val="fr-FR" w:eastAsia="fr-FR"/>
      </w:rPr>
      <mc:AlternateContent>
        <mc:Choice Requires="wps">
          <w:drawing>
            <wp:anchor distT="4294967295" distB="4294967295" distL="114300" distR="114300" simplePos="0" relativeHeight="251669504" behindDoc="0" locked="0" layoutInCell="1" allowOverlap="1" wp14:anchorId="3ACE4B94" wp14:editId="1736427D">
              <wp:simplePos x="0" y="0"/>
              <wp:positionH relativeFrom="column">
                <wp:posOffset>1269365</wp:posOffset>
              </wp:positionH>
              <wp:positionV relativeFrom="paragraph">
                <wp:posOffset>9377679</wp:posOffset>
              </wp:positionV>
              <wp:extent cx="5445760" cy="0"/>
              <wp:effectExtent l="0" t="0" r="21590" b="1905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4576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cteur droit 1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5pt,738.4pt" to="528.75pt,7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" strokecolor="#007ac0 [3049]">
              <o:lock v:ext="edit" shapetype="f"/>
            </v:lin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17A16119" wp14:editId="2516AB97">
              <wp:simplePos x="0" y="0"/>
              <wp:positionH relativeFrom="margin">
                <wp:posOffset>3799205</wp:posOffset>
              </wp:positionH>
              <wp:positionV relativeFrom="bottomMargin">
                <wp:posOffset>229870</wp:posOffset>
              </wp:positionV>
              <wp:extent cx="1508760" cy="451485"/>
              <wp:effectExtent l="0" t="0" r="0" b="0"/>
              <wp:wrapNone/>
              <wp:docPr id="8"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451485"/>
                      </a:xfrm>
                      <a:prstGeom prst="rect">
                        <a:avLst/>
                      </a:prstGeom>
                      <a:noFill/>
                      <a:ln w="6350">
                        <a:noFill/>
                      </a:ln>
                      <a:effectLst/>
                    </wps:spPr>
                    <wps:txbx>
                      <w:txbxContent>
                        <w:p w14:paraId="3D0E38FA" w14:textId="77777777" w:rsidR="0053214C" w:rsidRPr="005F0329" w:rsidRDefault="0053214C">
                          <w:pPr>
                            <w:pStyle w:val="Pieddepage"/>
                            <w:jc w:val="right"/>
                            <w:rPr>
                              <w:rFonts w:cs="Arial"/>
                              <w:color w:val="58585B" w:themeColor="text1"/>
                            </w:rPr>
                          </w:pPr>
                          <w:r w:rsidRPr="005F0329">
                            <w:rPr>
                              <w:rFonts w:cs="Arial"/>
                              <w:color w:val="58585B" w:themeColor="text1"/>
                            </w:rPr>
                            <w:fldChar w:fldCharType="begin"/>
                          </w:r>
                          <w:r>
                            <w:rPr>
                              <w:rFonts w:cs="Arial"/>
                              <w:color w:val="58585B" w:themeColor="text1"/>
                            </w:rPr>
                            <w:instrText>PAGE</w:instrText>
                          </w:r>
                          <w:r w:rsidRPr="005F0329">
                            <w:rPr>
                              <w:rFonts w:cs="Arial"/>
                              <w:color w:val="58585B" w:themeColor="text1"/>
                            </w:rPr>
                            <w:instrText xml:space="preserve">  \* Arabic  \* MERGEFORMAT</w:instrText>
                          </w:r>
                          <w:r w:rsidRPr="005F0329">
                            <w:rPr>
                              <w:rFonts w:cs="Arial"/>
                              <w:color w:val="58585B" w:themeColor="text1"/>
                            </w:rPr>
                            <w:fldChar w:fldCharType="separate"/>
                          </w:r>
                          <w:r w:rsidR="007928CF">
                            <w:rPr>
                              <w:rFonts w:cs="Arial"/>
                              <w:noProof/>
                              <w:color w:val="58585B" w:themeColor="text1"/>
                            </w:rPr>
                            <w:t>48</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A16119" id="_x0000_t202" coordsize="21600,21600" o:spt="202" path="m0,0l0,21600,21600,21600,21600,0xe">
              <v:stroke joinstyle="miter"/>
              <v:path gradientshapeok="t" o:connecttype="rect"/>
            </v:shapetype>
            <v:shape id="Zone_x0020_de_x0020_texte_x0020_56" o:spid="_x0000_s1026" type="#_x0000_t202" style="position:absolute;margin-left:299.15pt;margin-top:18.1pt;width:118.8pt;height:3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" filled="f" stroked="f" strokeweight=".5pt">
              <v:path arrowok="t"/>
              <v:textbox style="mso-fit-shape-to-text:t">
                <w:txbxContent>
                  <w:p w14:paraId="3D0E38FA" w14:textId="77777777" w:rsidR="0053214C" w:rsidRPr="005F0329" w:rsidRDefault="0053214C">
                    <w:pPr>
                      <w:pStyle w:val="Pieddepage"/>
                      <w:jc w:val="right"/>
                      <w:rPr>
                        <w:rFonts w:cs="Arial"/>
                        <w:color w:val="58585B" w:themeColor="text1"/>
                      </w:rPr>
                    </w:pPr>
                    <w:r w:rsidRPr="005F0329">
                      <w:rPr>
                        <w:rFonts w:cs="Arial"/>
                        <w:color w:val="58585B" w:themeColor="text1"/>
                      </w:rPr>
                      <w:fldChar w:fldCharType="begin"/>
                    </w:r>
                    <w:r>
                      <w:rPr>
                        <w:rFonts w:cs="Arial"/>
                        <w:color w:val="58585B" w:themeColor="text1"/>
                      </w:rPr>
                      <w:instrText>PAGE</w:instrText>
                    </w:r>
                    <w:r w:rsidRPr="005F0329">
                      <w:rPr>
                        <w:rFonts w:cs="Arial"/>
                        <w:color w:val="58585B" w:themeColor="text1"/>
                      </w:rPr>
                      <w:instrText xml:space="preserve">  \* Arabic  \* MERGEFORMAT</w:instrText>
                    </w:r>
                    <w:r w:rsidRPr="005F0329">
                      <w:rPr>
                        <w:rFonts w:cs="Arial"/>
                        <w:color w:val="58585B" w:themeColor="text1"/>
                      </w:rPr>
                      <w:fldChar w:fldCharType="separate"/>
                    </w:r>
                    <w:r w:rsidR="007928CF">
                      <w:rPr>
                        <w:rFonts w:cs="Arial"/>
                        <w:noProof/>
                        <w:color w:val="58585B" w:themeColor="text1"/>
                      </w:rPr>
                      <w:t>48</w:t>
                    </w:r>
                    <w:r w:rsidRPr="005F0329">
                      <w:rPr>
                        <w:rFonts w:cs="Arial"/>
                        <w:color w:val="58585B" w:themeColor="text1"/>
                      </w:rPr>
                      <w:fldChar w:fldCharType="end"/>
                    </w:r>
                  </w:p>
                </w:txbxContent>
              </v:textbox>
              <w10:wrap anchorx="margin" anchory="margin"/>
            </v:shape>
          </w:pict>
        </mc:Fallback>
      </mc:AlternateContent>
    </w:r>
    <w:r>
      <w:rPr>
        <w:noProof/>
        <w:lang w:val="fr-FR" w:eastAsia="fr-FR"/>
      </w:rPr>
      <w:drawing>
        <wp:inline distT="0" distB="0" distL="0" distR="0" wp14:anchorId="71C17979" wp14:editId="265E0AF3">
          <wp:extent cx="5476240" cy="285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240" cy="28575"/>
                  </a:xfrm>
                  <a:prstGeom prst="rect">
                    <a:avLst/>
                  </a:prstGeom>
                  <a:noFill/>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DFA26" w14:textId="77777777" w:rsidR="0053214C" w:rsidRDefault="0053214C">
    <w:pPr>
      <w:pStyle w:val="Pieddepage"/>
    </w:pPr>
    <w:r>
      <w:rPr>
        <w:noProof/>
        <w:lang w:val="fr-FR" w:eastAsia="fr-FR"/>
      </w:rPr>
      <w:drawing>
        <wp:anchor distT="0" distB="0" distL="114300" distR="114300" simplePos="0" relativeHeight="251665408" behindDoc="0" locked="0" layoutInCell="1" allowOverlap="1" wp14:anchorId="086498BE" wp14:editId="1644767C">
          <wp:simplePos x="0" y="0"/>
          <wp:positionH relativeFrom="column">
            <wp:posOffset>635</wp:posOffset>
          </wp:positionH>
          <wp:positionV relativeFrom="paragraph">
            <wp:posOffset>-2118682</wp:posOffset>
          </wp:positionV>
          <wp:extent cx="1342663" cy="1651197"/>
          <wp:effectExtent l="0" t="0" r="0" b="6350"/>
          <wp:wrapNone/>
          <wp:docPr id="3" name="Image 3" descr="http://www.altergo.ca/sites/default/files/documents/images/form_ago_logo_coule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tergo.ca/sites/default/files/documents/images/form_ago_logo_couleur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663" cy="165119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EFB485" w14:textId="77777777" w:rsidR="00224C35" w:rsidRDefault="00224C35" w:rsidP="00F2605B">
      <w:r>
        <w:separator/>
      </w:r>
    </w:p>
  </w:footnote>
  <w:footnote w:type="continuationSeparator" w:id="0">
    <w:p w14:paraId="0244CF5E" w14:textId="77777777" w:rsidR="00224C35" w:rsidRDefault="00224C35" w:rsidP="00F2605B">
      <w:r>
        <w:continuationSeparator/>
      </w:r>
    </w:p>
  </w:footnote>
  <w:footnote w:id="1">
    <w:p w14:paraId="5B823522" w14:textId="77777777" w:rsidR="0053214C" w:rsidRPr="00BB2D6E" w:rsidRDefault="0053214C">
      <w:pPr>
        <w:pStyle w:val="Notedebasdepage"/>
        <w:rPr>
          <w:lang w:val="fr-FR"/>
        </w:rPr>
      </w:pPr>
      <w:r w:rsidRPr="00CC2B13">
        <w:rPr>
          <w:rStyle w:val="Appelnotedebasdep"/>
        </w:rPr>
        <w:footnoteRef/>
      </w:r>
      <w:r w:rsidRPr="00CC2B13">
        <w:t xml:space="preserve"> </w:t>
      </w:r>
      <w:r w:rsidRPr="00CC2B13">
        <w:rPr>
          <w:rFonts w:cs="Arial"/>
        </w:rPr>
        <w:t xml:space="preserve">Loi assurant l’exercice des droits des personnes handicapées en vue de leur intégration scolaire, professionnelle et sociale : </w:t>
      </w:r>
      <w:hyperlink r:id="rId1" w:history="1">
        <w:r w:rsidRPr="00CC2B13">
          <w:rPr>
            <w:rStyle w:val="Lienhypertexte"/>
            <w:rFonts w:cs="Arial"/>
            <w:color w:val="auto"/>
          </w:rPr>
          <w:t>http://legisquebec.gouv.qc.ca/fr/ShowDoc/cs/E-20.1</w:t>
        </w:r>
      </w:hyperlink>
      <w:r w:rsidRPr="00CC2B13">
        <w:rPr>
          <w:rFonts w:cs="Arial"/>
        </w:rPr>
        <w:t xml:space="preserve"> </w:t>
      </w:r>
    </w:p>
  </w:footnote>
  <w:footnote w:id="2">
    <w:p w14:paraId="2D3D3B22" w14:textId="77777777" w:rsidR="0053214C" w:rsidRPr="00B85FC8" w:rsidRDefault="0053214C" w:rsidP="00381C04">
      <w:pPr>
        <w:pStyle w:val="Notedebasdepage"/>
        <w:spacing w:after="0"/>
      </w:pPr>
      <w:r w:rsidRPr="00CC2B13">
        <w:rPr>
          <w:rStyle w:val="Appelnotedebasdep"/>
        </w:rPr>
        <w:footnoteRef/>
      </w:r>
      <w:r w:rsidRPr="00CC2B13">
        <w:t xml:space="preserve"> Politique À part entière : </w:t>
      </w:r>
      <w:hyperlink r:id="rId2" w:history="1">
        <w:r w:rsidRPr="00CC2B13">
          <w:rPr>
            <w:rStyle w:val="Lienhypertexte"/>
            <w:color w:val="auto"/>
          </w:rPr>
          <w:t>https://www.ophq.gouv.qc.ca/fileadmin/documents/Politique_a_part_entiere_Acc.pdf</w:t>
        </w:r>
      </w:hyperlink>
    </w:p>
  </w:footnote>
  <w:footnote w:id="3">
    <w:p w14:paraId="211262C4" w14:textId="77777777" w:rsidR="0053214C" w:rsidRPr="00B85FC8" w:rsidRDefault="0053214C">
      <w:pPr>
        <w:pStyle w:val="Notedebasdepage"/>
        <w:rPr>
          <w:lang w:val="fr-FR"/>
        </w:rPr>
      </w:pPr>
      <w:r w:rsidRPr="00CC2B13">
        <w:rPr>
          <w:rStyle w:val="Appelnotedebasdep"/>
        </w:rPr>
        <w:footnoteRef/>
      </w:r>
      <w:r w:rsidRPr="00CC2B13">
        <w:t xml:space="preserve"> </w:t>
      </w:r>
      <w:r w:rsidRPr="00CC2B13">
        <w:rPr>
          <w:lang w:val="fr-FR"/>
        </w:rPr>
        <w:t xml:space="preserve">Politique L’accès aux documents et aux services offerts au public pour les personnes handicapées : </w:t>
      </w:r>
      <w:hyperlink r:id="rId3" w:history="1">
        <w:r w:rsidRPr="00CC2B13">
          <w:rPr>
            <w:rStyle w:val="Lienhypertexte"/>
            <w:color w:val="auto"/>
            <w:lang w:val="fr-FR"/>
          </w:rPr>
          <w:t>publications.msss.gouv.qc.ca/msss/fichiers/2006/06-824-02.pdf</w:t>
        </w:r>
      </w:hyperlink>
      <w:r w:rsidRPr="00CC2B13">
        <w:rPr>
          <w:lang w:val="fr-FR"/>
        </w:rPr>
        <w:t xml:space="preserve"> </w:t>
      </w:r>
    </w:p>
  </w:footnote>
  <w:footnote w:id="4">
    <w:p w14:paraId="5963C3C1" w14:textId="77777777" w:rsidR="0053214C" w:rsidRPr="00CC2B13" w:rsidRDefault="0053214C" w:rsidP="00BB2D6E">
      <w:pPr>
        <w:spacing w:after="0"/>
        <w:rPr>
          <w:sz w:val="20"/>
          <w:szCs w:val="20"/>
        </w:rPr>
      </w:pPr>
      <w:r w:rsidRPr="00CC2B13">
        <w:rPr>
          <w:rStyle w:val="Appelnotedebasdep"/>
          <w:sz w:val="20"/>
          <w:szCs w:val="20"/>
        </w:rPr>
        <w:footnoteRef/>
      </w:r>
      <w:r w:rsidRPr="00CC2B13">
        <w:rPr>
          <w:sz w:val="20"/>
          <w:szCs w:val="20"/>
        </w:rPr>
        <w:t xml:space="preserve"> </w:t>
      </w:r>
      <w:r w:rsidRPr="00CC2B13">
        <w:rPr>
          <w:rFonts w:eastAsiaTheme="minorHAnsi" w:cs="Arial"/>
          <w:bCs/>
          <w:sz w:val="20"/>
          <w:szCs w:val="20"/>
          <w:lang w:eastAsia="en-US"/>
        </w:rPr>
        <w:t xml:space="preserve">Guide visant la planification annuelle de l'accessibilité en vertu de la </w:t>
      </w:r>
      <w:r w:rsidRPr="00CC2B13">
        <w:rPr>
          <w:rFonts w:eastAsiaTheme="minorHAnsi" w:cs="Arial"/>
          <w:bCs/>
          <w:iCs/>
          <w:sz w:val="20"/>
          <w:szCs w:val="20"/>
          <w:lang w:eastAsia="en-US"/>
        </w:rPr>
        <w:t xml:space="preserve">Loi de 2001 sur les personnes handicapées de l’Ontario : </w:t>
      </w:r>
      <w:hyperlink r:id="rId4" w:history="1">
        <w:r w:rsidRPr="009C469C">
          <w:rPr>
            <w:rStyle w:val="Lienhypertexte"/>
            <w:rFonts w:eastAsiaTheme="minorHAnsi" w:cs="Arial"/>
            <w:bCs/>
            <w:iCs/>
            <w:color w:val="auto"/>
            <w:sz w:val="20"/>
            <w:szCs w:val="20"/>
            <w:lang w:eastAsia="en-US"/>
          </w:rPr>
          <w:t>http://www.mcss.gov.on.ca/documents/fr/mcss/publications/accessibility/AGUIDETOANNUALACCESSIBILITYPLANNINGJan07F2.pdf</w:t>
        </w:r>
      </w:hyperlink>
    </w:p>
  </w:footnote>
  <w:footnote w:id="5">
    <w:p w14:paraId="6359B90C" w14:textId="77777777" w:rsidR="0053214C" w:rsidRPr="00CC2B13" w:rsidRDefault="0053214C" w:rsidP="00BB2D6E">
      <w:pPr>
        <w:spacing w:after="0"/>
      </w:pPr>
      <w:r w:rsidRPr="00CC2B13">
        <w:rPr>
          <w:rStyle w:val="Appelnotedebasdep"/>
          <w:sz w:val="20"/>
          <w:szCs w:val="20"/>
        </w:rPr>
        <w:footnoteRef/>
      </w:r>
      <w:r w:rsidRPr="00CC2B13">
        <w:rPr>
          <w:sz w:val="20"/>
          <w:szCs w:val="20"/>
        </w:rPr>
        <w:t xml:space="preserve"> Plan d’action sur l’accessibilité de l’Ontario : </w:t>
      </w:r>
      <w:hyperlink r:id="rId5" w:history="1">
        <w:r w:rsidRPr="00CC2B13">
          <w:rPr>
            <w:rStyle w:val="Lienhypertexte"/>
            <w:rFonts w:eastAsiaTheme="majorEastAsia"/>
            <w:color w:val="auto"/>
            <w:sz w:val="20"/>
            <w:szCs w:val="20"/>
          </w:rPr>
          <w:t>https://www.ontario.ca/fr/page/le-chemin-vers-2025-plan-daction-sur-laccessibilite-de-lontario</w:t>
        </w:r>
      </w:hyperlink>
    </w:p>
  </w:footnote>
  <w:footnote w:id="6">
    <w:p w14:paraId="041CFDD2" w14:textId="77777777" w:rsidR="0053214C" w:rsidRPr="00CC2B13" w:rsidRDefault="0053214C" w:rsidP="008562AC">
      <w:pPr>
        <w:autoSpaceDE w:val="0"/>
        <w:autoSpaceDN w:val="0"/>
        <w:adjustRightInd w:val="0"/>
        <w:spacing w:after="0"/>
        <w:rPr>
          <w:sz w:val="20"/>
          <w:szCs w:val="20"/>
        </w:rPr>
      </w:pPr>
      <w:r w:rsidRPr="00CC2B13">
        <w:rPr>
          <w:rStyle w:val="Appelnotedebasdep"/>
          <w:sz w:val="20"/>
          <w:szCs w:val="20"/>
        </w:rPr>
        <w:footnoteRef/>
      </w:r>
      <w:r w:rsidRPr="00CC2B13">
        <w:rPr>
          <w:sz w:val="20"/>
          <w:szCs w:val="20"/>
        </w:rPr>
        <w:t xml:space="preserve"> </w:t>
      </w:r>
      <w:r w:rsidRPr="00CC2B13">
        <w:rPr>
          <w:rFonts w:eastAsia="Swiss721BT-BoldCondensed" w:cs="Arial"/>
          <w:bCs/>
          <w:sz w:val="20"/>
          <w:szCs w:val="20"/>
        </w:rPr>
        <w:t xml:space="preserve">Étude sur les comportements et attitudes des personnes ayant une incapacité physique en matière de tourisme, culture et transport au Québec :  </w:t>
      </w:r>
      <w:hyperlink r:id="rId6" w:history="1">
        <w:r w:rsidRPr="00CC2B13">
          <w:rPr>
            <w:rStyle w:val="Lienhypertexte"/>
            <w:color w:val="auto"/>
            <w:sz w:val="20"/>
            <w:szCs w:val="20"/>
          </w:rPr>
          <w:t>http://www.keroul.qc.ca/DATA/ETUDE/4_fr~v~etude-sur-les-comportements-et-attitudes-des-personnes-ayant-une-incapacite-physique-en-matiere-de-tourisme-culture-et-transport-au-quebec-2011-version-abregee-20-pages-.pdf</w:t>
        </w:r>
      </w:hyperlink>
    </w:p>
  </w:footnote>
  <w:footnote w:id="7">
    <w:p w14:paraId="67420973" w14:textId="77777777" w:rsidR="0053214C" w:rsidRPr="00B85FC8" w:rsidRDefault="0053214C" w:rsidP="00BB2D6E">
      <w:pPr>
        <w:pStyle w:val="Notedebasdepage"/>
        <w:spacing w:after="0"/>
      </w:pPr>
      <w:r w:rsidRPr="00CC2B13">
        <w:rPr>
          <w:rStyle w:val="Appelnotedebasdep"/>
        </w:rPr>
        <w:footnoteRef/>
      </w:r>
      <w:r w:rsidRPr="00CC2B13">
        <w:t xml:space="preserve"> </w:t>
      </w:r>
      <w:r w:rsidRPr="00CC2B13">
        <w:rPr>
          <w:rFonts w:cs="Arial"/>
          <w:lang w:val="fr-FR"/>
        </w:rPr>
        <w:t xml:space="preserve">Comment rendre le service à la clientèle accessible: </w:t>
      </w:r>
      <w:hyperlink r:id="rId7" w:history="1">
        <w:r w:rsidRPr="00CC2B13">
          <w:rPr>
            <w:rStyle w:val="Lienhypertexte"/>
            <w:rFonts w:cs="Arial"/>
            <w:color w:val="auto"/>
          </w:rPr>
          <w:t>https ://www.ontario.ca/fr/page/comment-rendre-le-service-la-clientele-accessible</w:t>
        </w:r>
      </w:hyperlink>
    </w:p>
  </w:footnote>
  <w:footnote w:id="8">
    <w:p w14:paraId="6B716867" w14:textId="77777777" w:rsidR="0053214C" w:rsidRDefault="0053214C" w:rsidP="00F2605B">
      <w:pPr>
        <w:pStyle w:val="Notedebasdepage"/>
      </w:pPr>
      <w:r w:rsidRPr="00CC2B13">
        <w:rPr>
          <w:rStyle w:val="Appelnotedebasdep"/>
        </w:rPr>
        <w:footnoteRef/>
      </w:r>
      <w:r w:rsidRPr="00CC2B13">
        <w:t xml:space="preserve"> Ordre des urbanistes du Québec (2011). Revue Urbanité – Automne 2011 : </w:t>
      </w:r>
      <w:hyperlink r:id="rId8" w:history="1">
        <w:r w:rsidRPr="00CC2B13">
          <w:rPr>
            <w:rStyle w:val="Lienhypertexte"/>
            <w:color w:val="auto"/>
          </w:rPr>
          <w:t>http://www.ouq.qc.ca/publications/urbanite/urbanite-2002-2014/206-urbanite-automne-2011/file</w:t>
        </w:r>
      </w:hyperlink>
      <w:r w:rsidRPr="00CC2B13">
        <w:t xml:space="preserve"> </w:t>
      </w:r>
    </w:p>
  </w:footnote>
  <w:footnote w:id="9">
    <w:p w14:paraId="78BF1945" w14:textId="77777777" w:rsidR="0053214C" w:rsidRPr="00B41C45" w:rsidRDefault="0053214C" w:rsidP="00407742">
      <w:pPr>
        <w:pStyle w:val="Notedebasdepage"/>
        <w:spacing w:after="0"/>
        <w:rPr>
          <w:rFonts w:eastAsiaTheme="minorHAnsi" w:cs="Arial"/>
          <w:bCs/>
          <w:lang w:eastAsia="en-US"/>
        </w:rPr>
      </w:pPr>
      <w:r w:rsidRPr="00CC2B13">
        <w:rPr>
          <w:rStyle w:val="Appelnotedebasdep"/>
        </w:rPr>
        <w:footnoteRef/>
      </w:r>
      <w:r w:rsidRPr="00CC2B13">
        <w:t xml:space="preserve"> </w:t>
      </w:r>
      <w:r w:rsidRPr="00CC2B13">
        <w:rPr>
          <w:rFonts w:eastAsiaTheme="minorHAnsi" w:cs="Arial"/>
          <w:bCs/>
          <w:lang w:eastAsia="en-US"/>
        </w:rPr>
        <w:t xml:space="preserve">Boîte à outils pour défendre et promouvoir l’accessibilité : </w:t>
      </w:r>
      <w:hyperlink r:id="rId9" w:history="1">
        <w:r w:rsidRPr="00CC2B13">
          <w:rPr>
            <w:rStyle w:val="Lienhypertexte"/>
            <w:rFonts w:cs="Arial"/>
            <w:color w:val="auto"/>
          </w:rPr>
          <w:t>http://capvish.org/wp-content/uploads/2016/05/pdf_BAO_9_argumentation.pdf</w:t>
        </w:r>
      </w:hyperlink>
    </w:p>
  </w:footnote>
  <w:footnote w:id="10">
    <w:p w14:paraId="563974F6" w14:textId="77777777" w:rsidR="0053214C" w:rsidRPr="00CC2B13" w:rsidRDefault="0053214C" w:rsidP="00CC2B13">
      <w:pPr>
        <w:pStyle w:val="Notedebasdepage"/>
        <w:spacing w:after="0"/>
      </w:pPr>
      <w:r w:rsidRPr="00CC2B13">
        <w:rPr>
          <w:rStyle w:val="Appelnotedebasdep"/>
        </w:rPr>
        <w:footnoteRef/>
      </w:r>
      <w:r w:rsidRPr="00CC2B13">
        <w:t xml:space="preserve"> Aticle 1 g. de la Loi</w:t>
      </w:r>
      <w:r>
        <w:t xml:space="preserve"> </w:t>
      </w:r>
      <w:hyperlink r:id="rId10" w:history="1">
        <w:r w:rsidRPr="00126C2D">
          <w:rPr>
            <w:rStyle w:val="Lienhypertexte"/>
          </w:rPr>
          <w:t>http://legisquebec.gouv.qc.ca/fr/ShowDoc/cs/E-20.1</w:t>
        </w:r>
      </w:hyperlink>
      <w:r>
        <w:t xml:space="preserve"> </w:t>
      </w:r>
    </w:p>
  </w:footnote>
  <w:footnote w:id="11">
    <w:p w14:paraId="7548D5CF" w14:textId="77777777" w:rsidR="0053214C" w:rsidRPr="00CC2B13" w:rsidRDefault="0053214C" w:rsidP="00407742">
      <w:pPr>
        <w:pStyle w:val="Notedebasdepage"/>
        <w:spacing w:after="0"/>
      </w:pPr>
      <w:r w:rsidRPr="00CC2B13">
        <w:rPr>
          <w:rStyle w:val="Appelnotedebasdep"/>
        </w:rPr>
        <w:footnoteRef/>
      </w:r>
      <w:r w:rsidRPr="00CC2B13">
        <w:t xml:space="preserve"> Processus de production du handicap : </w:t>
      </w:r>
      <w:hyperlink r:id="rId11" w:history="1">
        <w:r w:rsidRPr="00CC2B13">
          <w:rPr>
            <w:rStyle w:val="Lienhypertexte"/>
            <w:color w:val="auto"/>
          </w:rPr>
          <w:t>http://www.ripph.qc.ca/mdh-pph/mdh-pph</w:t>
        </w:r>
      </w:hyperlink>
      <w:r w:rsidRPr="00CC2B13">
        <w:t xml:space="preserve"> </w:t>
      </w:r>
    </w:p>
  </w:footnote>
  <w:footnote w:id="12">
    <w:p w14:paraId="063F5B3E" w14:textId="77777777" w:rsidR="0053214C" w:rsidRPr="00407742" w:rsidRDefault="0053214C" w:rsidP="00CC2B13">
      <w:pPr>
        <w:pStyle w:val="Notedebasdepage"/>
        <w:spacing w:after="0"/>
      </w:pPr>
      <w:r w:rsidRPr="00CC2B13">
        <w:rPr>
          <w:rStyle w:val="Appelnotedebasdep"/>
        </w:rPr>
        <w:footnoteRef/>
      </w:r>
      <w:r w:rsidRPr="00CC2B13">
        <w:t xml:space="preserve"> Réseau international sur le Processus de production du handicap : </w:t>
      </w:r>
      <w:hyperlink r:id="rId12" w:history="1">
        <w:r w:rsidRPr="00CC2B13">
          <w:rPr>
            <w:rStyle w:val="Lienhypertexte"/>
            <w:color w:val="auto"/>
          </w:rPr>
          <w:t>http://www.ripph.qc.ca/</w:t>
        </w:r>
      </w:hyperlink>
      <w:r w:rsidRPr="00CC2B13">
        <w:t xml:space="preserve"> </w:t>
      </w:r>
    </w:p>
  </w:footnote>
  <w:footnote w:id="13">
    <w:p w14:paraId="479C0282" w14:textId="77777777" w:rsidR="0053214C" w:rsidRPr="00B41C45" w:rsidRDefault="0053214C" w:rsidP="00CC2B13">
      <w:pPr>
        <w:spacing w:after="0"/>
        <w:rPr>
          <w:sz w:val="20"/>
          <w:szCs w:val="20"/>
        </w:rPr>
      </w:pPr>
      <w:r w:rsidRPr="00B41C45">
        <w:rPr>
          <w:rStyle w:val="Appelnotedebasdep"/>
          <w:sz w:val="20"/>
          <w:szCs w:val="20"/>
        </w:rPr>
        <w:footnoteRef/>
      </w:r>
      <w:r w:rsidRPr="00B41C45">
        <w:rPr>
          <w:sz w:val="20"/>
          <w:szCs w:val="20"/>
        </w:rPr>
        <w:t xml:space="preserve"> </w:t>
      </w:r>
      <w:r>
        <w:rPr>
          <w:sz w:val="20"/>
          <w:szCs w:val="20"/>
        </w:rPr>
        <w:t>Définition de personne handicapée :</w:t>
      </w:r>
      <w:r w:rsidRPr="00B41C45">
        <w:rPr>
          <w:sz w:val="20"/>
          <w:szCs w:val="20"/>
        </w:rPr>
        <w:t xml:space="preserve"> </w:t>
      </w:r>
      <w:hyperlink r:id="rId13" w:history="1">
        <w:r w:rsidRPr="00B41C45">
          <w:rPr>
            <w:rStyle w:val="Lienhypertexte"/>
            <w:rFonts w:eastAsiaTheme="majorEastAsia" w:cs="Arial"/>
            <w:color w:val="auto"/>
            <w:sz w:val="20"/>
            <w:szCs w:val="20"/>
          </w:rPr>
          <w:t>https://www.ophq.gouv.qc.ca/loffice/quest-ce-quune-personne-handicapee.html</w:t>
        </w:r>
      </w:hyperlink>
      <w:r>
        <w:rPr>
          <w:rStyle w:val="Lienhypertexte"/>
          <w:rFonts w:eastAsiaTheme="majorEastAsia" w:cs="Arial"/>
          <w:color w:val="auto"/>
          <w:sz w:val="20"/>
          <w:szCs w:val="20"/>
        </w:rPr>
        <w:t xml:space="preserve"> </w:t>
      </w:r>
    </w:p>
  </w:footnote>
  <w:footnote w:id="14">
    <w:p w14:paraId="47191CC7" w14:textId="77777777" w:rsidR="0053214C" w:rsidRPr="00B85FC8" w:rsidRDefault="0053214C" w:rsidP="00CC2B13">
      <w:pPr>
        <w:pStyle w:val="Notedebasdepage"/>
        <w:spacing w:after="0"/>
      </w:pPr>
      <w:r w:rsidRPr="00B85FC8">
        <w:rPr>
          <w:rStyle w:val="Appelnotedebasdep"/>
        </w:rPr>
        <w:footnoteRef/>
      </w:r>
      <w:r w:rsidRPr="00B85FC8">
        <w:t xml:space="preserve"> </w:t>
      </w:r>
      <w:r>
        <w:t xml:space="preserve">Plan d’action et d’accessibilité de la Ville de Québec : </w:t>
      </w:r>
      <w:hyperlink r:id="rId14" w:history="1">
        <w:r w:rsidRPr="00B201E7">
          <w:rPr>
            <w:rStyle w:val="Lienhypertexte"/>
          </w:rPr>
          <w:t>https://www.ville.quebec.qc.ca/publications/docs_ville/PlandAction_accessibilite_bilan.pdf</w:t>
        </w:r>
      </w:hyperlink>
    </w:p>
  </w:footnote>
  <w:footnote w:id="15">
    <w:p w14:paraId="2971D92F" w14:textId="77777777" w:rsidR="0053214C" w:rsidRDefault="0053214C" w:rsidP="00CC2B13">
      <w:pPr>
        <w:spacing w:after="0"/>
      </w:pPr>
      <w:r w:rsidRPr="00B85FC8">
        <w:rPr>
          <w:rStyle w:val="Appelnotedebasdep"/>
          <w:sz w:val="20"/>
          <w:szCs w:val="20"/>
        </w:rPr>
        <w:footnoteRef/>
      </w:r>
      <w:r w:rsidRPr="00B85FC8">
        <w:rPr>
          <w:sz w:val="20"/>
          <w:szCs w:val="20"/>
        </w:rPr>
        <w:t xml:space="preserve"> </w:t>
      </w:r>
      <w:r w:rsidRPr="002F3098">
        <w:rPr>
          <w:rFonts w:cs="Arial"/>
          <w:sz w:val="20"/>
          <w:szCs w:val="20"/>
        </w:rPr>
        <w:t>Université de Montréal (2011).</w:t>
      </w:r>
      <w:r w:rsidRPr="00B85FC8">
        <w:rPr>
          <w:rFonts w:cs="Arial"/>
          <w:i/>
          <w:sz w:val="20"/>
          <w:szCs w:val="20"/>
        </w:rPr>
        <w:t xml:space="preserve"> </w:t>
      </w:r>
      <w:r w:rsidRPr="00B85FC8">
        <w:rPr>
          <w:rFonts w:cs="Arial"/>
          <w:sz w:val="20"/>
          <w:szCs w:val="20"/>
        </w:rPr>
        <w:t xml:space="preserve">Définition développée par le Groupe DÉFI Accessibilité (GDA), Rapport de recherche pour les milieux associatifs de Montréal, Accessibilité universelle et designs contributifs (version 5.3), </w:t>
      </w:r>
      <w:r>
        <w:rPr>
          <w:rFonts w:cs="Arial"/>
          <w:sz w:val="20"/>
          <w:szCs w:val="20"/>
        </w:rPr>
        <w:t>Langevin, Rocque, Chalghoumi et</w:t>
      </w:r>
      <w:r w:rsidRPr="00B85FC8">
        <w:rPr>
          <w:rFonts w:cs="Arial"/>
          <w:sz w:val="20"/>
          <w:szCs w:val="20"/>
        </w:rPr>
        <w:t xml:space="preserve"> </w:t>
      </w:r>
      <w:r>
        <w:rPr>
          <w:rFonts w:cs="Arial"/>
          <w:sz w:val="20"/>
          <w:szCs w:val="20"/>
        </w:rPr>
        <w:t>G</w:t>
      </w:r>
      <w:r w:rsidRPr="00B85FC8">
        <w:rPr>
          <w:rFonts w:cs="Arial"/>
          <w:sz w:val="20"/>
          <w:szCs w:val="20"/>
        </w:rPr>
        <w:t>horayeb, Université de Montréal.</w:t>
      </w:r>
      <w:r w:rsidRPr="00B85FC8">
        <w:rPr>
          <w:rFonts w:cs="Arial"/>
          <w:i/>
          <w:sz w:val="20"/>
          <w:szCs w:val="20"/>
        </w:rPr>
        <w:t xml:space="preserve"> </w:t>
      </w:r>
    </w:p>
  </w:footnote>
  <w:footnote w:id="16">
    <w:p w14:paraId="0FA5A037" w14:textId="77777777" w:rsidR="0053214C" w:rsidRPr="00B85FC8" w:rsidRDefault="0053214C">
      <w:pPr>
        <w:pStyle w:val="Notedebasdepage"/>
      </w:pPr>
      <w:r w:rsidRPr="00BE2645">
        <w:rPr>
          <w:vertAlign w:val="superscript"/>
        </w:rPr>
        <w:footnoteRef/>
      </w:r>
      <w:r w:rsidRPr="00BB2D6E">
        <w:t xml:space="preserve"> Politique À part entière </w:t>
      </w:r>
      <w:hyperlink r:id="rId15" w:history="1">
        <w:r w:rsidRPr="00986984">
          <w:rPr>
            <w:rStyle w:val="Lienhypertexte"/>
          </w:rPr>
          <w:t>https://www.ophq.gouv.qc.ca/fileadmin/documents/Politique_a_part_entiere_Acc.pdf</w:t>
        </w:r>
      </w:hyperlink>
      <w:r w:rsidRPr="00B85FC8">
        <w:t>, p.25</w:t>
      </w:r>
    </w:p>
  </w:footnote>
  <w:footnote w:id="17">
    <w:p w14:paraId="60002409" w14:textId="77777777" w:rsidR="0053214C" w:rsidRPr="00B85FC8" w:rsidRDefault="0053214C" w:rsidP="00866CE0">
      <w:pPr>
        <w:pStyle w:val="Notedebasdepage"/>
        <w:spacing w:after="0"/>
      </w:pPr>
      <w:r w:rsidRPr="00B85FC8">
        <w:rPr>
          <w:rStyle w:val="Appelnotedebasdep"/>
        </w:rPr>
        <w:footnoteRef/>
      </w:r>
      <w:r w:rsidRPr="00B85FC8">
        <w:t xml:space="preserve"> </w:t>
      </w:r>
      <w:r>
        <w:t xml:space="preserve">Organisation territoriale selon le ministère des Affaires municipales et de l’Occupation du territoire : </w:t>
      </w:r>
      <w:hyperlink r:id="rId16" w:history="1">
        <w:r w:rsidRPr="00B85FC8">
          <w:rPr>
            <w:rStyle w:val="Lienhypertexte"/>
            <w:rFonts w:cs="Arial"/>
          </w:rPr>
          <w:t>http://www.mamrot.gouv.qc.ca/organisation-municipale/organisation-territoriale/instances-municipales/conseil-et-elus/</w:t>
        </w:r>
      </w:hyperlink>
    </w:p>
  </w:footnote>
  <w:footnote w:id="18">
    <w:p w14:paraId="0073671B" w14:textId="77777777" w:rsidR="0053214C" w:rsidRDefault="0053214C" w:rsidP="006A03B7">
      <w:pPr>
        <w:pStyle w:val="Notedebasdepage"/>
      </w:pPr>
      <w:r w:rsidRPr="00B85FC8">
        <w:rPr>
          <w:rStyle w:val="Appelnotedebasdep"/>
        </w:rPr>
        <w:footnoteRef/>
      </w:r>
      <w:r w:rsidRPr="00B85FC8">
        <w:t xml:space="preserve"> </w:t>
      </w:r>
      <w:r>
        <w:t xml:space="preserve">Guide pour siéger à un comité consultatif de l’accessibilité municipal : </w:t>
      </w:r>
      <w:hyperlink r:id="rId17" w:history="1">
        <w:r w:rsidRPr="00986984">
          <w:rPr>
            <w:rStyle w:val="Lienhypertexte"/>
          </w:rPr>
          <w:t>http://www.amcto.com/imis15/Documents/Accessibility files/AAC Guide_FR.pdf</w:t>
        </w:r>
      </w:hyperlink>
    </w:p>
  </w:footnote>
  <w:footnote w:id="19">
    <w:p w14:paraId="6647379F" w14:textId="77777777" w:rsidR="0053214C" w:rsidRPr="006C18A6" w:rsidRDefault="0053214C">
      <w:pPr>
        <w:pStyle w:val="Notedebasdepage"/>
      </w:pPr>
      <w:r>
        <w:rPr>
          <w:rStyle w:val="Appelnotedebasdep"/>
        </w:rPr>
        <w:footnoteRef/>
      </w:r>
      <w:r>
        <w:t xml:space="preserve"> </w:t>
      </w:r>
      <w:r w:rsidRPr="006C18A6">
        <w:t>Document à l’intention des nouveaux élus des municipalités</w:t>
      </w:r>
      <w:r w:rsidRPr="006C18A6">
        <w:rPr>
          <w:rStyle w:val="Lienhypertexte"/>
          <w:color w:val="auto"/>
          <w:u w:val="none"/>
        </w:rPr>
        <w:t xml:space="preserve"> : </w:t>
      </w:r>
      <w:r w:rsidRPr="006C18A6">
        <w:rPr>
          <w:rStyle w:val="Lienhypertexte"/>
        </w:rPr>
        <w:t>http://www.electionsmunicipales.gouv.qc.ca/pub/elections/guide_elus.pdf</w:t>
      </w:r>
    </w:p>
  </w:footnote>
  <w:footnote w:id="20">
    <w:p w14:paraId="552DAD2C" w14:textId="77777777" w:rsidR="0053214C" w:rsidRPr="007B05DF" w:rsidRDefault="0053214C" w:rsidP="007B05DF">
      <w:pPr>
        <w:rPr>
          <w:rFonts w:cs="Arial"/>
          <w:sz w:val="20"/>
          <w:szCs w:val="20"/>
        </w:rPr>
      </w:pPr>
      <w:r w:rsidRPr="00B85FC8">
        <w:rPr>
          <w:rStyle w:val="Appelnotedebasdep"/>
          <w:sz w:val="20"/>
          <w:szCs w:val="20"/>
        </w:rPr>
        <w:footnoteRef/>
      </w:r>
      <w:r>
        <w:rPr>
          <w:sz w:val="20"/>
          <w:szCs w:val="20"/>
        </w:rPr>
        <w:t xml:space="preserve"> Cadre de référence pour la Ville de Québec en matière d’intégration des personnes vivants des situations de handicap : </w:t>
      </w:r>
      <w:r w:rsidRPr="00B85FC8">
        <w:rPr>
          <w:sz w:val="20"/>
          <w:szCs w:val="20"/>
        </w:rPr>
        <w:t xml:space="preserve"> </w:t>
      </w:r>
      <w:hyperlink r:id="rId18" w:history="1">
        <w:r w:rsidRPr="00B85FC8">
          <w:rPr>
            <w:rStyle w:val="Lienhypertexte"/>
            <w:rFonts w:cs="Arial"/>
            <w:sz w:val="20"/>
            <w:szCs w:val="20"/>
          </w:rPr>
          <w:t>https://www.ville.quebec.qc.ca/publications/docs_ville/cadrereference.pdf</w:t>
        </w:r>
      </w:hyperlink>
    </w:p>
  </w:footnote>
  <w:footnote w:id="21">
    <w:p w14:paraId="54595131" w14:textId="77777777" w:rsidR="0053214C" w:rsidRDefault="0053214C" w:rsidP="00D61A93">
      <w:pPr>
        <w:pStyle w:val="Notedebasdepage"/>
      </w:pPr>
      <w:r>
        <w:rPr>
          <w:rStyle w:val="Appelnotedebasdep"/>
        </w:rPr>
        <w:footnoteRef/>
      </w:r>
      <w:r>
        <w:t xml:space="preserve"> </w:t>
      </w:r>
      <w:r w:rsidRPr="00BB2D6E">
        <w:rPr>
          <w:rFonts w:cs="Arial"/>
        </w:rPr>
        <w:t>Guide pour la production du plan d’action annuel à l’égard des personnes handicapées</w:t>
      </w:r>
      <w:r w:rsidRPr="00510DA7">
        <w:rPr>
          <w:rFonts w:cs="Arial"/>
        </w:rPr>
        <w:t xml:space="preserve"> : </w:t>
      </w:r>
      <w:hyperlink r:id="rId19" w:history="1">
        <w:r w:rsidRPr="00126C2D">
          <w:rPr>
            <w:rStyle w:val="Lienhypertexte"/>
            <w:rFonts w:cs="Arial"/>
          </w:rPr>
          <w:t>https://www.ophq.gouv.qc.ca/fileadmin/documents/DD2659_Guide_Production_Synthese_V12_23-09.pd</w:t>
        </w:r>
      </w:hyperlink>
      <w:r>
        <w:rPr>
          <w:rFonts w:cs="Arial"/>
          <w:color w:val="000000"/>
        </w:rPr>
        <w:t xml:space="preserve"> </w:t>
      </w:r>
    </w:p>
  </w:footnote>
  <w:footnote w:id="22">
    <w:p w14:paraId="018CA756" w14:textId="77777777" w:rsidR="0053214C" w:rsidRPr="003602AD" w:rsidRDefault="0053214C" w:rsidP="00BE2645">
      <w:pPr>
        <w:pStyle w:val="Notedebasdepage"/>
        <w:rPr>
          <w:rFonts w:cs="Arial"/>
          <w:lang w:val="fr-FR"/>
        </w:rPr>
      </w:pPr>
      <w:r w:rsidRPr="003602AD">
        <w:rPr>
          <w:rStyle w:val="Appelnotedebasdep"/>
          <w:rFonts w:cs="Arial"/>
        </w:rPr>
        <w:footnoteRef/>
      </w:r>
      <w:r w:rsidRPr="003602AD">
        <w:rPr>
          <w:rFonts w:cs="Arial"/>
        </w:rPr>
        <w:t xml:space="preserve"> </w:t>
      </w:r>
      <w:r>
        <w:rPr>
          <w:rFonts w:cs="Arial"/>
        </w:rPr>
        <w:t xml:space="preserve">Modèle de plan de travail : </w:t>
      </w:r>
      <w:hyperlink r:id="rId20" w:history="1">
        <w:r w:rsidRPr="00D71895">
          <w:rPr>
            <w:rStyle w:val="Lienhypertexte"/>
            <w:rFonts w:cs="Arial"/>
          </w:rPr>
          <w:t>http://girlsactionfoundation.ca/fr/boite-a-outils-resonnance/viii-modele-de-plan-de-travail</w:t>
        </w:r>
      </w:hyperlink>
    </w:p>
  </w:footnote>
  <w:footnote w:id="23">
    <w:p w14:paraId="0BFC3C40" w14:textId="77777777" w:rsidR="0053214C" w:rsidRPr="00B85FC8" w:rsidRDefault="0053214C" w:rsidP="00F2605B">
      <w:pPr>
        <w:pStyle w:val="Notedebasdepage"/>
      </w:pPr>
      <w:r w:rsidRPr="00B85FC8">
        <w:rPr>
          <w:rStyle w:val="Appelnotedebasdep"/>
        </w:rPr>
        <w:footnoteRef/>
      </w:r>
      <w:r>
        <w:t xml:space="preserve"> Estimations de population selon l’Office des personnes handicapées : </w:t>
      </w:r>
      <w:r w:rsidRPr="00B85FC8">
        <w:t xml:space="preserve"> </w:t>
      </w:r>
      <w:hyperlink r:id="rId21" w:history="1">
        <w:r w:rsidRPr="00B85FC8">
          <w:rPr>
            <w:rStyle w:val="Lienhypertexte"/>
            <w:rFonts w:cs="Arial"/>
          </w:rPr>
          <w:t>https://www.ophq.gouv.qc.ca/publications/statistiques/estimations-de-populations.html</w:t>
        </w:r>
      </w:hyperlink>
    </w:p>
  </w:footnote>
  <w:footnote w:id="24">
    <w:p w14:paraId="66A02AF5" w14:textId="77777777" w:rsidR="0053214C" w:rsidRDefault="0053214C" w:rsidP="00BB2D6E">
      <w:pPr>
        <w:pStyle w:val="Pardeliste"/>
        <w:spacing w:before="240" w:after="200"/>
        <w:ind w:left="0"/>
      </w:pPr>
      <w:r w:rsidRPr="00B85FC8">
        <w:rPr>
          <w:rStyle w:val="Appelnotedebasdep"/>
          <w:sz w:val="20"/>
          <w:szCs w:val="20"/>
        </w:rPr>
        <w:footnoteRef/>
      </w:r>
      <w:r w:rsidRPr="00B85FC8">
        <w:rPr>
          <w:sz w:val="20"/>
          <w:szCs w:val="20"/>
        </w:rPr>
        <w:t xml:space="preserve"> </w:t>
      </w:r>
      <w:r>
        <w:rPr>
          <w:sz w:val="20"/>
          <w:szCs w:val="20"/>
        </w:rPr>
        <w:t xml:space="preserve">Ville de Mirabel : </w:t>
      </w:r>
      <w:hyperlink r:id="rId22" w:history="1">
        <w:r w:rsidRPr="003C276A">
          <w:rPr>
            <w:rStyle w:val="Lienhypertexte"/>
            <w:color w:val="auto"/>
            <w:sz w:val="20"/>
            <w:szCs w:val="20"/>
          </w:rPr>
          <w:t>http://ville.mirabel.qc.ca/page-services-municipaux.php</w:t>
        </w:r>
      </w:hyperlink>
      <w:r w:rsidRPr="003C276A">
        <w:t xml:space="preserve"> </w:t>
      </w:r>
    </w:p>
  </w:footnote>
  <w:footnote w:id="25">
    <w:p w14:paraId="299CD7D4" w14:textId="77777777" w:rsidR="0053214C" w:rsidRPr="00BB2D6E" w:rsidRDefault="0053214C">
      <w:pPr>
        <w:pStyle w:val="Notedebasdepage"/>
        <w:rPr>
          <w:rFonts w:cs="Arial"/>
        </w:rPr>
      </w:pPr>
      <w:r w:rsidRPr="001E045E">
        <w:rPr>
          <w:rStyle w:val="Appelnotedebasdep"/>
          <w:rFonts w:cs="Arial"/>
        </w:rPr>
        <w:footnoteRef/>
      </w:r>
      <w:r>
        <w:rPr>
          <w:rFonts w:cs="Arial"/>
        </w:rPr>
        <w:t xml:space="preserve"> Conseils sur l’art de l’argumentation par Capvish : </w:t>
      </w:r>
      <w:hyperlink r:id="rId23" w:history="1">
        <w:r w:rsidRPr="004C6E61">
          <w:rPr>
            <w:rStyle w:val="Lienhypertexte"/>
            <w:rFonts w:cs="Arial"/>
          </w:rPr>
          <w:t>http://capvish.org/wp-content/uploads/2016/05/pdf_BAO_9_argumentation.pdf</w:t>
        </w:r>
      </w:hyperlink>
    </w:p>
  </w:footnote>
  <w:footnote w:id="26">
    <w:p w14:paraId="0110A182" w14:textId="77777777" w:rsidR="0053214C" w:rsidRPr="004C6E61" w:rsidRDefault="0053214C" w:rsidP="00BB2D6E">
      <w:pPr>
        <w:pStyle w:val="Notedebasdepage"/>
        <w:spacing w:after="0"/>
      </w:pPr>
      <w:r w:rsidRPr="004C6E61">
        <w:rPr>
          <w:rStyle w:val="Appelnotedebasdep"/>
        </w:rPr>
        <w:footnoteRef/>
      </w:r>
      <w:r w:rsidRPr="004C6E61">
        <w:t xml:space="preserve"> Guide pour l’engagement accessible du public : </w:t>
      </w:r>
      <w:hyperlink r:id="rId24" w:history="1">
        <w:r w:rsidRPr="00BB2D6E">
          <w:rPr>
            <w:rStyle w:val="Lienhypertexte"/>
          </w:rPr>
          <w:t>http://omssa.com/accessible-community-engagement/omssa-guides/view-the-guides/omssa-guide-pour-lengagement-accessible-du-public</w:t>
        </w:r>
      </w:hyperlink>
    </w:p>
  </w:footnote>
  <w:footnote w:id="27">
    <w:p w14:paraId="7610A242" w14:textId="77777777" w:rsidR="0053214C" w:rsidRDefault="0053214C" w:rsidP="00F2605B">
      <w:pPr>
        <w:pStyle w:val="Notedebasdepage"/>
      </w:pPr>
      <w:r w:rsidRPr="004C6E61">
        <w:rPr>
          <w:rStyle w:val="Appelnotedebasdep"/>
        </w:rPr>
        <w:footnoteRef/>
      </w:r>
      <w:r w:rsidRPr="004C6E61">
        <w:t xml:space="preserve"> D</w:t>
      </w:r>
      <w:r>
        <w:t xml:space="preserve">emande d’intervention par le CAPVISH : </w:t>
      </w:r>
      <w:hyperlink r:id="rId25" w:history="1">
        <w:r w:rsidRPr="00BB2D6E">
          <w:rPr>
            <w:rStyle w:val="Lienhypertexte"/>
          </w:rPr>
          <w:t>htp://capvish.org/wp-content/uploads/2016/05/pdf_BAO_8_demandeIntervention.pdf</w:t>
        </w:r>
      </w:hyperlink>
    </w:p>
  </w:footnote>
  <w:footnote w:id="28">
    <w:p w14:paraId="08B2D921" w14:textId="77777777" w:rsidR="0053214C" w:rsidRPr="00B85FC8" w:rsidRDefault="0053214C" w:rsidP="001F43B5">
      <w:pPr>
        <w:pStyle w:val="Notedebasdepage"/>
      </w:pPr>
      <w:r w:rsidRPr="00B85FC8">
        <w:rPr>
          <w:rStyle w:val="Appelnotedebasdep"/>
        </w:rPr>
        <w:footnoteRef/>
      </w:r>
      <w:r w:rsidRPr="00B85FC8">
        <w:t xml:space="preserve"> </w:t>
      </w:r>
      <w:r>
        <w:t xml:space="preserve">Liste des municipalités assujetties à l’article 61.1 : </w:t>
      </w:r>
      <w:hyperlink r:id="rId26" w:history="1">
        <w:r w:rsidRPr="00B85FC8">
          <w:rPr>
            <w:rStyle w:val="Lienhypertexte"/>
          </w:rPr>
          <w:t>https://www.ophq.gouv.qc.ca/plans-daction/municipalites-assujetties-a-larticle-611-de-la-loi.html</w:t>
        </w:r>
      </w:hyperlink>
    </w:p>
  </w:footnote>
  <w:footnote w:id="29">
    <w:p w14:paraId="30532E85" w14:textId="77777777" w:rsidR="0053214C" w:rsidRPr="00B85FC8" w:rsidRDefault="0053214C" w:rsidP="00BE2645">
      <w:pPr>
        <w:pStyle w:val="Notedebasdepage"/>
      </w:pPr>
      <w:r w:rsidRPr="00B85FC8">
        <w:rPr>
          <w:rStyle w:val="Appelnotedebasdep"/>
        </w:rPr>
        <w:footnoteRef/>
      </w:r>
      <w:r w:rsidRPr="00B85FC8">
        <w:t xml:space="preserve"> </w:t>
      </w:r>
      <w:r>
        <w:t xml:space="preserve">Fiche sur la prise de parole par le CAPVISH : </w:t>
      </w:r>
      <w:hyperlink r:id="rId27" w:history="1">
        <w:r w:rsidRPr="00E52480">
          <w:rPr>
            <w:rStyle w:val="Lienhypertexte"/>
          </w:rPr>
          <w:t>http://capvish.org/wp-content/uploads/2016/05/pdf_BAO_12_priseParole.pdf</w:t>
        </w:r>
      </w:hyperlink>
    </w:p>
  </w:footnote>
  <w:footnote w:id="30">
    <w:p w14:paraId="022C68BB" w14:textId="77777777" w:rsidR="0053214C" w:rsidRPr="00060D2A" w:rsidRDefault="0053214C" w:rsidP="00BE2645">
      <w:pPr>
        <w:pStyle w:val="Notedebasdepage"/>
        <w:rPr>
          <w:sz w:val="16"/>
          <w:szCs w:val="16"/>
        </w:rPr>
      </w:pPr>
      <w:r>
        <w:rPr>
          <w:rStyle w:val="Appelnotedebasdep"/>
        </w:rPr>
        <w:footnoteRef/>
      </w:r>
      <w:r>
        <w:t xml:space="preserve"> </w:t>
      </w:r>
      <w:r w:rsidRPr="00BB2D6E">
        <w:t xml:space="preserve">Conception sans obstacles : </w:t>
      </w:r>
      <w:hyperlink r:id="rId28" w:history="1">
        <w:r w:rsidRPr="00BB2D6E">
          <w:rPr>
            <w:rStyle w:val="Lienhypertexte"/>
          </w:rPr>
          <w:t>http://www2.gnb.ca/content/dam/gnb/Departments/pcsdp-cpmcph/pdf/docs/Section38BarrierFreeDesignFR.pdf</w:t>
        </w:r>
      </w:hyperlink>
    </w:p>
  </w:footnote>
  <w:footnote w:id="31">
    <w:p w14:paraId="7CBA7B30" w14:textId="43E99184" w:rsidR="0053214C" w:rsidRDefault="0053214C" w:rsidP="00E94440">
      <w:pPr>
        <w:pStyle w:val="Notedebasdepage"/>
      </w:pPr>
      <w:r>
        <w:rPr>
          <w:rStyle w:val="Appelnotedebasdep"/>
        </w:rPr>
        <w:footnoteRef/>
      </w:r>
      <w:r>
        <w:t xml:space="preserve"> Répertoire des programmes et mesures pouvant soutenir les municipalités : </w:t>
      </w:r>
      <w:hyperlink r:id="rId29" w:history="1">
        <w:r w:rsidRPr="006678AB">
          <w:rPr>
            <w:rStyle w:val="Lienhypertexte"/>
          </w:rPr>
          <w:t>https://www.ophq.gouv.qc.ca/publications/guides-de-loffice/guides-pour-les-ministeres-les-organismes-publics-et-les-municipalites/repertoire-des-programmes-et-des-mesures-pouvant-soutenir-les-municipalites.html</w:t>
        </w:r>
      </w:hyperlink>
    </w:p>
    <w:p w14:paraId="1914D58E" w14:textId="77777777" w:rsidR="0053214C" w:rsidRDefault="0053214C" w:rsidP="00E94440">
      <w:pPr>
        <w:pStyle w:val="Notedebasdepage"/>
      </w:pPr>
    </w:p>
  </w:footnote>
  <w:footnote w:id="32">
    <w:p w14:paraId="4F516F64" w14:textId="77777777" w:rsidR="0053214C" w:rsidRPr="00624C3A" w:rsidRDefault="0053214C" w:rsidP="00E02B02">
      <w:pPr>
        <w:pStyle w:val="Notedebasdepage"/>
      </w:pPr>
      <w:r w:rsidRPr="00624C3A">
        <w:rPr>
          <w:rStyle w:val="Appelnotedebasdep"/>
        </w:rPr>
        <w:footnoteRef/>
      </w:r>
      <w:r w:rsidRPr="00624C3A">
        <w:t xml:space="preserve"> Guide de références : </w:t>
      </w:r>
      <w:hyperlink r:id="rId30" w:history="1">
        <w:r w:rsidRPr="00C94E54">
          <w:rPr>
            <w:rStyle w:val="Lienhypertexte"/>
          </w:rPr>
          <w:t>http://altergo.ca/sites/default/files/documents/guide_references_au_-_automne_2016.pdf</w:t>
        </w:r>
      </w:hyperlink>
      <w:r>
        <w:t xml:space="preserve"> </w:t>
      </w:r>
    </w:p>
  </w:footnote>
  <w:footnote w:id="33">
    <w:p w14:paraId="022B421F" w14:textId="77777777" w:rsidR="0053214C" w:rsidRPr="00BB2D6E" w:rsidRDefault="0053214C" w:rsidP="00BE2645">
      <w:pPr>
        <w:rPr>
          <w:sz w:val="20"/>
          <w:szCs w:val="20"/>
        </w:rPr>
      </w:pPr>
      <w:r w:rsidRPr="00BB2D6E">
        <w:rPr>
          <w:rStyle w:val="Appelnotedebasdep"/>
          <w:sz w:val="20"/>
          <w:szCs w:val="20"/>
        </w:rPr>
        <w:footnoteRef/>
      </w:r>
      <w:r w:rsidRPr="00BB2D6E">
        <w:rPr>
          <w:sz w:val="20"/>
          <w:szCs w:val="20"/>
        </w:rPr>
        <w:t xml:space="preserve"> Guide de la prise de décision en urbanisme : </w:t>
      </w:r>
      <w:hyperlink r:id="rId31" w:history="1">
        <w:r w:rsidRPr="00BB2D6E">
          <w:rPr>
            <w:rStyle w:val="Lienhypertexte"/>
            <w:rFonts w:cs="Arial"/>
            <w:sz w:val="20"/>
            <w:szCs w:val="20"/>
          </w:rPr>
          <w:t>http://www.mamot.gouv.qc.ca/amenagement-du-territoire/guide-la-prise-de-decision-en-urbanisme/intervention/habitation-et-renovation-urbaine/</w:t>
        </w:r>
      </w:hyperlink>
    </w:p>
  </w:footnote>
  <w:footnote w:id="34">
    <w:p w14:paraId="50945D3A" w14:textId="77777777" w:rsidR="0053214C" w:rsidRPr="00624C3A" w:rsidRDefault="0053214C">
      <w:pPr>
        <w:pStyle w:val="Notedebasdepage"/>
      </w:pPr>
      <w:r w:rsidRPr="00624C3A">
        <w:rPr>
          <w:rStyle w:val="Appelnotedebasdep"/>
        </w:rPr>
        <w:footnoteRef/>
      </w:r>
      <w:r w:rsidRPr="00624C3A">
        <w:t xml:space="preserve"> Guide de références : </w:t>
      </w:r>
      <w:hyperlink r:id="rId32" w:history="1">
        <w:r w:rsidRPr="00C94E54">
          <w:rPr>
            <w:rStyle w:val="Lienhypertexte"/>
          </w:rPr>
          <w:t>http://altergo.ca/sites/default/files/documents/guide_references_au_-_automne_2016.pdf</w:t>
        </w:r>
      </w:hyperlink>
      <w:r>
        <w:t xml:space="preserve"> </w:t>
      </w:r>
    </w:p>
  </w:footnote>
  <w:footnote w:id="35">
    <w:p w14:paraId="66C95C3A" w14:textId="77777777" w:rsidR="0053214C" w:rsidRPr="00D603FB" w:rsidRDefault="0053214C" w:rsidP="00D603FB">
      <w:pPr>
        <w:rPr>
          <w:rFonts w:cs="Arial"/>
        </w:rPr>
      </w:pPr>
      <w:r w:rsidRPr="00BB2D6E">
        <w:rPr>
          <w:rStyle w:val="Appelnotedebasdep"/>
          <w:sz w:val="20"/>
          <w:szCs w:val="20"/>
        </w:rPr>
        <w:footnoteRef/>
      </w:r>
      <w:r w:rsidRPr="00BB2D6E">
        <w:rPr>
          <w:sz w:val="20"/>
          <w:szCs w:val="20"/>
        </w:rPr>
        <w:t xml:space="preserve"> </w:t>
      </w:r>
      <w:r>
        <w:rPr>
          <w:rFonts w:eastAsiaTheme="minorHAnsi" w:cs="Arial"/>
          <w:sz w:val="20"/>
          <w:szCs w:val="20"/>
          <w:lang w:eastAsia="en-US"/>
        </w:rPr>
        <w:t xml:space="preserve">Actions favorables à l’inclusion des personnes handicapées </w:t>
      </w:r>
      <w:r w:rsidRPr="00BB2D6E">
        <w:rPr>
          <w:rFonts w:eastAsiaTheme="minorHAnsi" w:cs="Arial"/>
          <w:sz w:val="20"/>
          <w:szCs w:val="20"/>
          <w:lang w:eastAsia="en-US"/>
        </w:rPr>
        <w:t xml:space="preserve">: </w:t>
      </w:r>
      <w:hyperlink r:id="rId33" w:history="1">
        <w:r w:rsidRPr="00D603FB">
          <w:rPr>
            <w:rStyle w:val="Lienhypertexte"/>
            <w:rFonts w:eastAsiaTheme="majorEastAsia" w:cs="Arial"/>
            <w:sz w:val="20"/>
            <w:szCs w:val="20"/>
          </w:rPr>
          <w:t>http://www.mamrot.gouv.qc.ca/actualites/actualite/article/actions-favorables-a-linclusion-des-personnes-handicapees/</w:t>
        </w:r>
      </w:hyperlink>
      <w:r>
        <w:rPr>
          <w:rFonts w:cs="Arial"/>
        </w:rPr>
        <w:t xml:space="preserve"> </w:t>
      </w:r>
    </w:p>
  </w:footnote>
  <w:footnote w:id="36">
    <w:p w14:paraId="55E40BF7" w14:textId="77777777" w:rsidR="0053214C" w:rsidRPr="00624C3A" w:rsidRDefault="0053214C" w:rsidP="00436972">
      <w:pPr>
        <w:autoSpaceDE w:val="0"/>
        <w:autoSpaceDN w:val="0"/>
        <w:adjustRightInd w:val="0"/>
        <w:spacing w:after="0"/>
      </w:pPr>
      <w:r w:rsidRPr="00D603FB">
        <w:rPr>
          <w:rStyle w:val="Appelnotedebasdep"/>
          <w:sz w:val="20"/>
          <w:szCs w:val="20"/>
        </w:rPr>
        <w:footnoteRef/>
      </w:r>
      <w:r w:rsidRPr="00D603FB">
        <w:rPr>
          <w:sz w:val="20"/>
          <w:szCs w:val="20"/>
        </w:rPr>
        <w:t xml:space="preserve"> </w:t>
      </w:r>
      <w:r w:rsidRPr="00D603FB">
        <w:rPr>
          <w:rFonts w:cs="Arial"/>
          <w:bCs/>
          <w:sz w:val="20"/>
          <w:szCs w:val="20"/>
        </w:rPr>
        <w:t xml:space="preserve">L’aménagement et l’écomobilité, Guide </w:t>
      </w:r>
      <w:r w:rsidRPr="00D603FB">
        <w:rPr>
          <w:rFonts w:cs="Arial"/>
          <w:sz w:val="20"/>
          <w:szCs w:val="20"/>
        </w:rPr>
        <w:t xml:space="preserve">de </w:t>
      </w:r>
      <w:r w:rsidRPr="00D603FB">
        <w:rPr>
          <w:rFonts w:cs="Arial"/>
          <w:bCs/>
          <w:sz w:val="20"/>
          <w:szCs w:val="20"/>
        </w:rPr>
        <w:t xml:space="preserve">bonnes pratiques </w:t>
      </w:r>
      <w:r w:rsidRPr="00D603FB">
        <w:rPr>
          <w:rFonts w:cs="Arial"/>
          <w:sz w:val="20"/>
          <w:szCs w:val="20"/>
        </w:rPr>
        <w:t xml:space="preserve">sur la </w:t>
      </w:r>
      <w:r w:rsidRPr="00D603FB">
        <w:rPr>
          <w:rFonts w:cs="Arial"/>
          <w:bCs/>
          <w:sz w:val="20"/>
          <w:szCs w:val="20"/>
        </w:rPr>
        <w:t xml:space="preserve">planification territoriale </w:t>
      </w:r>
      <w:r w:rsidRPr="00D603FB">
        <w:rPr>
          <w:rFonts w:cs="Arial"/>
          <w:sz w:val="20"/>
          <w:szCs w:val="20"/>
        </w:rPr>
        <w:t xml:space="preserve">et le </w:t>
      </w:r>
      <w:r w:rsidRPr="00D603FB">
        <w:rPr>
          <w:rFonts w:cs="Arial"/>
          <w:bCs/>
          <w:sz w:val="20"/>
          <w:szCs w:val="20"/>
        </w:rPr>
        <w:t xml:space="preserve">développement durable </w:t>
      </w:r>
      <w:r w:rsidRPr="00D603FB">
        <w:rPr>
          <w:sz w:val="20"/>
          <w:szCs w:val="20"/>
        </w:rPr>
        <w:t xml:space="preserve">: </w:t>
      </w:r>
      <w:hyperlink r:id="rId34" w:history="1">
        <w:r w:rsidRPr="00BB2D6E">
          <w:rPr>
            <w:rStyle w:val="Lienhypertexte"/>
            <w:sz w:val="20"/>
            <w:szCs w:val="20"/>
          </w:rPr>
          <w:t>http://www.mamrot.gouv.qc.ca/pub/grands_dossiers/developpement_durable/amenagement_ecomobilite.pdf</w:t>
        </w:r>
      </w:hyperlink>
    </w:p>
  </w:footnote>
  <w:footnote w:id="37">
    <w:p w14:paraId="28ABD5FA" w14:textId="77777777" w:rsidR="0053214C" w:rsidRDefault="0053214C" w:rsidP="00D603FB">
      <w:pPr>
        <w:pStyle w:val="Notedebasdepage"/>
        <w:spacing w:after="0"/>
      </w:pPr>
      <w:r>
        <w:rPr>
          <w:rStyle w:val="Appelnotedebasdep"/>
        </w:rPr>
        <w:footnoteRef/>
      </w:r>
      <w:r>
        <w:t xml:space="preserve"> Vers des parcours sans obstacles : </w:t>
      </w:r>
      <w:hyperlink r:id="rId35" w:history="1">
        <w:r w:rsidRPr="00126C2D">
          <w:rPr>
            <w:rStyle w:val="Lienhypertexte"/>
          </w:rPr>
          <w:t>https://www.ophq.gouv.qc.ca/publications/guides-de-loffice/guides-pour-les-ministeres-les-organismes-publics-et-les-municipalites/vers-des-parcours-sans-obstacles.html</w:t>
        </w:r>
      </w:hyperlink>
      <w:r>
        <w:t xml:space="preserve"> </w:t>
      </w:r>
    </w:p>
  </w:footnote>
  <w:footnote w:id="38">
    <w:p w14:paraId="633CAA17" w14:textId="77777777" w:rsidR="0053214C" w:rsidRPr="00BB2D6E" w:rsidRDefault="0053214C" w:rsidP="002D3D6C">
      <w:pPr>
        <w:rPr>
          <w:sz w:val="20"/>
          <w:szCs w:val="20"/>
        </w:rPr>
      </w:pPr>
      <w:r w:rsidRPr="00BB2D6E">
        <w:rPr>
          <w:rStyle w:val="Appelnotedebasdep"/>
          <w:sz w:val="20"/>
          <w:szCs w:val="20"/>
        </w:rPr>
        <w:footnoteRef/>
      </w:r>
      <w:r w:rsidRPr="00BB2D6E">
        <w:rPr>
          <w:sz w:val="20"/>
          <w:szCs w:val="20"/>
        </w:rPr>
        <w:t xml:space="preserve"> </w:t>
      </w:r>
      <w:r>
        <w:rPr>
          <w:sz w:val="20"/>
          <w:szCs w:val="20"/>
        </w:rPr>
        <w:t xml:space="preserve">Loi sur les transports, gouvernement du Québec </w:t>
      </w:r>
      <w:hyperlink r:id="rId36" w:history="1">
        <w:r w:rsidRPr="000644EE">
          <w:rPr>
            <w:rStyle w:val="Lienhypertexte"/>
            <w:sz w:val="20"/>
            <w:szCs w:val="20"/>
          </w:rPr>
          <w:t>http://legisquebec.gouv.qc.ca/fr/ShowDoc/cs/T-12</w:t>
        </w:r>
      </w:hyperlink>
      <w:r>
        <w:rPr>
          <w:sz w:val="20"/>
          <w:szCs w:val="20"/>
        </w:rPr>
        <w:t xml:space="preserve"> </w:t>
      </w:r>
    </w:p>
  </w:footnote>
  <w:footnote w:id="39">
    <w:p w14:paraId="29561F21" w14:textId="77777777" w:rsidR="0053214C" w:rsidRDefault="0053214C" w:rsidP="002D3D6C">
      <w:pPr>
        <w:pStyle w:val="Notedebasdepage"/>
      </w:pPr>
      <w:r>
        <w:rPr>
          <w:rStyle w:val="Appelnotedebasdep"/>
        </w:rPr>
        <w:footnoteRef/>
      </w:r>
      <w:r>
        <w:t xml:space="preserve"> Guide de références : </w:t>
      </w:r>
      <w:hyperlink r:id="rId37" w:history="1">
        <w:r w:rsidRPr="00667E45">
          <w:rPr>
            <w:rStyle w:val="Lienhypertexte"/>
          </w:rPr>
          <w:t>http://altergo.ca/sites/default/files/documents/guide_references_au_-_automne_2016.pdf</w:t>
        </w:r>
      </w:hyperlink>
      <w:r>
        <w:t xml:space="preserve"> </w:t>
      </w:r>
    </w:p>
  </w:footnote>
  <w:footnote w:id="40">
    <w:p w14:paraId="67F5089B" w14:textId="77777777" w:rsidR="0053214C" w:rsidRDefault="0053214C">
      <w:pPr>
        <w:pStyle w:val="Notedebasdepage"/>
      </w:pPr>
      <w:r>
        <w:rPr>
          <w:rStyle w:val="Appelnotedebasdep"/>
        </w:rPr>
        <w:footnoteRef/>
      </w:r>
      <w:r>
        <w:t xml:space="preserve"> Guide de références: </w:t>
      </w:r>
      <w:hyperlink r:id="rId38" w:history="1">
        <w:r w:rsidRPr="0065231B">
          <w:rPr>
            <w:rStyle w:val="Lienhypertexte"/>
          </w:rPr>
          <w:t>http://altergo.ca/sites/default/files/documents/guide_references_au_-_automne_2016.pdf</w:t>
        </w:r>
      </w:hyperlink>
    </w:p>
  </w:footnote>
  <w:footnote w:id="41">
    <w:p w14:paraId="3E58176C" w14:textId="77777777" w:rsidR="0053214C" w:rsidRDefault="0053214C" w:rsidP="00B11DB0">
      <w:pPr>
        <w:pStyle w:val="Notedebasdepage"/>
      </w:pPr>
      <w:r>
        <w:rPr>
          <w:rStyle w:val="Appelnotedebasdep"/>
        </w:rPr>
        <w:footnoteRef/>
      </w:r>
      <w:r>
        <w:t xml:space="preserve"> Guide de références: </w:t>
      </w:r>
      <w:hyperlink r:id="rId39" w:history="1">
        <w:r w:rsidRPr="0065231B">
          <w:rPr>
            <w:rStyle w:val="Lienhypertexte"/>
          </w:rPr>
          <w:t>http://altergo.ca/sites/default/files/documents/guide_references_au_-_automne_2016.pdf</w:t>
        </w:r>
      </w:hyperlink>
    </w:p>
  </w:footnote>
  <w:footnote w:id="42">
    <w:p w14:paraId="54876067" w14:textId="77777777" w:rsidR="0053214C" w:rsidRDefault="0053214C" w:rsidP="00543412">
      <w:pPr>
        <w:pStyle w:val="Notedebasdepage"/>
      </w:pPr>
      <w:r>
        <w:rPr>
          <w:rStyle w:val="Appelnotedebasdep"/>
        </w:rPr>
        <w:footnoteRef/>
      </w:r>
      <w:r>
        <w:t xml:space="preserve"> Mesures de sécurité civile adaptées : </w:t>
      </w:r>
      <w:hyperlink r:id="rId40" w:history="1">
        <w:r w:rsidRPr="00547B53">
          <w:rPr>
            <w:rStyle w:val="Lienhypertexte"/>
          </w:rPr>
          <w:t>https://www.ophq.gouv.qc.ca/fileadmin/centre_documentaire/Documents_de_reference/Feuillet_info_mesures_securite_civile_adapte_PH.pdf</w:t>
        </w:r>
      </w:hyperlink>
    </w:p>
  </w:footnote>
  <w:footnote w:id="43">
    <w:p w14:paraId="688A24E9" w14:textId="77777777" w:rsidR="0053214C" w:rsidRPr="00BE2645" w:rsidRDefault="0053214C" w:rsidP="00860A61">
      <w:pPr>
        <w:pStyle w:val="Notedebasdepage"/>
        <w:spacing w:after="0"/>
      </w:pPr>
      <w:r>
        <w:rPr>
          <w:rStyle w:val="Appelnotedebasdep"/>
        </w:rPr>
        <w:footnoteRef/>
      </w:r>
      <w:r>
        <w:t xml:space="preserve"> Guide de références: </w:t>
      </w:r>
      <w:hyperlink r:id="rId41" w:history="1">
        <w:r w:rsidRPr="0065231B">
          <w:rPr>
            <w:rStyle w:val="Lienhypertexte"/>
          </w:rPr>
          <w:t>http://altergo.ca/sites/default/files/documents/guide_references_au_-_automne_2016.pdf</w:t>
        </w:r>
      </w:hyperlink>
    </w:p>
  </w:footnote>
  <w:footnote w:id="44">
    <w:p w14:paraId="16B6E227" w14:textId="77777777" w:rsidR="0053214C" w:rsidRPr="00860A61" w:rsidRDefault="0053214C">
      <w:pPr>
        <w:pStyle w:val="Notedebasdepage"/>
      </w:pPr>
      <w:r>
        <w:rPr>
          <w:rStyle w:val="Appelnotedebasdep"/>
        </w:rPr>
        <w:footnoteRef/>
      </w:r>
      <w:r>
        <w:t xml:space="preserve"> M</w:t>
      </w:r>
      <w:r w:rsidRPr="00860A61">
        <w:t>esures de sécurité civile adaptées aux personnes handicapées</w:t>
      </w:r>
      <w:r>
        <w:t> :</w:t>
      </w:r>
      <w:r w:rsidRPr="00860A61">
        <w:t xml:space="preserve"> </w:t>
      </w:r>
      <w:hyperlink r:id="rId42" w:history="1">
        <w:r w:rsidRPr="00860A61">
          <w:rPr>
            <w:rStyle w:val="Lienhypertexte"/>
            <w:iCs/>
            <w:color w:val="auto"/>
          </w:rPr>
          <w:t>https://www.ophq.gouv.qc.ca/publications/actualites/quoi-de-neuf/detail/item/mise-en-place-de-mesures-de-securite-civile-adaptees-aux-personnes-handicapees-parution-dun-feuillet-dinformation-destine-aux-municipalites.html?no_cache=1&amp;cHash=02d4b640acdf1004f08d747d54ffe9a9</w:t>
        </w:r>
      </w:hyperlink>
      <w:r>
        <w:rPr>
          <w:rStyle w:val="Lienhypertexte"/>
          <w:iCs/>
          <w:color w:val="auto"/>
        </w:rPr>
        <w:t xml:space="preserve"> </w:t>
      </w:r>
    </w:p>
  </w:footnote>
  <w:footnote w:id="45">
    <w:p w14:paraId="010EAE0A" w14:textId="77777777" w:rsidR="0053214C" w:rsidRDefault="0053214C" w:rsidP="00B11DB0">
      <w:pPr>
        <w:pStyle w:val="Notedebasdepage"/>
      </w:pPr>
      <w:r>
        <w:rPr>
          <w:rStyle w:val="Appelnotedebasdep"/>
        </w:rPr>
        <w:footnoteRef/>
      </w:r>
      <w:r>
        <w:t xml:space="preserve"> Guide de références: </w:t>
      </w:r>
      <w:hyperlink r:id="rId43" w:history="1">
        <w:r w:rsidRPr="0065231B">
          <w:rPr>
            <w:rStyle w:val="Lienhypertexte"/>
          </w:rPr>
          <w:t>http://altergo.ca/sites/default/files/documents/guide_references_au_-_automne_2016.pdf</w:t>
        </w:r>
      </w:hyperlink>
    </w:p>
  </w:footnote>
  <w:footnote w:id="46">
    <w:p w14:paraId="2B376E21" w14:textId="77777777" w:rsidR="0053214C" w:rsidRPr="00B60B43" w:rsidRDefault="0053214C" w:rsidP="00510DA7">
      <w:pPr>
        <w:pStyle w:val="Normalweb"/>
      </w:pPr>
      <w:r w:rsidRPr="00B60B43">
        <w:rPr>
          <w:rStyle w:val="Appelnotedebasdep"/>
        </w:rPr>
        <w:footnoteRef/>
      </w:r>
      <w:r w:rsidRPr="00B60B43">
        <w:t xml:space="preserve"> </w:t>
      </w:r>
      <w:r w:rsidRPr="00510DA7">
        <w:t>Participation citoyenne</w:t>
      </w:r>
      <w:r>
        <w:t xml:space="preserve"> : </w:t>
      </w:r>
      <w:hyperlink r:id="rId44" w:history="1">
        <w:r w:rsidRPr="001C0F2D">
          <w:rPr>
            <w:u w:val="single"/>
          </w:rPr>
          <w:t>http://www.cgi.com/fr/blogue/gouvernements/participation-citoyenne-element-cle-villes-avenir</w:t>
        </w:r>
      </w:hyperlink>
      <w:r>
        <w:t xml:space="preserve">  </w:t>
      </w:r>
    </w:p>
  </w:footnote>
  <w:footnote w:id="47">
    <w:p w14:paraId="0888C02F" w14:textId="77777777" w:rsidR="0053214C" w:rsidRDefault="0053214C" w:rsidP="00BE2645">
      <w:pPr>
        <w:pStyle w:val="Notedebasdepage"/>
        <w:spacing w:after="0"/>
      </w:pPr>
      <w:r>
        <w:rPr>
          <w:rStyle w:val="Appelnotedebasdep"/>
        </w:rPr>
        <w:footnoteRef/>
      </w:r>
      <w:r>
        <w:t xml:space="preserve"> Boîte à outils pour défendre et promouvoir l’accessibilité : </w:t>
      </w:r>
      <w:hyperlink r:id="rId45" w:history="1">
        <w:r w:rsidRPr="008D57D7">
          <w:rPr>
            <w:rStyle w:val="Lienhypertexte"/>
          </w:rPr>
          <w:t>http://capvish.org/wp-content/uploads/2016/08/pdf_integral.pdf</w:t>
        </w:r>
      </w:hyperlink>
      <w:r>
        <w:t xml:space="preserve"> </w:t>
      </w:r>
    </w:p>
  </w:footnote>
  <w:footnote w:id="48">
    <w:p w14:paraId="0141820A" w14:textId="77777777" w:rsidR="0053214C" w:rsidRDefault="0053214C" w:rsidP="00B11DB0">
      <w:pPr>
        <w:pStyle w:val="Notedebasdepage"/>
      </w:pPr>
      <w:r>
        <w:rPr>
          <w:rStyle w:val="Appelnotedebasdep"/>
        </w:rPr>
        <w:footnoteRef/>
      </w:r>
      <w:r>
        <w:t xml:space="preserve"> Guide de références: </w:t>
      </w:r>
      <w:hyperlink r:id="rId46" w:history="1">
        <w:r w:rsidRPr="0065231B">
          <w:rPr>
            <w:rStyle w:val="Lienhypertexte"/>
          </w:rPr>
          <w:t>http://altergo.ca/sites/default/files/documents/guide_references_au_-_automne_2016.pdf</w:t>
        </w:r>
      </w:hyperlink>
    </w:p>
  </w:footnote>
  <w:footnote w:id="49">
    <w:p w14:paraId="492662E1" w14:textId="77777777" w:rsidR="0053214C" w:rsidRDefault="0053214C" w:rsidP="00B11DB0">
      <w:pPr>
        <w:pStyle w:val="Notedebasdepage"/>
      </w:pPr>
      <w:r>
        <w:rPr>
          <w:rStyle w:val="Appelnotedebasdep"/>
        </w:rPr>
        <w:footnoteRef/>
      </w:r>
      <w:r>
        <w:t xml:space="preserve"> Guide de références: </w:t>
      </w:r>
      <w:hyperlink r:id="rId47" w:history="1">
        <w:r w:rsidRPr="0065231B">
          <w:rPr>
            <w:rStyle w:val="Lienhypertexte"/>
          </w:rPr>
          <w:t>http://altergo.ca/sites/default/files/documents/guide_references_au_-_automne_2016.pdf</w:t>
        </w:r>
      </w:hyperlink>
    </w:p>
  </w:footnote>
  <w:footnote w:id="50">
    <w:p w14:paraId="60AC3E7F" w14:textId="77777777" w:rsidR="0053214C" w:rsidRDefault="0053214C" w:rsidP="00F2605B">
      <w:pPr>
        <w:pStyle w:val="Notedebasdepage"/>
      </w:pPr>
      <w:r>
        <w:rPr>
          <w:rStyle w:val="Appelnotedebasdep"/>
        </w:rPr>
        <w:footnoteRef/>
      </w:r>
      <w:r>
        <w:t xml:space="preserve"> Loi sur l’accès à l’égalité en emploi dans les organismes publics : </w:t>
      </w:r>
      <w:hyperlink r:id="rId48" w:history="1">
        <w:r w:rsidRPr="00F438D4">
          <w:rPr>
            <w:rStyle w:val="Lienhypertexte"/>
          </w:rPr>
          <w:t>http://legisquebec.gouv.qc.ca/fr/ShowDoc/cs/A-2.01</w:t>
        </w:r>
      </w:hyperlink>
    </w:p>
  </w:footnote>
  <w:footnote w:id="51">
    <w:p w14:paraId="4AE67949" w14:textId="77777777" w:rsidR="0053214C" w:rsidRDefault="0053214C" w:rsidP="00B11DB0">
      <w:pPr>
        <w:pStyle w:val="Notedebasdepage"/>
      </w:pPr>
      <w:r>
        <w:rPr>
          <w:rStyle w:val="Appelnotedebasdep"/>
        </w:rPr>
        <w:footnoteRef/>
      </w:r>
      <w:r>
        <w:t xml:space="preserve"> Guide de références: </w:t>
      </w:r>
      <w:hyperlink r:id="rId49" w:history="1">
        <w:r w:rsidRPr="0065231B">
          <w:rPr>
            <w:rStyle w:val="Lienhypertexte"/>
          </w:rPr>
          <w:t>http://altergo.ca/sites/default/files/documents/guide_references_au_-_automne_2016.pdf</w:t>
        </w:r>
      </w:hyperlink>
    </w:p>
  </w:footnote>
  <w:footnote w:id="52">
    <w:p w14:paraId="06C7B59F" w14:textId="77777777" w:rsidR="0053214C" w:rsidRDefault="0053214C">
      <w:pPr>
        <w:pStyle w:val="Notedebasdepage"/>
      </w:pPr>
      <w:r>
        <w:rPr>
          <w:rStyle w:val="Appelnotedebasdep"/>
        </w:rPr>
        <w:footnoteRef/>
      </w:r>
      <w:r>
        <w:t xml:space="preserve"> Site web du CQEA : </w:t>
      </w:r>
      <w:hyperlink r:id="rId50" w:history="1">
        <w:r w:rsidRPr="007C6136">
          <w:rPr>
            <w:rStyle w:val="Lienhypertexte"/>
          </w:rPr>
          <w:t>http://cqea.ca/</w:t>
        </w:r>
      </w:hyperlink>
    </w:p>
  </w:footnote>
  <w:footnote w:id="53">
    <w:p w14:paraId="368F4EE8" w14:textId="77777777" w:rsidR="0053214C" w:rsidRPr="00BB2D6E" w:rsidRDefault="0053214C">
      <w:pPr>
        <w:pStyle w:val="Notedebasdepage"/>
        <w:rPr>
          <w:lang w:val="fr-FR"/>
        </w:rPr>
      </w:pPr>
      <w:r>
        <w:rPr>
          <w:rStyle w:val="Appelnotedebasdep"/>
        </w:rPr>
        <w:footnoteRef/>
      </w:r>
      <w:r>
        <w:t xml:space="preserve"> Guide de références: </w:t>
      </w:r>
      <w:hyperlink r:id="rId51" w:history="1">
        <w:r w:rsidRPr="0065231B">
          <w:rPr>
            <w:rStyle w:val="Lienhypertexte"/>
          </w:rPr>
          <w:t>http://altergo.ca/sites/default/files/documents/guide_references_au_-_automne_2016.pdf</w:t>
        </w:r>
      </w:hyperlink>
    </w:p>
  </w:footnote>
  <w:footnote w:id="54">
    <w:p w14:paraId="32D2F253" w14:textId="77777777" w:rsidR="0053214C" w:rsidRPr="00BB2D6E" w:rsidRDefault="0053214C" w:rsidP="00F2605B">
      <w:pPr>
        <w:rPr>
          <w:sz w:val="20"/>
          <w:szCs w:val="20"/>
        </w:rPr>
      </w:pPr>
      <w:r w:rsidRPr="00BB2D6E">
        <w:rPr>
          <w:rStyle w:val="Appelnotedebasdep"/>
          <w:sz w:val="20"/>
          <w:szCs w:val="20"/>
        </w:rPr>
        <w:footnoteRef/>
      </w:r>
      <w:r w:rsidRPr="00BB2D6E">
        <w:rPr>
          <w:sz w:val="20"/>
          <w:szCs w:val="20"/>
        </w:rPr>
        <w:t xml:space="preserve"> Ministère de la santé et des services sociaux du Québec (2007). </w:t>
      </w:r>
      <w:r w:rsidRPr="00BB2D6E">
        <w:rPr>
          <w:rFonts w:cs="Arial"/>
          <w:sz w:val="20"/>
          <w:szCs w:val="20"/>
        </w:rPr>
        <w:t>L’accès aux documents et aux services offerts au public pour les personnes handicapées.</w:t>
      </w:r>
      <w:r>
        <w:rPr>
          <w:rFonts w:cs="Arial"/>
          <w:sz w:val="20"/>
          <w:szCs w:val="20"/>
        </w:rPr>
        <w:t xml:space="preserve">à : </w:t>
      </w:r>
      <w:hyperlink r:id="rId52" w:history="1">
        <w:r w:rsidRPr="008C3B1C">
          <w:rPr>
            <w:rStyle w:val="Lienhypertexte"/>
            <w:rFonts w:cs="Arial"/>
            <w:sz w:val="20"/>
            <w:szCs w:val="20"/>
          </w:rPr>
          <w:t>http://publications.msss.gouv.qc.ca/msss/fichiers/2006/06-824-02.pdf</w:t>
        </w:r>
      </w:hyperlink>
    </w:p>
  </w:footnote>
  <w:footnote w:id="55">
    <w:p w14:paraId="61A71E09" w14:textId="77777777" w:rsidR="0053214C" w:rsidRDefault="0053214C">
      <w:pPr>
        <w:pStyle w:val="Notedebasdepage"/>
      </w:pPr>
      <w:r>
        <w:rPr>
          <w:rStyle w:val="Appelnotedebasdep"/>
        </w:rPr>
        <w:footnoteRef/>
      </w:r>
      <w:r>
        <w:t xml:space="preserve"> Guide de références : </w:t>
      </w:r>
      <w:hyperlink r:id="rId53" w:history="1">
        <w:r w:rsidRPr="00814836">
          <w:rPr>
            <w:rStyle w:val="Lienhypertexte"/>
          </w:rPr>
          <w:t>http://altergo.ca/sites/default/files/documents/guide_references_au_-_automne_2016.pdf</w:t>
        </w:r>
      </w:hyperlink>
    </w:p>
  </w:footnote>
  <w:footnote w:id="56">
    <w:p w14:paraId="63382ED6" w14:textId="77777777" w:rsidR="0053214C" w:rsidRDefault="0053214C" w:rsidP="00BB2D6E">
      <w:pPr>
        <w:autoSpaceDE w:val="0"/>
        <w:autoSpaceDN w:val="0"/>
        <w:adjustRightInd w:val="0"/>
      </w:pPr>
      <w:r w:rsidRPr="00BA23B9">
        <w:rPr>
          <w:rStyle w:val="Appelnotedebasdep"/>
          <w:rFonts w:cs="Arial"/>
          <w:sz w:val="20"/>
          <w:szCs w:val="20"/>
        </w:rPr>
        <w:footnoteRef/>
      </w:r>
      <w:r w:rsidRPr="00BA23B9">
        <w:rPr>
          <w:rFonts w:cs="Arial"/>
          <w:sz w:val="20"/>
          <w:szCs w:val="20"/>
        </w:rPr>
        <w:t xml:space="preserve"> </w:t>
      </w:r>
      <w:r w:rsidRPr="00BA23B9">
        <w:rPr>
          <w:rFonts w:eastAsia="Calibri" w:cs="Arial"/>
          <w:color w:val="000000"/>
          <w:sz w:val="20"/>
          <w:szCs w:val="20"/>
          <w:lang w:eastAsia="en-US"/>
        </w:rPr>
        <w:t>Gouvernement de l’Ontario (2014</w:t>
      </w:r>
      <w:r w:rsidRPr="00BB2D6E">
        <w:rPr>
          <w:rFonts w:eastAsia="Calibri" w:cs="Arial"/>
          <w:sz w:val="20"/>
          <w:szCs w:val="20"/>
          <w:lang w:eastAsia="en-US"/>
        </w:rPr>
        <w:t xml:space="preserve">). Franchir l’accessibilité - Votre guide pour siéger à un comité consultatif de l’accessibilité municipal : </w:t>
      </w:r>
      <w:hyperlink r:id="rId54" w:history="1">
        <w:r w:rsidRPr="00BB2D6E">
          <w:rPr>
            <w:rStyle w:val="Lienhypertexte"/>
            <w:rFonts w:cs="Arial"/>
            <w:sz w:val="20"/>
            <w:szCs w:val="20"/>
          </w:rPr>
          <w:t>http://www.amcto.com/imis15/Documents/Accessibility files/AAC Guide_FR.pdf</w:t>
        </w:r>
      </w:hyperlink>
    </w:p>
  </w:footnote>
  <w:footnote w:id="57">
    <w:p w14:paraId="7D69B356" w14:textId="77777777" w:rsidR="0053214C" w:rsidRPr="009921CB" w:rsidRDefault="0053214C" w:rsidP="00937364">
      <w:pPr>
        <w:autoSpaceDE w:val="0"/>
        <w:autoSpaceDN w:val="0"/>
        <w:adjustRightInd w:val="0"/>
        <w:spacing w:after="0"/>
        <w:rPr>
          <w:rFonts w:eastAsia="Calibri" w:cs="Arial"/>
          <w:color w:val="000000"/>
          <w:sz w:val="20"/>
          <w:szCs w:val="20"/>
          <w:lang w:eastAsia="en-US"/>
        </w:rPr>
      </w:pPr>
      <w:r w:rsidRPr="00BA23B9">
        <w:rPr>
          <w:rStyle w:val="Appelnotedebasdep"/>
          <w:rFonts w:cs="Arial"/>
          <w:sz w:val="20"/>
          <w:szCs w:val="20"/>
        </w:rPr>
        <w:footnoteRef/>
      </w:r>
      <w:r w:rsidRPr="00BA23B9">
        <w:rPr>
          <w:rFonts w:cs="Arial"/>
          <w:sz w:val="20"/>
          <w:szCs w:val="20"/>
        </w:rPr>
        <w:t xml:space="preserve"> </w:t>
      </w:r>
      <w:r w:rsidRPr="00BA23B9">
        <w:rPr>
          <w:rFonts w:eastAsia="Calibri" w:cs="Arial"/>
          <w:color w:val="000000"/>
          <w:sz w:val="20"/>
          <w:szCs w:val="20"/>
          <w:lang w:eastAsia="en-US"/>
        </w:rPr>
        <w:t xml:space="preserve">Gouvernement de l’Ontario (2014). </w:t>
      </w:r>
      <w:hyperlink r:id="rId55" w:history="1">
        <w:r w:rsidRPr="00BA23B9">
          <w:rPr>
            <w:rFonts w:eastAsia="Calibri" w:cs="Arial"/>
            <w:color w:val="0000FF"/>
            <w:sz w:val="20"/>
            <w:szCs w:val="20"/>
            <w:u w:val="single"/>
            <w:lang w:eastAsia="en-US"/>
          </w:rPr>
          <w:t>Franchir l’accessibilité - Votre guide pour siéger à un comité consultatif de l’accessibilité municipal</w:t>
        </w:r>
      </w:hyperlink>
      <w:r>
        <w:rPr>
          <w:rFonts w:eastAsia="Calibri" w:cs="Arial"/>
          <w:color w:val="000000"/>
          <w:sz w:val="20"/>
          <w:szCs w:val="20"/>
          <w:lang w:eastAsia="en-US"/>
        </w:rPr>
        <w:t xml:space="preserve"> </w:t>
      </w:r>
    </w:p>
  </w:footnote>
  <w:footnote w:id="58">
    <w:p w14:paraId="5B11E426" w14:textId="77777777" w:rsidR="0053214C" w:rsidRDefault="0053214C">
      <w:pPr>
        <w:pStyle w:val="Notedebasdepage"/>
      </w:pPr>
      <w:r>
        <w:rPr>
          <w:rStyle w:val="Appelnotedebasdep"/>
        </w:rPr>
        <w:footnoteRef/>
      </w:r>
      <w:r>
        <w:t xml:space="preserve"> Au Québec, on utilise plutôt le Code Morin. Pour avoir accès au Code Morin en bref : </w:t>
      </w:r>
      <w:hyperlink r:id="rId56" w:history="1">
        <w:r w:rsidRPr="000644EE">
          <w:rPr>
            <w:rStyle w:val="Lienhypertexte"/>
          </w:rPr>
          <w:t>http://www.employes.polymtl.ca/aarep/docs/Resume_code_Morin.pdf</w:t>
        </w:r>
      </w:hyperlink>
      <w:r>
        <w:t xml:space="preserve"> </w:t>
      </w:r>
    </w:p>
  </w:footnote>
  <w:footnote w:id="59">
    <w:p w14:paraId="586A7406" w14:textId="77777777" w:rsidR="0053214C" w:rsidRDefault="0053214C" w:rsidP="00BB2D6E">
      <w:pPr>
        <w:autoSpaceDE w:val="0"/>
        <w:autoSpaceDN w:val="0"/>
        <w:adjustRightInd w:val="0"/>
      </w:pPr>
      <w:r w:rsidRPr="00BA23B9">
        <w:rPr>
          <w:rStyle w:val="Appelnotedebasdep"/>
          <w:sz w:val="20"/>
          <w:szCs w:val="20"/>
        </w:rPr>
        <w:footnoteRef/>
      </w:r>
      <w:r>
        <w:t xml:space="preserve"> </w:t>
      </w:r>
      <w:r w:rsidRPr="00BA23B9">
        <w:rPr>
          <w:rFonts w:eastAsia="Calibri" w:cs="Arial"/>
          <w:color w:val="000000"/>
          <w:sz w:val="20"/>
          <w:szCs w:val="20"/>
          <w:lang w:eastAsia="en-US"/>
        </w:rPr>
        <w:t xml:space="preserve">Gouvernement de l’Ontario (2014). </w:t>
      </w:r>
      <w:hyperlink r:id="rId57" w:history="1">
        <w:r w:rsidRPr="00BA23B9">
          <w:rPr>
            <w:rFonts w:eastAsia="Calibri" w:cs="Arial"/>
            <w:color w:val="0000FF"/>
            <w:sz w:val="20"/>
            <w:szCs w:val="20"/>
            <w:u w:val="single"/>
            <w:lang w:eastAsia="en-US"/>
          </w:rPr>
          <w:t>Franchir l’accessibilité - Votre guide pour siéger à un comité consultatif de l’accessibilité municipal</w:t>
        </w:r>
      </w:hyperlink>
      <w:r w:rsidRPr="00BA23B9">
        <w:rPr>
          <w:rFonts w:eastAsia="Calibri" w:cs="Arial"/>
          <w:color w:val="000000"/>
          <w:sz w:val="20"/>
          <w:szCs w:val="20"/>
          <w:lang w:eastAsia="en-US"/>
        </w:rPr>
        <w:t xml:space="preserve"> </w:t>
      </w:r>
    </w:p>
  </w:footnote>
  <w:footnote w:id="60">
    <w:p w14:paraId="06F1EB71" w14:textId="77777777" w:rsidR="0053214C" w:rsidRPr="009D5CD2" w:rsidRDefault="0053214C">
      <w:pPr>
        <w:pStyle w:val="Notedebasdepage"/>
      </w:pPr>
      <w:r>
        <w:rPr>
          <w:rStyle w:val="Appelnotedebasdep"/>
        </w:rPr>
        <w:footnoteRef/>
      </w:r>
      <w:r>
        <w:t xml:space="preserve"> </w:t>
      </w:r>
      <w:r w:rsidRPr="009D5CD2">
        <w:t>Ressources et références en matière d’accessibilité universelle</w:t>
      </w:r>
      <w:r>
        <w:t xml:space="preserve"> : </w:t>
      </w:r>
      <w:hyperlink r:id="rId58" w:history="1">
        <w:r w:rsidRPr="00126C2D">
          <w:rPr>
            <w:rStyle w:val="Lienhypertexte"/>
          </w:rPr>
          <w:t>http://www.altergo.ca/sites/default/files/documents/guide_references_au_-_printemps_2017.docx</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A78BE" w14:textId="68436E2E" w:rsidR="0053214C" w:rsidRDefault="0053214C" w:rsidP="00BF0F8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786DAAD" w14:textId="77777777" w:rsidR="0053214C" w:rsidRDefault="0053214C" w:rsidP="00BF0F82">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1C503" w14:textId="1DFF5A99" w:rsidR="0053214C" w:rsidRDefault="0053214C">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EB6AB" w14:textId="7DE6C94D" w:rsidR="0053214C" w:rsidRPr="00EF7AD9" w:rsidRDefault="0053214C">
    <w:pPr>
      <w:pStyle w:val="En-tte"/>
      <w:rPr>
        <w:rFonts w:cs="Arial"/>
        <w:color w:val="102B95"/>
        <w:sz w:val="18"/>
      </w:rPr>
    </w:pPr>
    <w:r>
      <w:rPr>
        <w:rFonts w:cs="Arial"/>
        <w:noProof/>
        <w:color w:val="102B95"/>
        <w:sz w:val="18"/>
        <w:lang w:val="fr-FR" w:eastAsia="fr-FR"/>
      </w:rPr>
      <mc:AlternateContent>
        <mc:Choice Requires="wps">
          <w:drawing>
            <wp:anchor distT="4294967294" distB="4294967294" distL="114300" distR="114300" simplePos="0" relativeHeight="251659264" behindDoc="0" locked="0" layoutInCell="1" allowOverlap="1" wp14:anchorId="4A8F94E3" wp14:editId="014FA65B">
              <wp:simplePos x="0" y="0"/>
              <wp:positionH relativeFrom="column">
                <wp:posOffset>133985</wp:posOffset>
              </wp:positionH>
              <wp:positionV relativeFrom="paragraph">
                <wp:posOffset>1273174</wp:posOffset>
              </wp:positionV>
              <wp:extent cx="5431155" cy="0"/>
              <wp:effectExtent l="0" t="0" r="17145"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11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592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0.55pt,100.25pt" to="438.2pt,10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">
              <o:lock v:ext="edit" shapetype="f"/>
            </v:line>
          </w:pict>
        </mc:Fallback>
      </mc:AlternateContent>
    </w:r>
    <w:r>
      <w:rPr>
        <w:rFonts w:cs="Arial"/>
        <w:noProof/>
        <w:color w:val="102B95"/>
        <w:sz w:val="18"/>
        <w:lang w:val="fr-FR" w:eastAsia="fr-FR"/>
      </w:rPr>
      <mc:AlternateContent>
        <mc:Choice Requires="wps">
          <w:drawing>
            <wp:anchor distT="0" distB="0" distL="114300" distR="114300" simplePos="0" relativeHeight="251660288" behindDoc="0" locked="0" layoutInCell="1" allowOverlap="1" wp14:anchorId="67ADA07C" wp14:editId="0AF2B46E">
              <wp:simplePos x="0" y="0"/>
              <wp:positionH relativeFrom="column">
                <wp:posOffset>828675</wp:posOffset>
              </wp:positionH>
              <wp:positionV relativeFrom="paragraph">
                <wp:posOffset>876935</wp:posOffset>
              </wp:positionV>
              <wp:extent cx="231775" cy="231775"/>
              <wp:effectExtent l="0" t="0" r="0" b="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rgbClr val="DC058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 o:spid="_x0000_s1026" style="position:absolute;margin-left:65.25pt;margin-top:69.05pt;width:18.25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" fillcolor="#dc058f" stroked="f" strokeweight="2pt">
              <v:path arrowok="t"/>
            </v:oval>
          </w:pict>
        </mc:Fallback>
      </mc:AlternateContent>
    </w:r>
    <w:r>
      <w:rPr>
        <w:rFonts w:cs="Arial"/>
        <w:noProof/>
        <w:color w:val="102B95"/>
        <w:sz w:val="18"/>
        <w:lang w:val="fr-FR" w:eastAsia="fr-FR"/>
      </w:rPr>
      <mc:AlternateContent>
        <mc:Choice Requires="wps">
          <w:drawing>
            <wp:anchor distT="0" distB="0" distL="114300" distR="114300" simplePos="0" relativeHeight="251661312" behindDoc="0" locked="0" layoutInCell="1" allowOverlap="1" wp14:anchorId="1C0096D0" wp14:editId="5DA65B8A">
              <wp:simplePos x="0" y="0"/>
              <wp:positionH relativeFrom="column">
                <wp:posOffset>487680</wp:posOffset>
              </wp:positionH>
              <wp:positionV relativeFrom="paragraph">
                <wp:posOffset>876935</wp:posOffset>
              </wp:positionV>
              <wp:extent cx="231775" cy="231775"/>
              <wp:effectExtent l="0" t="0" r="0" b="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rgbClr val="F7964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6" style="position:absolute;margin-left:38.4pt;margin-top:69.05pt;width:18.25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" fillcolor="#f79646" stroked="f" strokeweight="2pt">
              <v:path arrowok="t"/>
            </v:oval>
          </w:pict>
        </mc:Fallback>
      </mc:AlternateContent>
    </w:r>
    <w:r>
      <w:rPr>
        <w:rFonts w:cs="Arial"/>
        <w:noProof/>
        <w:color w:val="102B95"/>
        <w:sz w:val="18"/>
        <w:lang w:val="fr-FR" w:eastAsia="fr-FR"/>
      </w:rPr>
      <mc:AlternateContent>
        <mc:Choice Requires="wps">
          <w:drawing>
            <wp:anchor distT="0" distB="0" distL="114300" distR="114300" simplePos="0" relativeHeight="251662336" behindDoc="0" locked="0" layoutInCell="1" allowOverlap="1" wp14:anchorId="52129CE4" wp14:editId="2F19B5EA">
              <wp:simplePos x="0" y="0"/>
              <wp:positionH relativeFrom="column">
                <wp:posOffset>133350</wp:posOffset>
              </wp:positionH>
              <wp:positionV relativeFrom="paragraph">
                <wp:posOffset>876935</wp:posOffset>
              </wp:positionV>
              <wp:extent cx="231775" cy="231775"/>
              <wp:effectExtent l="0" t="0" r="0" b="0"/>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31775"/>
                      </a:xfrm>
                      <a:prstGeom prst="ellipse">
                        <a:avLst/>
                      </a:prstGeom>
                      <a:solidFill>
                        <a:srgbClr val="9E1B6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26" style="position:absolute;margin-left:10.5pt;margin-top:69.05pt;width:18.25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" fillcolor="#9e1b64" stroked="f" strokeweight="2pt">
              <v:path arrowok="t"/>
            </v:oval>
          </w:pict>
        </mc:Fallback>
      </mc:AlternateContent>
    </w:r>
  </w:p>
  <w:p w14:paraId="2F629484" w14:textId="77777777" w:rsidR="0053214C" w:rsidRPr="00EF7AD9" w:rsidRDefault="0053214C">
    <w:pPr>
      <w:pStyle w:val="En-tte"/>
      <w:rPr>
        <w:rFonts w:cs="Arial"/>
        <w:color w:val="102B95"/>
        <w:sz w:val="18"/>
      </w:rPr>
    </w:pPr>
  </w:p>
  <w:p w14:paraId="73E84FFC" w14:textId="77777777" w:rsidR="0053214C" w:rsidRPr="00DC5A35" w:rsidRDefault="0053214C">
    <w:pPr>
      <w:pStyle w:val="En-tte"/>
      <w:rPr>
        <w:rFonts w:cs="Arial"/>
        <w:color w:val="58585B"/>
        <w:szCs w:val="2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4134"/>
    <w:multiLevelType w:val="hybridMultilevel"/>
    <w:tmpl w:val="42E8150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3E81AFB"/>
    <w:multiLevelType w:val="hybridMultilevel"/>
    <w:tmpl w:val="9E083BF0"/>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E5050C"/>
    <w:multiLevelType w:val="hybridMultilevel"/>
    <w:tmpl w:val="B6B85046"/>
    <w:lvl w:ilvl="0" w:tplc="04090001">
      <w:start w:val="1"/>
      <w:numFmt w:val="bullet"/>
      <w:lvlText w:val=""/>
      <w:lvlJc w:val="left"/>
      <w:pPr>
        <w:ind w:left="1080" w:hanging="360"/>
      </w:pPr>
      <w:rPr>
        <w:rFonts w:ascii="Symbol" w:hAnsi="Symbol" w:hint="default"/>
      </w:rPr>
    </w:lvl>
    <w:lvl w:ilvl="1" w:tplc="CB0C15AE">
      <w:start w:val="1"/>
      <w:numFmt w:val="bullet"/>
      <w:lvlText w:val=""/>
      <w:lvlJc w:val="left"/>
      <w:pPr>
        <w:ind w:left="1440" w:hanging="360"/>
      </w:pPr>
      <w:rPr>
        <w:rFonts w:ascii="Wingdings" w:hAnsi="Wingdings" w:hint="default"/>
      </w:r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8556268"/>
    <w:multiLevelType w:val="hybridMultilevel"/>
    <w:tmpl w:val="00725AF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4A4F76"/>
    <w:multiLevelType w:val="hybridMultilevel"/>
    <w:tmpl w:val="61845EE0"/>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B7417D2"/>
    <w:multiLevelType w:val="multilevel"/>
    <w:tmpl w:val="2C04FBC6"/>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E284BB9"/>
    <w:multiLevelType w:val="hybridMultilevel"/>
    <w:tmpl w:val="5C4412B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0065EF5"/>
    <w:multiLevelType w:val="hybridMultilevel"/>
    <w:tmpl w:val="638EB74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0984B15"/>
    <w:multiLevelType w:val="hybridMultilevel"/>
    <w:tmpl w:val="5878603E"/>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0CB736A"/>
    <w:multiLevelType w:val="hybridMultilevel"/>
    <w:tmpl w:val="0F94DC56"/>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3902843"/>
    <w:multiLevelType w:val="hybridMultilevel"/>
    <w:tmpl w:val="89421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5D66B4F"/>
    <w:multiLevelType w:val="hybridMultilevel"/>
    <w:tmpl w:val="2AE031E6"/>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5D830DC"/>
    <w:multiLevelType w:val="hybridMultilevel"/>
    <w:tmpl w:val="4CD85AD2"/>
    <w:lvl w:ilvl="0" w:tplc="0C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168C22B7"/>
    <w:multiLevelType w:val="hybridMultilevel"/>
    <w:tmpl w:val="FD90020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A4B6EE6"/>
    <w:multiLevelType w:val="hybridMultilevel"/>
    <w:tmpl w:val="6602F10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BE1216"/>
    <w:multiLevelType w:val="hybridMultilevel"/>
    <w:tmpl w:val="E9089438"/>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1B0415E3"/>
    <w:multiLevelType w:val="hybridMultilevel"/>
    <w:tmpl w:val="C06EB74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DF97FAB"/>
    <w:multiLevelType w:val="hybridMultilevel"/>
    <w:tmpl w:val="378C6928"/>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1805E59"/>
    <w:multiLevelType w:val="hybridMultilevel"/>
    <w:tmpl w:val="0C883F5A"/>
    <w:lvl w:ilvl="0" w:tplc="AE4287B2">
      <w:start w:val="1"/>
      <w:numFmt w:val="decimal"/>
      <w:lvlText w:val="%1."/>
      <w:lvlJc w:val="left"/>
      <w:pPr>
        <w:ind w:left="1068" w:hanging="360"/>
      </w:pPr>
      <w:rPr>
        <w:rFonts w:hint="default"/>
        <w:b w:val="0"/>
        <w:color w:val="auto"/>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22AB2188"/>
    <w:multiLevelType w:val="multilevel"/>
    <w:tmpl w:val="4C2804E2"/>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31806A6"/>
    <w:multiLevelType w:val="hybridMultilevel"/>
    <w:tmpl w:val="7C0098D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2332000A"/>
    <w:multiLevelType w:val="hybridMultilevel"/>
    <w:tmpl w:val="68D8B082"/>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23D67B76"/>
    <w:multiLevelType w:val="hybridMultilevel"/>
    <w:tmpl w:val="18385FBC"/>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23F64A07"/>
    <w:multiLevelType w:val="hybridMultilevel"/>
    <w:tmpl w:val="70E685E6"/>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5014822"/>
    <w:multiLevelType w:val="hybridMultilevel"/>
    <w:tmpl w:val="062E727C"/>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57646B4"/>
    <w:multiLevelType w:val="hybridMultilevel"/>
    <w:tmpl w:val="406CC784"/>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25AB57BC"/>
    <w:multiLevelType w:val="hybridMultilevel"/>
    <w:tmpl w:val="4454A28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89E5E95"/>
    <w:multiLevelType w:val="hybridMultilevel"/>
    <w:tmpl w:val="6B2843E6"/>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2CB14058"/>
    <w:multiLevelType w:val="hybridMultilevel"/>
    <w:tmpl w:val="4A724EB6"/>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2DDC07B5"/>
    <w:multiLevelType w:val="multilevel"/>
    <w:tmpl w:val="DB9ECEDA"/>
    <w:lvl w:ilvl="0">
      <w:start w:val="3"/>
      <w:numFmt w:val="decimal"/>
      <w:lvlText w:val="%1."/>
      <w:lvlJc w:val="left"/>
      <w:pPr>
        <w:ind w:left="1080" w:hanging="72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0">
    <w:nsid w:val="2DE4337F"/>
    <w:multiLevelType w:val="hybridMultilevel"/>
    <w:tmpl w:val="A48AC56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F0755F2"/>
    <w:multiLevelType w:val="hybridMultilevel"/>
    <w:tmpl w:val="85FC94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30DF0D25"/>
    <w:multiLevelType w:val="hybridMultilevel"/>
    <w:tmpl w:val="CC7AF2D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19A1F65"/>
    <w:multiLevelType w:val="hybridMultilevel"/>
    <w:tmpl w:val="4C3E6FFA"/>
    <w:lvl w:ilvl="0" w:tplc="F8904938">
      <w:start w:val="1"/>
      <w:numFmt w:val="decimal"/>
      <w:lvlText w:val="%1."/>
      <w:lvlJc w:val="left"/>
      <w:pPr>
        <w:ind w:left="1068" w:hanging="360"/>
      </w:pPr>
      <w:rPr>
        <w:rFonts w:hint="default"/>
        <w:b/>
        <w:color w:val="B81D88" w:themeColor="accent2" w:themeShade="BF"/>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32FB7C87"/>
    <w:multiLevelType w:val="hybridMultilevel"/>
    <w:tmpl w:val="4D087DA0"/>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34E156B7"/>
    <w:multiLevelType w:val="hybridMultilevel"/>
    <w:tmpl w:val="EE5CC78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38B072D6"/>
    <w:multiLevelType w:val="hybridMultilevel"/>
    <w:tmpl w:val="AB3A490A"/>
    <w:lvl w:ilvl="0" w:tplc="C8A02432">
      <w:start w:val="1"/>
      <w:numFmt w:val="bullet"/>
      <w:lvlText w:val=""/>
      <w:lvlJc w:val="left"/>
      <w:pPr>
        <w:ind w:left="851" w:hanging="284"/>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3906586E"/>
    <w:multiLevelType w:val="hybridMultilevel"/>
    <w:tmpl w:val="65780C40"/>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39F112ED"/>
    <w:multiLevelType w:val="hybridMultilevel"/>
    <w:tmpl w:val="66903492"/>
    <w:lvl w:ilvl="0" w:tplc="24461214">
      <w:start w:val="1"/>
      <w:numFmt w:val="decimal"/>
      <w:lvlText w:val="%1."/>
      <w:lvlJc w:val="left"/>
      <w:rPr>
        <w:rFonts w:hint="default"/>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3A632A77"/>
    <w:multiLevelType w:val="hybridMultilevel"/>
    <w:tmpl w:val="7E761A7A"/>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A825901"/>
    <w:multiLevelType w:val="hybridMultilevel"/>
    <w:tmpl w:val="64662D14"/>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BCD5983"/>
    <w:multiLevelType w:val="hybridMultilevel"/>
    <w:tmpl w:val="74B8209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D884554"/>
    <w:multiLevelType w:val="hybridMultilevel"/>
    <w:tmpl w:val="F3E405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3E074E73"/>
    <w:multiLevelType w:val="hybridMultilevel"/>
    <w:tmpl w:val="A81A91E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E0B7AAD"/>
    <w:multiLevelType w:val="hybridMultilevel"/>
    <w:tmpl w:val="10F04CE0"/>
    <w:lvl w:ilvl="0" w:tplc="04090001">
      <w:start w:val="1"/>
      <w:numFmt w:val="bullet"/>
      <w:lvlText w:val=""/>
      <w:lvlJc w:val="left"/>
      <w:pPr>
        <w:ind w:left="1080" w:hanging="360"/>
      </w:pPr>
      <w:rPr>
        <w:rFonts w:ascii="Symbol" w:hAnsi="Symbol" w:hint="default"/>
      </w:rPr>
    </w:lvl>
    <w:lvl w:ilvl="1" w:tplc="CB0C15AE">
      <w:start w:val="1"/>
      <w:numFmt w:val="bullet"/>
      <w:lvlText w:val=""/>
      <w:lvlJc w:val="left"/>
      <w:pPr>
        <w:ind w:left="1440" w:hanging="360"/>
      </w:pPr>
      <w:rPr>
        <w:rFonts w:ascii="Wingdings" w:hAnsi="Wingdings" w:hint="default"/>
      </w:r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nsid w:val="3EC4278E"/>
    <w:multiLevelType w:val="hybridMultilevel"/>
    <w:tmpl w:val="555AE5AE"/>
    <w:lvl w:ilvl="0" w:tplc="0C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6">
    <w:nsid w:val="3FF97552"/>
    <w:multiLevelType w:val="hybridMultilevel"/>
    <w:tmpl w:val="4A30852E"/>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419C3C76"/>
    <w:multiLevelType w:val="hybridMultilevel"/>
    <w:tmpl w:val="6512FED4"/>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nsid w:val="43044039"/>
    <w:multiLevelType w:val="hybridMultilevel"/>
    <w:tmpl w:val="117AB5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43E31365"/>
    <w:multiLevelType w:val="hybridMultilevel"/>
    <w:tmpl w:val="6D666C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nsid w:val="44151EFE"/>
    <w:multiLevelType w:val="hybridMultilevel"/>
    <w:tmpl w:val="50621A5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nsid w:val="449A08F6"/>
    <w:multiLevelType w:val="hybridMultilevel"/>
    <w:tmpl w:val="F7ECA1CA"/>
    <w:lvl w:ilvl="0" w:tplc="31363EAE">
      <w:start w:val="1"/>
      <w:numFmt w:val="decimal"/>
      <w:lvlText w:val="%1."/>
      <w:lvlJc w:val="left"/>
      <w:pPr>
        <w:ind w:left="1068" w:hanging="360"/>
      </w:pPr>
      <w:rPr>
        <w:rFonts w:hint="default"/>
        <w:b w:val="0"/>
        <w:color w:val="auto"/>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2">
    <w:nsid w:val="457B4B9F"/>
    <w:multiLevelType w:val="hybridMultilevel"/>
    <w:tmpl w:val="AE6CF500"/>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C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nsid w:val="45AC2BAB"/>
    <w:multiLevelType w:val="hybridMultilevel"/>
    <w:tmpl w:val="E38E53C6"/>
    <w:lvl w:ilvl="0" w:tplc="3DBA8894">
      <w:start w:val="1"/>
      <w:numFmt w:val="decimal"/>
      <w:lvlText w:val="%1."/>
      <w:lvlJc w:val="left"/>
      <w:pPr>
        <w:ind w:left="1080" w:hanging="360"/>
      </w:pPr>
      <w:rPr>
        <w:rFonts w:hint="default"/>
        <w:b w:val="0"/>
        <w:color w:val="auto"/>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4644736C"/>
    <w:multiLevelType w:val="hybridMultilevel"/>
    <w:tmpl w:val="AD0C347A"/>
    <w:lvl w:ilvl="0" w:tplc="233E8780">
      <w:start w:val="1"/>
      <w:numFmt w:val="bullet"/>
      <w:lvlText w:val=""/>
      <w:lvlJc w:val="left"/>
      <w:pPr>
        <w:ind w:left="720" w:hanging="360"/>
      </w:pPr>
      <w:rPr>
        <w:rFonts w:ascii="Symbol" w:hAnsi="Symbol" w:hint="default"/>
        <w:u w:color="B0001D" w:themeColor="accent4"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6847300"/>
    <w:multiLevelType w:val="hybridMultilevel"/>
    <w:tmpl w:val="1EF4E4E0"/>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6">
    <w:nsid w:val="49C00671"/>
    <w:multiLevelType w:val="hybridMultilevel"/>
    <w:tmpl w:val="B2E0B0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4A753939"/>
    <w:multiLevelType w:val="hybridMultilevel"/>
    <w:tmpl w:val="AAD8C342"/>
    <w:lvl w:ilvl="0" w:tplc="5B6C9E6E">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4AA729B0"/>
    <w:multiLevelType w:val="hybridMultilevel"/>
    <w:tmpl w:val="FEC2206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nsid w:val="4D4169E5"/>
    <w:multiLevelType w:val="hybridMultilevel"/>
    <w:tmpl w:val="7500FCB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D783105"/>
    <w:multiLevelType w:val="hybridMultilevel"/>
    <w:tmpl w:val="843C9382"/>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4E706F30"/>
    <w:multiLevelType w:val="hybridMultilevel"/>
    <w:tmpl w:val="9346747C"/>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nsid w:val="505D494A"/>
    <w:multiLevelType w:val="hybridMultilevel"/>
    <w:tmpl w:val="C2B0567E"/>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nsid w:val="51142EC8"/>
    <w:multiLevelType w:val="hybridMultilevel"/>
    <w:tmpl w:val="C26AF83C"/>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nsid w:val="54004C03"/>
    <w:multiLevelType w:val="hybridMultilevel"/>
    <w:tmpl w:val="CA4C7D4C"/>
    <w:lvl w:ilvl="0" w:tplc="4CD4D92E">
      <w:start w:val="1"/>
      <w:numFmt w:val="decimal"/>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nsid w:val="56AD0214"/>
    <w:multiLevelType w:val="hybridMultilevel"/>
    <w:tmpl w:val="ED44F71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6B11350"/>
    <w:multiLevelType w:val="hybridMultilevel"/>
    <w:tmpl w:val="256289E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C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8F503B5"/>
    <w:multiLevelType w:val="hybridMultilevel"/>
    <w:tmpl w:val="E3389EC0"/>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nsid w:val="59247133"/>
    <w:multiLevelType w:val="hybridMultilevel"/>
    <w:tmpl w:val="F0BE3698"/>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nsid w:val="5AC17528"/>
    <w:multiLevelType w:val="hybridMultilevel"/>
    <w:tmpl w:val="BA06FDE8"/>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BB85F1F"/>
    <w:multiLevelType w:val="hybridMultilevel"/>
    <w:tmpl w:val="D0EA256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nsid w:val="5BDE1CA4"/>
    <w:multiLevelType w:val="hybridMultilevel"/>
    <w:tmpl w:val="CFC44B88"/>
    <w:lvl w:ilvl="0" w:tplc="8F901CAA">
      <w:start w:val="1"/>
      <w:numFmt w:val="bullet"/>
      <w:lvlText w:val=""/>
      <w:lvlJc w:val="left"/>
      <w:pPr>
        <w:tabs>
          <w:tab w:val="num" w:pos="851"/>
        </w:tabs>
        <w:ind w:left="851" w:hanging="284"/>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nsid w:val="5C127A9F"/>
    <w:multiLevelType w:val="hybridMultilevel"/>
    <w:tmpl w:val="E02E005A"/>
    <w:lvl w:ilvl="0" w:tplc="04090001">
      <w:start w:val="1"/>
      <w:numFmt w:val="bullet"/>
      <w:lvlText w:val=""/>
      <w:lvlJc w:val="left"/>
      <w:pPr>
        <w:ind w:left="108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nsid w:val="5C474FAB"/>
    <w:multiLevelType w:val="hybridMultilevel"/>
    <w:tmpl w:val="44AE1E86"/>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nsid w:val="5F20102A"/>
    <w:multiLevelType w:val="hybridMultilevel"/>
    <w:tmpl w:val="9DA434BC"/>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nsid w:val="5FAE576D"/>
    <w:multiLevelType w:val="hybridMultilevel"/>
    <w:tmpl w:val="8480C674"/>
    <w:lvl w:ilvl="0" w:tplc="823CB28A">
      <w:start w:val="1"/>
      <w:numFmt w:val="bullet"/>
      <w:lvlText w:val=""/>
      <w:lvlJc w:val="left"/>
      <w:pPr>
        <w:ind w:left="851" w:hanging="284"/>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nsid w:val="626B7BA7"/>
    <w:multiLevelType w:val="hybridMultilevel"/>
    <w:tmpl w:val="051C404E"/>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nsid w:val="62FB00C4"/>
    <w:multiLevelType w:val="hybridMultilevel"/>
    <w:tmpl w:val="FBCE9B94"/>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nsid w:val="63643CA2"/>
    <w:multiLevelType w:val="hybridMultilevel"/>
    <w:tmpl w:val="9A3A21E8"/>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nsid w:val="639509F0"/>
    <w:multiLevelType w:val="hybridMultilevel"/>
    <w:tmpl w:val="E160D8E6"/>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nsid w:val="63D53A33"/>
    <w:multiLevelType w:val="hybridMultilevel"/>
    <w:tmpl w:val="052E068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61A3F34"/>
    <w:multiLevelType w:val="hybridMultilevel"/>
    <w:tmpl w:val="FAE02E54"/>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nsid w:val="6B28207C"/>
    <w:multiLevelType w:val="hybridMultilevel"/>
    <w:tmpl w:val="C56C54F6"/>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nsid w:val="6B3052A9"/>
    <w:multiLevelType w:val="hybridMultilevel"/>
    <w:tmpl w:val="8D4AEE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nsid w:val="6BAF6EE9"/>
    <w:multiLevelType w:val="multilevel"/>
    <w:tmpl w:val="63064436"/>
    <w:lvl w:ilvl="0">
      <w:start w:val="1"/>
      <w:numFmt w:val="bullet"/>
      <w:lvlText w:val=""/>
      <w:lvlJc w:val="left"/>
      <w:pPr>
        <w:tabs>
          <w:tab w:val="num" w:pos="2906"/>
        </w:tabs>
        <w:ind w:left="2906" w:hanging="360"/>
      </w:pPr>
      <w:rPr>
        <w:rFonts w:ascii="Symbol" w:hAnsi="Symbol" w:hint="default"/>
        <w:color w:val="5D0C8B" w:themeColor="accent5"/>
        <w:sz w:val="20"/>
      </w:rPr>
    </w:lvl>
    <w:lvl w:ilvl="1">
      <w:start w:val="1"/>
      <w:numFmt w:val="bullet"/>
      <w:lvlText w:val=""/>
      <w:lvlJc w:val="left"/>
      <w:pPr>
        <w:ind w:left="3134" w:hanging="360"/>
      </w:pPr>
      <w:rPr>
        <w:rFonts w:ascii="Symbol" w:hAnsi="Symbol" w:hint="default"/>
        <w:color w:val="5D0C8B" w:themeColor="accent5"/>
        <w:sz w:val="24"/>
        <w:szCs w:val="24"/>
      </w:rPr>
    </w:lvl>
    <w:lvl w:ilvl="2">
      <w:start w:val="1"/>
      <w:numFmt w:val="bullet"/>
      <w:lvlText w:val=""/>
      <w:lvlJc w:val="left"/>
      <w:pPr>
        <w:tabs>
          <w:tab w:val="num" w:pos="3854"/>
        </w:tabs>
        <w:ind w:left="3854" w:hanging="360"/>
      </w:pPr>
      <w:rPr>
        <w:rFonts w:ascii="Wingdings" w:hAnsi="Wingdings" w:hint="default"/>
        <w:sz w:val="20"/>
      </w:rPr>
    </w:lvl>
    <w:lvl w:ilvl="3">
      <w:start w:val="1"/>
      <w:numFmt w:val="decimal"/>
      <w:lvlText w:val="%4."/>
      <w:lvlJc w:val="left"/>
      <w:pPr>
        <w:ind w:left="4574" w:hanging="360"/>
      </w:pPr>
      <w:rPr>
        <w:rFonts w:hint="default"/>
      </w:rPr>
    </w:lvl>
    <w:lvl w:ilvl="4" w:tentative="1">
      <w:start w:val="1"/>
      <w:numFmt w:val="bullet"/>
      <w:lvlText w:val=""/>
      <w:lvlJc w:val="left"/>
      <w:pPr>
        <w:tabs>
          <w:tab w:val="num" w:pos="5294"/>
        </w:tabs>
        <w:ind w:left="5294" w:hanging="360"/>
      </w:pPr>
      <w:rPr>
        <w:rFonts w:ascii="Wingdings" w:hAnsi="Wingdings" w:hint="default"/>
        <w:sz w:val="20"/>
      </w:rPr>
    </w:lvl>
    <w:lvl w:ilvl="5" w:tentative="1">
      <w:start w:val="1"/>
      <w:numFmt w:val="bullet"/>
      <w:lvlText w:val=""/>
      <w:lvlJc w:val="left"/>
      <w:pPr>
        <w:tabs>
          <w:tab w:val="num" w:pos="6014"/>
        </w:tabs>
        <w:ind w:left="6014" w:hanging="360"/>
      </w:pPr>
      <w:rPr>
        <w:rFonts w:ascii="Wingdings" w:hAnsi="Wingdings" w:hint="default"/>
        <w:sz w:val="20"/>
      </w:rPr>
    </w:lvl>
    <w:lvl w:ilvl="6" w:tentative="1">
      <w:start w:val="1"/>
      <w:numFmt w:val="bullet"/>
      <w:lvlText w:val=""/>
      <w:lvlJc w:val="left"/>
      <w:pPr>
        <w:tabs>
          <w:tab w:val="num" w:pos="6734"/>
        </w:tabs>
        <w:ind w:left="6734" w:hanging="360"/>
      </w:pPr>
      <w:rPr>
        <w:rFonts w:ascii="Wingdings" w:hAnsi="Wingdings" w:hint="default"/>
        <w:sz w:val="20"/>
      </w:rPr>
    </w:lvl>
    <w:lvl w:ilvl="7" w:tentative="1">
      <w:start w:val="1"/>
      <w:numFmt w:val="bullet"/>
      <w:lvlText w:val=""/>
      <w:lvlJc w:val="left"/>
      <w:pPr>
        <w:tabs>
          <w:tab w:val="num" w:pos="7454"/>
        </w:tabs>
        <w:ind w:left="7454" w:hanging="360"/>
      </w:pPr>
      <w:rPr>
        <w:rFonts w:ascii="Wingdings" w:hAnsi="Wingdings" w:hint="default"/>
        <w:sz w:val="20"/>
      </w:rPr>
    </w:lvl>
    <w:lvl w:ilvl="8" w:tentative="1">
      <w:start w:val="1"/>
      <w:numFmt w:val="bullet"/>
      <w:lvlText w:val=""/>
      <w:lvlJc w:val="left"/>
      <w:pPr>
        <w:tabs>
          <w:tab w:val="num" w:pos="8174"/>
        </w:tabs>
        <w:ind w:left="8174" w:hanging="360"/>
      </w:pPr>
      <w:rPr>
        <w:rFonts w:ascii="Wingdings" w:hAnsi="Wingdings" w:hint="default"/>
        <w:sz w:val="20"/>
      </w:rPr>
    </w:lvl>
  </w:abstractNum>
  <w:abstractNum w:abstractNumId="85">
    <w:nsid w:val="6C930D85"/>
    <w:multiLevelType w:val="hybridMultilevel"/>
    <w:tmpl w:val="A982945E"/>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6">
    <w:nsid w:val="6E0C0EBB"/>
    <w:multiLevelType w:val="hybridMultilevel"/>
    <w:tmpl w:val="913C262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nsid w:val="71396AA1"/>
    <w:multiLevelType w:val="multilevel"/>
    <w:tmpl w:val="829AB7C8"/>
    <w:lvl w:ilvl="0">
      <w:start w:val="1"/>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725B521F"/>
    <w:multiLevelType w:val="hybridMultilevel"/>
    <w:tmpl w:val="67D83250"/>
    <w:lvl w:ilvl="0" w:tplc="04090001">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nsid w:val="74466E9C"/>
    <w:multiLevelType w:val="hybridMultilevel"/>
    <w:tmpl w:val="42D8DCC0"/>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6641916"/>
    <w:multiLevelType w:val="hybridMultilevel"/>
    <w:tmpl w:val="31A29650"/>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6C662B5"/>
    <w:multiLevelType w:val="hybridMultilevel"/>
    <w:tmpl w:val="39665B58"/>
    <w:lvl w:ilvl="0" w:tplc="B694BEFA">
      <w:start w:val="1"/>
      <w:numFmt w:val="decimal"/>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2">
    <w:nsid w:val="78FE0073"/>
    <w:multiLevelType w:val="hybridMultilevel"/>
    <w:tmpl w:val="FA30ADE4"/>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nsid w:val="79CB252F"/>
    <w:multiLevelType w:val="hybridMultilevel"/>
    <w:tmpl w:val="5A307F8A"/>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nsid w:val="7C1044B7"/>
    <w:multiLevelType w:val="hybridMultilevel"/>
    <w:tmpl w:val="BB645E6A"/>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5">
    <w:nsid w:val="7E55697D"/>
    <w:multiLevelType w:val="hybridMultilevel"/>
    <w:tmpl w:val="5F582CA0"/>
    <w:lvl w:ilvl="0" w:tplc="4E407CCC">
      <w:start w:val="1"/>
      <w:numFmt w:val="decimal"/>
      <w:lvlText w:val="%1."/>
      <w:lvlJc w:val="left"/>
      <w:pPr>
        <w:ind w:left="1080" w:hanging="360"/>
      </w:pPr>
      <w:rPr>
        <w:rFonts w:hint="default"/>
        <w:b w:val="0"/>
        <w:color w:val="auto"/>
      </w:rPr>
    </w:lvl>
    <w:lvl w:ilvl="1" w:tplc="CB0C15AE">
      <w:start w:val="1"/>
      <w:numFmt w:val="bullet"/>
      <w:lvlText w:val=""/>
      <w:lvlJc w:val="left"/>
      <w:pPr>
        <w:ind w:left="524" w:hanging="360"/>
      </w:pPr>
      <w:rPr>
        <w:rFonts w:ascii="Wingdings" w:hAnsi="Wingdings" w:hint="default"/>
      </w:rPr>
    </w:lvl>
    <w:lvl w:ilvl="2" w:tplc="0C0C0005">
      <w:start w:val="1"/>
      <w:numFmt w:val="bullet"/>
      <w:lvlText w:val=""/>
      <w:lvlJc w:val="left"/>
      <w:pPr>
        <w:ind w:left="1244" w:hanging="360"/>
      </w:pPr>
      <w:rPr>
        <w:rFonts w:ascii="Wingdings" w:hAnsi="Wingdings" w:hint="default"/>
      </w:rPr>
    </w:lvl>
    <w:lvl w:ilvl="3" w:tplc="0C0C0001" w:tentative="1">
      <w:start w:val="1"/>
      <w:numFmt w:val="bullet"/>
      <w:lvlText w:val=""/>
      <w:lvlJc w:val="left"/>
      <w:pPr>
        <w:ind w:left="1964" w:hanging="360"/>
      </w:pPr>
      <w:rPr>
        <w:rFonts w:ascii="Symbol" w:hAnsi="Symbol" w:hint="default"/>
      </w:rPr>
    </w:lvl>
    <w:lvl w:ilvl="4" w:tplc="0C0C0003" w:tentative="1">
      <w:start w:val="1"/>
      <w:numFmt w:val="bullet"/>
      <w:lvlText w:val="o"/>
      <w:lvlJc w:val="left"/>
      <w:pPr>
        <w:ind w:left="2684" w:hanging="360"/>
      </w:pPr>
      <w:rPr>
        <w:rFonts w:ascii="Courier New" w:hAnsi="Courier New" w:cs="Courier New" w:hint="default"/>
      </w:rPr>
    </w:lvl>
    <w:lvl w:ilvl="5" w:tplc="0C0C0005" w:tentative="1">
      <w:start w:val="1"/>
      <w:numFmt w:val="bullet"/>
      <w:lvlText w:val=""/>
      <w:lvlJc w:val="left"/>
      <w:pPr>
        <w:ind w:left="3404" w:hanging="360"/>
      </w:pPr>
      <w:rPr>
        <w:rFonts w:ascii="Wingdings" w:hAnsi="Wingdings" w:hint="default"/>
      </w:rPr>
    </w:lvl>
    <w:lvl w:ilvl="6" w:tplc="0C0C0001" w:tentative="1">
      <w:start w:val="1"/>
      <w:numFmt w:val="bullet"/>
      <w:lvlText w:val=""/>
      <w:lvlJc w:val="left"/>
      <w:pPr>
        <w:ind w:left="4124" w:hanging="360"/>
      </w:pPr>
      <w:rPr>
        <w:rFonts w:ascii="Symbol" w:hAnsi="Symbol" w:hint="default"/>
      </w:rPr>
    </w:lvl>
    <w:lvl w:ilvl="7" w:tplc="0C0C0003" w:tentative="1">
      <w:start w:val="1"/>
      <w:numFmt w:val="bullet"/>
      <w:lvlText w:val="o"/>
      <w:lvlJc w:val="left"/>
      <w:pPr>
        <w:ind w:left="4844" w:hanging="360"/>
      </w:pPr>
      <w:rPr>
        <w:rFonts w:ascii="Courier New" w:hAnsi="Courier New" w:cs="Courier New" w:hint="default"/>
      </w:rPr>
    </w:lvl>
    <w:lvl w:ilvl="8" w:tplc="0C0C0005" w:tentative="1">
      <w:start w:val="1"/>
      <w:numFmt w:val="bullet"/>
      <w:lvlText w:val=""/>
      <w:lvlJc w:val="left"/>
      <w:pPr>
        <w:ind w:left="5564" w:hanging="360"/>
      </w:pPr>
      <w:rPr>
        <w:rFonts w:ascii="Wingdings" w:hAnsi="Wingdings" w:hint="default"/>
      </w:rPr>
    </w:lvl>
  </w:abstractNum>
  <w:abstractNum w:abstractNumId="96">
    <w:nsid w:val="7EB37897"/>
    <w:multiLevelType w:val="hybridMultilevel"/>
    <w:tmpl w:val="1FC2999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F3570C0"/>
    <w:multiLevelType w:val="hybridMultilevel"/>
    <w:tmpl w:val="81B8FC46"/>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8">
    <w:nsid w:val="7F5373FD"/>
    <w:multiLevelType w:val="hybridMultilevel"/>
    <w:tmpl w:val="FF16AC2A"/>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nsid w:val="7F9E1BD5"/>
    <w:multiLevelType w:val="hybridMultilevel"/>
    <w:tmpl w:val="EDACA032"/>
    <w:lvl w:ilvl="0" w:tplc="0409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3"/>
  </w:num>
  <w:num w:numId="2">
    <w:abstractNumId w:val="31"/>
  </w:num>
  <w:num w:numId="3">
    <w:abstractNumId w:val="87"/>
  </w:num>
  <w:num w:numId="4">
    <w:abstractNumId w:val="56"/>
  </w:num>
  <w:num w:numId="5">
    <w:abstractNumId w:val="84"/>
  </w:num>
  <w:num w:numId="6">
    <w:abstractNumId w:val="64"/>
  </w:num>
  <w:num w:numId="7">
    <w:abstractNumId w:val="95"/>
  </w:num>
  <w:num w:numId="8">
    <w:abstractNumId w:val="91"/>
  </w:num>
  <w:num w:numId="9">
    <w:abstractNumId w:val="38"/>
  </w:num>
  <w:num w:numId="10">
    <w:abstractNumId w:val="5"/>
  </w:num>
  <w:num w:numId="11">
    <w:abstractNumId w:val="17"/>
  </w:num>
  <w:num w:numId="12">
    <w:abstractNumId w:val="69"/>
  </w:num>
  <w:num w:numId="13">
    <w:abstractNumId w:val="22"/>
  </w:num>
  <w:num w:numId="14">
    <w:abstractNumId w:val="96"/>
  </w:num>
  <w:num w:numId="15">
    <w:abstractNumId w:val="90"/>
  </w:num>
  <w:num w:numId="16">
    <w:abstractNumId w:val="24"/>
  </w:num>
  <w:num w:numId="17">
    <w:abstractNumId w:val="89"/>
  </w:num>
  <w:num w:numId="18">
    <w:abstractNumId w:val="39"/>
  </w:num>
  <w:num w:numId="19">
    <w:abstractNumId w:val="1"/>
  </w:num>
  <w:num w:numId="20">
    <w:abstractNumId w:val="80"/>
  </w:num>
  <w:num w:numId="21">
    <w:abstractNumId w:val="29"/>
  </w:num>
  <w:num w:numId="22">
    <w:abstractNumId w:val="32"/>
  </w:num>
  <w:num w:numId="23">
    <w:abstractNumId w:val="12"/>
  </w:num>
  <w:num w:numId="24">
    <w:abstractNumId w:val="45"/>
  </w:num>
  <w:num w:numId="25">
    <w:abstractNumId w:val="16"/>
  </w:num>
  <w:num w:numId="26">
    <w:abstractNumId w:val="54"/>
  </w:num>
  <w:num w:numId="27">
    <w:abstractNumId w:val="47"/>
  </w:num>
  <w:num w:numId="28">
    <w:abstractNumId w:val="82"/>
  </w:num>
  <w:num w:numId="29">
    <w:abstractNumId w:val="74"/>
  </w:num>
  <w:num w:numId="30">
    <w:abstractNumId w:val="34"/>
  </w:num>
  <w:num w:numId="31">
    <w:abstractNumId w:val="77"/>
  </w:num>
  <w:num w:numId="32">
    <w:abstractNumId w:val="88"/>
  </w:num>
  <w:num w:numId="33">
    <w:abstractNumId w:val="15"/>
  </w:num>
  <w:num w:numId="34">
    <w:abstractNumId w:val="3"/>
  </w:num>
  <w:num w:numId="35">
    <w:abstractNumId w:val="14"/>
  </w:num>
  <w:num w:numId="36">
    <w:abstractNumId w:val="13"/>
  </w:num>
  <w:num w:numId="37">
    <w:abstractNumId w:val="65"/>
  </w:num>
  <w:num w:numId="38">
    <w:abstractNumId w:val="26"/>
  </w:num>
  <w:num w:numId="39">
    <w:abstractNumId w:val="6"/>
  </w:num>
  <w:num w:numId="40">
    <w:abstractNumId w:val="30"/>
  </w:num>
  <w:num w:numId="41">
    <w:abstractNumId w:val="23"/>
  </w:num>
  <w:num w:numId="42">
    <w:abstractNumId w:val="41"/>
  </w:num>
  <w:num w:numId="43">
    <w:abstractNumId w:val="27"/>
  </w:num>
  <w:num w:numId="44">
    <w:abstractNumId w:val="8"/>
  </w:num>
  <w:num w:numId="45">
    <w:abstractNumId w:val="55"/>
  </w:num>
  <w:num w:numId="46">
    <w:abstractNumId w:val="60"/>
  </w:num>
  <w:num w:numId="47">
    <w:abstractNumId w:val="2"/>
  </w:num>
  <w:num w:numId="48">
    <w:abstractNumId w:val="44"/>
  </w:num>
  <w:num w:numId="49">
    <w:abstractNumId w:val="62"/>
  </w:num>
  <w:num w:numId="50">
    <w:abstractNumId w:val="70"/>
  </w:num>
  <w:num w:numId="51">
    <w:abstractNumId w:val="59"/>
  </w:num>
  <w:num w:numId="52">
    <w:abstractNumId w:val="97"/>
  </w:num>
  <w:num w:numId="53">
    <w:abstractNumId w:val="35"/>
  </w:num>
  <w:num w:numId="54">
    <w:abstractNumId w:val="50"/>
  </w:num>
  <w:num w:numId="55">
    <w:abstractNumId w:val="21"/>
  </w:num>
  <w:num w:numId="56">
    <w:abstractNumId w:val="37"/>
  </w:num>
  <w:num w:numId="57">
    <w:abstractNumId w:val="86"/>
  </w:num>
  <w:num w:numId="58">
    <w:abstractNumId w:val="58"/>
  </w:num>
  <w:num w:numId="59">
    <w:abstractNumId w:val="48"/>
  </w:num>
  <w:num w:numId="60">
    <w:abstractNumId w:val="93"/>
  </w:num>
  <w:num w:numId="61">
    <w:abstractNumId w:val="20"/>
  </w:num>
  <w:num w:numId="62">
    <w:abstractNumId w:val="85"/>
  </w:num>
  <w:num w:numId="63">
    <w:abstractNumId w:val="75"/>
  </w:num>
  <w:num w:numId="64">
    <w:abstractNumId w:val="36"/>
  </w:num>
  <w:num w:numId="65">
    <w:abstractNumId w:val="46"/>
  </w:num>
  <w:num w:numId="66">
    <w:abstractNumId w:val="42"/>
  </w:num>
  <w:num w:numId="67">
    <w:abstractNumId w:val="28"/>
  </w:num>
  <w:num w:numId="68">
    <w:abstractNumId w:val="7"/>
  </w:num>
  <w:num w:numId="69">
    <w:abstractNumId w:val="25"/>
  </w:num>
  <w:num w:numId="70">
    <w:abstractNumId w:val="68"/>
  </w:num>
  <w:num w:numId="71">
    <w:abstractNumId w:val="81"/>
  </w:num>
  <w:num w:numId="72">
    <w:abstractNumId w:val="76"/>
  </w:num>
  <w:num w:numId="73">
    <w:abstractNumId w:val="98"/>
  </w:num>
  <w:num w:numId="74">
    <w:abstractNumId w:val="99"/>
  </w:num>
  <w:num w:numId="75">
    <w:abstractNumId w:val="79"/>
  </w:num>
  <w:num w:numId="76">
    <w:abstractNumId w:val="40"/>
  </w:num>
  <w:num w:numId="77">
    <w:abstractNumId w:val="63"/>
  </w:num>
  <w:num w:numId="78">
    <w:abstractNumId w:val="9"/>
  </w:num>
  <w:num w:numId="79">
    <w:abstractNumId w:val="78"/>
  </w:num>
  <w:num w:numId="80">
    <w:abstractNumId w:val="0"/>
  </w:num>
  <w:num w:numId="81">
    <w:abstractNumId w:val="67"/>
  </w:num>
  <w:num w:numId="82">
    <w:abstractNumId w:val="73"/>
  </w:num>
  <w:num w:numId="83">
    <w:abstractNumId w:val="94"/>
  </w:num>
  <w:num w:numId="84">
    <w:abstractNumId w:val="92"/>
  </w:num>
  <w:num w:numId="85">
    <w:abstractNumId w:val="72"/>
  </w:num>
  <w:num w:numId="86">
    <w:abstractNumId w:val="61"/>
  </w:num>
  <w:num w:numId="87">
    <w:abstractNumId w:val="71"/>
  </w:num>
  <w:num w:numId="88">
    <w:abstractNumId w:val="4"/>
  </w:num>
  <w:num w:numId="89">
    <w:abstractNumId w:val="11"/>
  </w:num>
  <w:num w:numId="90">
    <w:abstractNumId w:val="57"/>
  </w:num>
  <w:num w:numId="91">
    <w:abstractNumId w:val="43"/>
  </w:num>
  <w:num w:numId="92">
    <w:abstractNumId w:val="51"/>
  </w:num>
  <w:num w:numId="93">
    <w:abstractNumId w:val="33"/>
  </w:num>
  <w:num w:numId="94">
    <w:abstractNumId w:val="53"/>
  </w:num>
  <w:num w:numId="95">
    <w:abstractNumId w:val="18"/>
  </w:num>
  <w:num w:numId="96">
    <w:abstractNumId w:val="29"/>
  </w:num>
  <w:num w:numId="97">
    <w:abstractNumId w:val="29"/>
  </w:num>
  <w:num w:numId="98">
    <w:abstractNumId w:val="29"/>
  </w:num>
  <w:num w:numId="99">
    <w:abstractNumId w:val="29"/>
  </w:num>
  <w:num w:numId="100">
    <w:abstractNumId w:val="10"/>
  </w:num>
  <w:num w:numId="101">
    <w:abstractNumId w:val="49"/>
  </w:num>
  <w:num w:numId="102">
    <w:abstractNumId w:val="66"/>
  </w:num>
  <w:num w:numId="103">
    <w:abstractNumId w:val="52"/>
  </w:num>
  <w:num w:numId="104">
    <w:abstractNumId w:val="1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05B"/>
    <w:rsid w:val="0000007D"/>
    <w:rsid w:val="0000084D"/>
    <w:rsid w:val="000060D1"/>
    <w:rsid w:val="00006A94"/>
    <w:rsid w:val="00017712"/>
    <w:rsid w:val="00023040"/>
    <w:rsid w:val="00023320"/>
    <w:rsid w:val="00026159"/>
    <w:rsid w:val="00027F3A"/>
    <w:rsid w:val="00032F6F"/>
    <w:rsid w:val="00037B15"/>
    <w:rsid w:val="000420E1"/>
    <w:rsid w:val="0004301E"/>
    <w:rsid w:val="00043A0E"/>
    <w:rsid w:val="00045473"/>
    <w:rsid w:val="00050607"/>
    <w:rsid w:val="00060A1D"/>
    <w:rsid w:val="000632BC"/>
    <w:rsid w:val="00064AEF"/>
    <w:rsid w:val="00067E38"/>
    <w:rsid w:val="0007354B"/>
    <w:rsid w:val="00074103"/>
    <w:rsid w:val="000757A5"/>
    <w:rsid w:val="00081AAD"/>
    <w:rsid w:val="00081F3E"/>
    <w:rsid w:val="00082E48"/>
    <w:rsid w:val="000832A9"/>
    <w:rsid w:val="00086BA5"/>
    <w:rsid w:val="00087119"/>
    <w:rsid w:val="00090F4A"/>
    <w:rsid w:val="000920BB"/>
    <w:rsid w:val="00092AA8"/>
    <w:rsid w:val="00092EF8"/>
    <w:rsid w:val="00095B8E"/>
    <w:rsid w:val="000A0994"/>
    <w:rsid w:val="000A4404"/>
    <w:rsid w:val="000A75F3"/>
    <w:rsid w:val="000B1073"/>
    <w:rsid w:val="000B1920"/>
    <w:rsid w:val="000B32C7"/>
    <w:rsid w:val="000B3B8F"/>
    <w:rsid w:val="000B634A"/>
    <w:rsid w:val="000B6ADB"/>
    <w:rsid w:val="000C1283"/>
    <w:rsid w:val="000C3E16"/>
    <w:rsid w:val="000C55C6"/>
    <w:rsid w:val="000D087D"/>
    <w:rsid w:val="000D3EDF"/>
    <w:rsid w:val="000D64EB"/>
    <w:rsid w:val="000E1301"/>
    <w:rsid w:val="000E18F5"/>
    <w:rsid w:val="000E2E35"/>
    <w:rsid w:val="000E30C2"/>
    <w:rsid w:val="000E4424"/>
    <w:rsid w:val="000E4432"/>
    <w:rsid w:val="000E4E71"/>
    <w:rsid w:val="000F1BED"/>
    <w:rsid w:val="000F3D8C"/>
    <w:rsid w:val="000F7467"/>
    <w:rsid w:val="000F7BEE"/>
    <w:rsid w:val="001012E6"/>
    <w:rsid w:val="001023BA"/>
    <w:rsid w:val="00106950"/>
    <w:rsid w:val="001139B0"/>
    <w:rsid w:val="00116FB7"/>
    <w:rsid w:val="00124B52"/>
    <w:rsid w:val="001255F2"/>
    <w:rsid w:val="00127ED1"/>
    <w:rsid w:val="001319D2"/>
    <w:rsid w:val="00133665"/>
    <w:rsid w:val="001344C7"/>
    <w:rsid w:val="00137A2B"/>
    <w:rsid w:val="00141D2A"/>
    <w:rsid w:val="00142BBE"/>
    <w:rsid w:val="00145398"/>
    <w:rsid w:val="00146005"/>
    <w:rsid w:val="00151585"/>
    <w:rsid w:val="00151CD0"/>
    <w:rsid w:val="00161D6C"/>
    <w:rsid w:val="0016221D"/>
    <w:rsid w:val="00163644"/>
    <w:rsid w:val="00163875"/>
    <w:rsid w:val="00164BAA"/>
    <w:rsid w:val="00173353"/>
    <w:rsid w:val="00173E89"/>
    <w:rsid w:val="00175448"/>
    <w:rsid w:val="00181E47"/>
    <w:rsid w:val="00183F21"/>
    <w:rsid w:val="001855F0"/>
    <w:rsid w:val="001914F7"/>
    <w:rsid w:val="00192C09"/>
    <w:rsid w:val="001948F4"/>
    <w:rsid w:val="00197EB2"/>
    <w:rsid w:val="001A0CE5"/>
    <w:rsid w:val="001A2E8C"/>
    <w:rsid w:val="001A3E28"/>
    <w:rsid w:val="001A4D1C"/>
    <w:rsid w:val="001A6281"/>
    <w:rsid w:val="001B0F5B"/>
    <w:rsid w:val="001B4D2D"/>
    <w:rsid w:val="001C0156"/>
    <w:rsid w:val="001C0F2D"/>
    <w:rsid w:val="001C12E6"/>
    <w:rsid w:val="001C221F"/>
    <w:rsid w:val="001C4468"/>
    <w:rsid w:val="001C4842"/>
    <w:rsid w:val="001C75CF"/>
    <w:rsid w:val="001D0A2A"/>
    <w:rsid w:val="001D0D80"/>
    <w:rsid w:val="001D3B7F"/>
    <w:rsid w:val="001D6A58"/>
    <w:rsid w:val="001D7AA7"/>
    <w:rsid w:val="001E045E"/>
    <w:rsid w:val="001E29FB"/>
    <w:rsid w:val="001E5869"/>
    <w:rsid w:val="001E785B"/>
    <w:rsid w:val="001F20E7"/>
    <w:rsid w:val="001F3975"/>
    <w:rsid w:val="001F42B2"/>
    <w:rsid w:val="001F43B5"/>
    <w:rsid w:val="001F4D4F"/>
    <w:rsid w:val="001F7EAF"/>
    <w:rsid w:val="00204630"/>
    <w:rsid w:val="00207974"/>
    <w:rsid w:val="00211B24"/>
    <w:rsid w:val="002175C8"/>
    <w:rsid w:val="00220909"/>
    <w:rsid w:val="00224C35"/>
    <w:rsid w:val="002266AB"/>
    <w:rsid w:val="00226807"/>
    <w:rsid w:val="0023025D"/>
    <w:rsid w:val="00232555"/>
    <w:rsid w:val="00232DEC"/>
    <w:rsid w:val="00233E0F"/>
    <w:rsid w:val="00236A0A"/>
    <w:rsid w:val="00243518"/>
    <w:rsid w:val="00245BAF"/>
    <w:rsid w:val="00250D19"/>
    <w:rsid w:val="00256400"/>
    <w:rsid w:val="00261E28"/>
    <w:rsid w:val="002633DD"/>
    <w:rsid w:val="00263F65"/>
    <w:rsid w:val="00264610"/>
    <w:rsid w:val="00264D6D"/>
    <w:rsid w:val="002656B6"/>
    <w:rsid w:val="00266DA8"/>
    <w:rsid w:val="002676D8"/>
    <w:rsid w:val="002678BC"/>
    <w:rsid w:val="002729F1"/>
    <w:rsid w:val="00274D92"/>
    <w:rsid w:val="0028304E"/>
    <w:rsid w:val="00286654"/>
    <w:rsid w:val="0028792A"/>
    <w:rsid w:val="0029380F"/>
    <w:rsid w:val="00294119"/>
    <w:rsid w:val="00295B6D"/>
    <w:rsid w:val="00296732"/>
    <w:rsid w:val="002A229A"/>
    <w:rsid w:val="002A35F9"/>
    <w:rsid w:val="002A4225"/>
    <w:rsid w:val="002A5482"/>
    <w:rsid w:val="002A637A"/>
    <w:rsid w:val="002B07E4"/>
    <w:rsid w:val="002B3B2F"/>
    <w:rsid w:val="002B4A5A"/>
    <w:rsid w:val="002B6ED2"/>
    <w:rsid w:val="002C2A48"/>
    <w:rsid w:val="002C45A3"/>
    <w:rsid w:val="002C6901"/>
    <w:rsid w:val="002C69EE"/>
    <w:rsid w:val="002D3A89"/>
    <w:rsid w:val="002D3D6C"/>
    <w:rsid w:val="002D4ABC"/>
    <w:rsid w:val="002D5935"/>
    <w:rsid w:val="002D7A2E"/>
    <w:rsid w:val="002E351C"/>
    <w:rsid w:val="002E5B1F"/>
    <w:rsid w:val="002F3098"/>
    <w:rsid w:val="002F6DC9"/>
    <w:rsid w:val="00300EE7"/>
    <w:rsid w:val="0030292E"/>
    <w:rsid w:val="003104D7"/>
    <w:rsid w:val="00313E58"/>
    <w:rsid w:val="0031592F"/>
    <w:rsid w:val="00320501"/>
    <w:rsid w:val="0032422B"/>
    <w:rsid w:val="003260B0"/>
    <w:rsid w:val="003311F0"/>
    <w:rsid w:val="00332225"/>
    <w:rsid w:val="00333159"/>
    <w:rsid w:val="00333EBD"/>
    <w:rsid w:val="003357EE"/>
    <w:rsid w:val="00336405"/>
    <w:rsid w:val="00337113"/>
    <w:rsid w:val="003375EE"/>
    <w:rsid w:val="00342138"/>
    <w:rsid w:val="00343B0E"/>
    <w:rsid w:val="00344B4E"/>
    <w:rsid w:val="00345E11"/>
    <w:rsid w:val="0034687C"/>
    <w:rsid w:val="00347212"/>
    <w:rsid w:val="00355C02"/>
    <w:rsid w:val="00356646"/>
    <w:rsid w:val="003602AD"/>
    <w:rsid w:val="00360647"/>
    <w:rsid w:val="00364267"/>
    <w:rsid w:val="0037187E"/>
    <w:rsid w:val="00373ECE"/>
    <w:rsid w:val="00375F4F"/>
    <w:rsid w:val="0037726F"/>
    <w:rsid w:val="00381C04"/>
    <w:rsid w:val="003836DD"/>
    <w:rsid w:val="0038508E"/>
    <w:rsid w:val="00395307"/>
    <w:rsid w:val="00397C6C"/>
    <w:rsid w:val="003A2BAC"/>
    <w:rsid w:val="003A5258"/>
    <w:rsid w:val="003A63D6"/>
    <w:rsid w:val="003B074C"/>
    <w:rsid w:val="003B1C4A"/>
    <w:rsid w:val="003B564D"/>
    <w:rsid w:val="003C276A"/>
    <w:rsid w:val="003C2FB4"/>
    <w:rsid w:val="003C65A8"/>
    <w:rsid w:val="003C772C"/>
    <w:rsid w:val="003C7E43"/>
    <w:rsid w:val="003D0D4C"/>
    <w:rsid w:val="003D298C"/>
    <w:rsid w:val="003D452A"/>
    <w:rsid w:val="003D4F20"/>
    <w:rsid w:val="003D61B8"/>
    <w:rsid w:val="003D713B"/>
    <w:rsid w:val="003E1F68"/>
    <w:rsid w:val="003E36F4"/>
    <w:rsid w:val="003E39ED"/>
    <w:rsid w:val="003E4907"/>
    <w:rsid w:val="003E5767"/>
    <w:rsid w:val="003E7584"/>
    <w:rsid w:val="003F0069"/>
    <w:rsid w:val="003F199D"/>
    <w:rsid w:val="003F58E3"/>
    <w:rsid w:val="003F6B53"/>
    <w:rsid w:val="003F7AB3"/>
    <w:rsid w:val="00404F89"/>
    <w:rsid w:val="0040513C"/>
    <w:rsid w:val="00407705"/>
    <w:rsid w:val="00407742"/>
    <w:rsid w:val="00407F49"/>
    <w:rsid w:val="00410BB7"/>
    <w:rsid w:val="004164EE"/>
    <w:rsid w:val="00417556"/>
    <w:rsid w:val="00427C00"/>
    <w:rsid w:val="004310E5"/>
    <w:rsid w:val="00432DAB"/>
    <w:rsid w:val="00432F18"/>
    <w:rsid w:val="0043320E"/>
    <w:rsid w:val="00436445"/>
    <w:rsid w:val="00436972"/>
    <w:rsid w:val="0044047C"/>
    <w:rsid w:val="00444144"/>
    <w:rsid w:val="00445616"/>
    <w:rsid w:val="00445EF2"/>
    <w:rsid w:val="00446044"/>
    <w:rsid w:val="0044671A"/>
    <w:rsid w:val="00446DDF"/>
    <w:rsid w:val="004525FD"/>
    <w:rsid w:val="00452789"/>
    <w:rsid w:val="00456F46"/>
    <w:rsid w:val="004574FB"/>
    <w:rsid w:val="0045752C"/>
    <w:rsid w:val="00461025"/>
    <w:rsid w:val="004625CE"/>
    <w:rsid w:val="00465C09"/>
    <w:rsid w:val="0047416C"/>
    <w:rsid w:val="0047576E"/>
    <w:rsid w:val="004765F6"/>
    <w:rsid w:val="00477CE7"/>
    <w:rsid w:val="00482479"/>
    <w:rsid w:val="004827EB"/>
    <w:rsid w:val="004855B2"/>
    <w:rsid w:val="00485974"/>
    <w:rsid w:val="004871FF"/>
    <w:rsid w:val="004939A6"/>
    <w:rsid w:val="00494EB5"/>
    <w:rsid w:val="00495FA8"/>
    <w:rsid w:val="004A4B72"/>
    <w:rsid w:val="004A5573"/>
    <w:rsid w:val="004A653D"/>
    <w:rsid w:val="004A688E"/>
    <w:rsid w:val="004B1D4E"/>
    <w:rsid w:val="004B205F"/>
    <w:rsid w:val="004B376F"/>
    <w:rsid w:val="004C10C2"/>
    <w:rsid w:val="004C5311"/>
    <w:rsid w:val="004C6E61"/>
    <w:rsid w:val="004D2652"/>
    <w:rsid w:val="004E48EC"/>
    <w:rsid w:val="004F14FD"/>
    <w:rsid w:val="004F2557"/>
    <w:rsid w:val="004F77F3"/>
    <w:rsid w:val="00502A57"/>
    <w:rsid w:val="00505AB0"/>
    <w:rsid w:val="00505B93"/>
    <w:rsid w:val="00510DA7"/>
    <w:rsid w:val="00516F07"/>
    <w:rsid w:val="00521372"/>
    <w:rsid w:val="00522308"/>
    <w:rsid w:val="0052340D"/>
    <w:rsid w:val="00527280"/>
    <w:rsid w:val="00527537"/>
    <w:rsid w:val="00527FF9"/>
    <w:rsid w:val="00530354"/>
    <w:rsid w:val="00531CA2"/>
    <w:rsid w:val="0053214C"/>
    <w:rsid w:val="00533EB3"/>
    <w:rsid w:val="00537587"/>
    <w:rsid w:val="00540CDA"/>
    <w:rsid w:val="00543412"/>
    <w:rsid w:val="0054499A"/>
    <w:rsid w:val="005460ED"/>
    <w:rsid w:val="00546592"/>
    <w:rsid w:val="00546767"/>
    <w:rsid w:val="00553238"/>
    <w:rsid w:val="00553251"/>
    <w:rsid w:val="005532C9"/>
    <w:rsid w:val="00565179"/>
    <w:rsid w:val="00565282"/>
    <w:rsid w:val="00573C4B"/>
    <w:rsid w:val="00574FD1"/>
    <w:rsid w:val="0057766B"/>
    <w:rsid w:val="00577BA8"/>
    <w:rsid w:val="005826DA"/>
    <w:rsid w:val="00584D74"/>
    <w:rsid w:val="00592C19"/>
    <w:rsid w:val="0059325C"/>
    <w:rsid w:val="00593D7C"/>
    <w:rsid w:val="00597D6D"/>
    <w:rsid w:val="005A07AD"/>
    <w:rsid w:val="005A25AC"/>
    <w:rsid w:val="005A6A88"/>
    <w:rsid w:val="005A797C"/>
    <w:rsid w:val="005B43A3"/>
    <w:rsid w:val="005B7B00"/>
    <w:rsid w:val="005C0A36"/>
    <w:rsid w:val="005C1929"/>
    <w:rsid w:val="005C21C6"/>
    <w:rsid w:val="005C5A56"/>
    <w:rsid w:val="005D1710"/>
    <w:rsid w:val="005D52DA"/>
    <w:rsid w:val="005D6B96"/>
    <w:rsid w:val="005D71C1"/>
    <w:rsid w:val="005D736E"/>
    <w:rsid w:val="005D7F70"/>
    <w:rsid w:val="005E5D45"/>
    <w:rsid w:val="005E6009"/>
    <w:rsid w:val="005E6034"/>
    <w:rsid w:val="005E6D0F"/>
    <w:rsid w:val="005E7CC3"/>
    <w:rsid w:val="005F43E5"/>
    <w:rsid w:val="00600722"/>
    <w:rsid w:val="00601A09"/>
    <w:rsid w:val="00606869"/>
    <w:rsid w:val="0060758A"/>
    <w:rsid w:val="00610D4A"/>
    <w:rsid w:val="00617B3C"/>
    <w:rsid w:val="006232DC"/>
    <w:rsid w:val="00624C3A"/>
    <w:rsid w:val="00625B89"/>
    <w:rsid w:val="00626825"/>
    <w:rsid w:val="006279CC"/>
    <w:rsid w:val="00630821"/>
    <w:rsid w:val="00630DE5"/>
    <w:rsid w:val="00630E09"/>
    <w:rsid w:val="00631F10"/>
    <w:rsid w:val="00633B28"/>
    <w:rsid w:val="00633BE5"/>
    <w:rsid w:val="00635631"/>
    <w:rsid w:val="00641A26"/>
    <w:rsid w:val="0064416E"/>
    <w:rsid w:val="006451E1"/>
    <w:rsid w:val="00650C22"/>
    <w:rsid w:val="0065231B"/>
    <w:rsid w:val="0065707C"/>
    <w:rsid w:val="0065745A"/>
    <w:rsid w:val="00661027"/>
    <w:rsid w:val="006612BB"/>
    <w:rsid w:val="00661F60"/>
    <w:rsid w:val="00663748"/>
    <w:rsid w:val="00670D7D"/>
    <w:rsid w:val="0067178A"/>
    <w:rsid w:val="00672212"/>
    <w:rsid w:val="00672FA7"/>
    <w:rsid w:val="00680CF7"/>
    <w:rsid w:val="006815C6"/>
    <w:rsid w:val="0068438B"/>
    <w:rsid w:val="00684EE4"/>
    <w:rsid w:val="006925D7"/>
    <w:rsid w:val="00692FE1"/>
    <w:rsid w:val="006A03B7"/>
    <w:rsid w:val="006A0491"/>
    <w:rsid w:val="006A1C27"/>
    <w:rsid w:val="006A4B63"/>
    <w:rsid w:val="006A7B0D"/>
    <w:rsid w:val="006B149C"/>
    <w:rsid w:val="006B1976"/>
    <w:rsid w:val="006B221C"/>
    <w:rsid w:val="006B7DEB"/>
    <w:rsid w:val="006C0684"/>
    <w:rsid w:val="006C0DEC"/>
    <w:rsid w:val="006C18A6"/>
    <w:rsid w:val="006C1AB9"/>
    <w:rsid w:val="006C6868"/>
    <w:rsid w:val="006D29B0"/>
    <w:rsid w:val="006D4148"/>
    <w:rsid w:val="006D41B0"/>
    <w:rsid w:val="006D71DE"/>
    <w:rsid w:val="006E001D"/>
    <w:rsid w:val="006E0306"/>
    <w:rsid w:val="006E0F9D"/>
    <w:rsid w:val="006E5F4F"/>
    <w:rsid w:val="006F2028"/>
    <w:rsid w:val="006F251A"/>
    <w:rsid w:val="006F4FF1"/>
    <w:rsid w:val="006F584F"/>
    <w:rsid w:val="00704216"/>
    <w:rsid w:val="007042EB"/>
    <w:rsid w:val="007079E9"/>
    <w:rsid w:val="00711E27"/>
    <w:rsid w:val="00711F1B"/>
    <w:rsid w:val="00715E57"/>
    <w:rsid w:val="00717C60"/>
    <w:rsid w:val="00720AA1"/>
    <w:rsid w:val="00725CE3"/>
    <w:rsid w:val="00730632"/>
    <w:rsid w:val="00731AAF"/>
    <w:rsid w:val="00731E7C"/>
    <w:rsid w:val="007371A9"/>
    <w:rsid w:val="00740215"/>
    <w:rsid w:val="00745E4B"/>
    <w:rsid w:val="007463F9"/>
    <w:rsid w:val="00747212"/>
    <w:rsid w:val="00750C12"/>
    <w:rsid w:val="00750DFF"/>
    <w:rsid w:val="00754F07"/>
    <w:rsid w:val="00756B9B"/>
    <w:rsid w:val="00757C97"/>
    <w:rsid w:val="007629E1"/>
    <w:rsid w:val="00763994"/>
    <w:rsid w:val="00763AFC"/>
    <w:rsid w:val="00763EE7"/>
    <w:rsid w:val="00766982"/>
    <w:rsid w:val="0077156C"/>
    <w:rsid w:val="00772878"/>
    <w:rsid w:val="00775E1A"/>
    <w:rsid w:val="007763F5"/>
    <w:rsid w:val="007812AA"/>
    <w:rsid w:val="00782693"/>
    <w:rsid w:val="00782BC3"/>
    <w:rsid w:val="00784F17"/>
    <w:rsid w:val="00786942"/>
    <w:rsid w:val="007928CF"/>
    <w:rsid w:val="007933FE"/>
    <w:rsid w:val="007965AC"/>
    <w:rsid w:val="007975CD"/>
    <w:rsid w:val="0079768F"/>
    <w:rsid w:val="007A08A8"/>
    <w:rsid w:val="007A40FE"/>
    <w:rsid w:val="007A45BF"/>
    <w:rsid w:val="007A6D15"/>
    <w:rsid w:val="007A76D5"/>
    <w:rsid w:val="007B05DF"/>
    <w:rsid w:val="007C1B97"/>
    <w:rsid w:val="007C486D"/>
    <w:rsid w:val="007C56AF"/>
    <w:rsid w:val="007C6258"/>
    <w:rsid w:val="007C73BC"/>
    <w:rsid w:val="007D2ABA"/>
    <w:rsid w:val="007D5420"/>
    <w:rsid w:val="007D6189"/>
    <w:rsid w:val="007D6EB6"/>
    <w:rsid w:val="007D7EE7"/>
    <w:rsid w:val="007E0B7B"/>
    <w:rsid w:val="007E0D08"/>
    <w:rsid w:val="007E3DAD"/>
    <w:rsid w:val="007E634E"/>
    <w:rsid w:val="007E7B31"/>
    <w:rsid w:val="007F1DE1"/>
    <w:rsid w:val="007F2052"/>
    <w:rsid w:val="007F25CB"/>
    <w:rsid w:val="007F3861"/>
    <w:rsid w:val="00804410"/>
    <w:rsid w:val="0080572B"/>
    <w:rsid w:val="008063E8"/>
    <w:rsid w:val="00807ACB"/>
    <w:rsid w:val="008120EF"/>
    <w:rsid w:val="00813A4E"/>
    <w:rsid w:val="008148E3"/>
    <w:rsid w:val="0081764F"/>
    <w:rsid w:val="00824643"/>
    <w:rsid w:val="0082709E"/>
    <w:rsid w:val="00832165"/>
    <w:rsid w:val="00836BE1"/>
    <w:rsid w:val="00836F4D"/>
    <w:rsid w:val="0083713F"/>
    <w:rsid w:val="00837CBA"/>
    <w:rsid w:val="00842612"/>
    <w:rsid w:val="00842A4F"/>
    <w:rsid w:val="00842E33"/>
    <w:rsid w:val="0084531E"/>
    <w:rsid w:val="008515E4"/>
    <w:rsid w:val="00853BBE"/>
    <w:rsid w:val="00854730"/>
    <w:rsid w:val="008562AC"/>
    <w:rsid w:val="00860A61"/>
    <w:rsid w:val="00866CE0"/>
    <w:rsid w:val="00873D18"/>
    <w:rsid w:val="0087636D"/>
    <w:rsid w:val="00876BEC"/>
    <w:rsid w:val="0087791C"/>
    <w:rsid w:val="0088133C"/>
    <w:rsid w:val="008816E9"/>
    <w:rsid w:val="00884B76"/>
    <w:rsid w:val="00887201"/>
    <w:rsid w:val="00890A5D"/>
    <w:rsid w:val="00892312"/>
    <w:rsid w:val="008924EF"/>
    <w:rsid w:val="0089527C"/>
    <w:rsid w:val="008A02EB"/>
    <w:rsid w:val="008A31CB"/>
    <w:rsid w:val="008A5C59"/>
    <w:rsid w:val="008B266D"/>
    <w:rsid w:val="008B7A34"/>
    <w:rsid w:val="008C006F"/>
    <w:rsid w:val="008C017B"/>
    <w:rsid w:val="008C1C02"/>
    <w:rsid w:val="008C3B1C"/>
    <w:rsid w:val="008C590F"/>
    <w:rsid w:val="008C7317"/>
    <w:rsid w:val="008D221F"/>
    <w:rsid w:val="008D30B6"/>
    <w:rsid w:val="008D57D7"/>
    <w:rsid w:val="008E07D5"/>
    <w:rsid w:val="008E117C"/>
    <w:rsid w:val="008E1656"/>
    <w:rsid w:val="008E3696"/>
    <w:rsid w:val="008E72EF"/>
    <w:rsid w:val="008E7AC3"/>
    <w:rsid w:val="008F050C"/>
    <w:rsid w:val="008F294D"/>
    <w:rsid w:val="008F3963"/>
    <w:rsid w:val="008F6CFE"/>
    <w:rsid w:val="008F7696"/>
    <w:rsid w:val="00911E82"/>
    <w:rsid w:val="009122BF"/>
    <w:rsid w:val="00912791"/>
    <w:rsid w:val="009279DC"/>
    <w:rsid w:val="00932E82"/>
    <w:rsid w:val="00933042"/>
    <w:rsid w:val="00934FCF"/>
    <w:rsid w:val="0093552C"/>
    <w:rsid w:val="00937364"/>
    <w:rsid w:val="0094181D"/>
    <w:rsid w:val="00941D6F"/>
    <w:rsid w:val="00942186"/>
    <w:rsid w:val="00943C85"/>
    <w:rsid w:val="0094402C"/>
    <w:rsid w:val="00946259"/>
    <w:rsid w:val="009504BC"/>
    <w:rsid w:val="00954946"/>
    <w:rsid w:val="00974CE5"/>
    <w:rsid w:val="009769C0"/>
    <w:rsid w:val="00982F37"/>
    <w:rsid w:val="009841C7"/>
    <w:rsid w:val="00986984"/>
    <w:rsid w:val="009901F0"/>
    <w:rsid w:val="009904AA"/>
    <w:rsid w:val="00990F69"/>
    <w:rsid w:val="009921CB"/>
    <w:rsid w:val="0099298B"/>
    <w:rsid w:val="009935EB"/>
    <w:rsid w:val="009A0241"/>
    <w:rsid w:val="009A22BD"/>
    <w:rsid w:val="009A59E5"/>
    <w:rsid w:val="009B05F8"/>
    <w:rsid w:val="009B095D"/>
    <w:rsid w:val="009B138F"/>
    <w:rsid w:val="009B3EB2"/>
    <w:rsid w:val="009B54F3"/>
    <w:rsid w:val="009B6800"/>
    <w:rsid w:val="009B7CC3"/>
    <w:rsid w:val="009C0BBA"/>
    <w:rsid w:val="009C1B3E"/>
    <w:rsid w:val="009C461D"/>
    <w:rsid w:val="009C469C"/>
    <w:rsid w:val="009C5B27"/>
    <w:rsid w:val="009C6BB7"/>
    <w:rsid w:val="009D24F2"/>
    <w:rsid w:val="009D5CD2"/>
    <w:rsid w:val="009D6F67"/>
    <w:rsid w:val="009D7F20"/>
    <w:rsid w:val="009E0501"/>
    <w:rsid w:val="009E1A4C"/>
    <w:rsid w:val="009E1EB0"/>
    <w:rsid w:val="009E78AC"/>
    <w:rsid w:val="009F10C4"/>
    <w:rsid w:val="009F27C2"/>
    <w:rsid w:val="009F2C66"/>
    <w:rsid w:val="009F3F23"/>
    <w:rsid w:val="009F5224"/>
    <w:rsid w:val="009F7173"/>
    <w:rsid w:val="00A00338"/>
    <w:rsid w:val="00A00E8D"/>
    <w:rsid w:val="00A035E5"/>
    <w:rsid w:val="00A057BD"/>
    <w:rsid w:val="00A05EE7"/>
    <w:rsid w:val="00A06347"/>
    <w:rsid w:val="00A06686"/>
    <w:rsid w:val="00A068C4"/>
    <w:rsid w:val="00A07520"/>
    <w:rsid w:val="00A1260F"/>
    <w:rsid w:val="00A1355A"/>
    <w:rsid w:val="00A162AA"/>
    <w:rsid w:val="00A226D0"/>
    <w:rsid w:val="00A26AE8"/>
    <w:rsid w:val="00A316CF"/>
    <w:rsid w:val="00A33F22"/>
    <w:rsid w:val="00A35859"/>
    <w:rsid w:val="00A37456"/>
    <w:rsid w:val="00A403E3"/>
    <w:rsid w:val="00A4256F"/>
    <w:rsid w:val="00A433A6"/>
    <w:rsid w:val="00A44A1B"/>
    <w:rsid w:val="00A47148"/>
    <w:rsid w:val="00A57D89"/>
    <w:rsid w:val="00A612EA"/>
    <w:rsid w:val="00A668D9"/>
    <w:rsid w:val="00A70DC2"/>
    <w:rsid w:val="00A7128F"/>
    <w:rsid w:val="00A71716"/>
    <w:rsid w:val="00A72935"/>
    <w:rsid w:val="00A72B65"/>
    <w:rsid w:val="00A73939"/>
    <w:rsid w:val="00A869F7"/>
    <w:rsid w:val="00A86FDD"/>
    <w:rsid w:val="00A915AB"/>
    <w:rsid w:val="00A91E64"/>
    <w:rsid w:val="00A9616D"/>
    <w:rsid w:val="00A961C4"/>
    <w:rsid w:val="00A97706"/>
    <w:rsid w:val="00A97805"/>
    <w:rsid w:val="00AA0B7C"/>
    <w:rsid w:val="00AA0EA9"/>
    <w:rsid w:val="00AA154D"/>
    <w:rsid w:val="00AA1BF3"/>
    <w:rsid w:val="00AA2FEF"/>
    <w:rsid w:val="00AA3196"/>
    <w:rsid w:val="00AB3102"/>
    <w:rsid w:val="00AC21EF"/>
    <w:rsid w:val="00AC44E5"/>
    <w:rsid w:val="00AC467D"/>
    <w:rsid w:val="00AD1E7D"/>
    <w:rsid w:val="00AD5B56"/>
    <w:rsid w:val="00AE3E2B"/>
    <w:rsid w:val="00AF0B64"/>
    <w:rsid w:val="00AF35FE"/>
    <w:rsid w:val="00AF3728"/>
    <w:rsid w:val="00AF4AEC"/>
    <w:rsid w:val="00AF67DC"/>
    <w:rsid w:val="00AF7F30"/>
    <w:rsid w:val="00B014F0"/>
    <w:rsid w:val="00B054A7"/>
    <w:rsid w:val="00B07EC7"/>
    <w:rsid w:val="00B11DB0"/>
    <w:rsid w:val="00B12153"/>
    <w:rsid w:val="00B15B6D"/>
    <w:rsid w:val="00B201E7"/>
    <w:rsid w:val="00B221CC"/>
    <w:rsid w:val="00B245FA"/>
    <w:rsid w:val="00B24BC9"/>
    <w:rsid w:val="00B25CD7"/>
    <w:rsid w:val="00B270BF"/>
    <w:rsid w:val="00B30AB0"/>
    <w:rsid w:val="00B325B1"/>
    <w:rsid w:val="00B34E6A"/>
    <w:rsid w:val="00B36205"/>
    <w:rsid w:val="00B4003D"/>
    <w:rsid w:val="00B41C45"/>
    <w:rsid w:val="00B42063"/>
    <w:rsid w:val="00B537CE"/>
    <w:rsid w:val="00B5424B"/>
    <w:rsid w:val="00B56303"/>
    <w:rsid w:val="00B56DD0"/>
    <w:rsid w:val="00B60B43"/>
    <w:rsid w:val="00B61659"/>
    <w:rsid w:val="00B636B8"/>
    <w:rsid w:val="00B679C7"/>
    <w:rsid w:val="00B744B2"/>
    <w:rsid w:val="00B76D0F"/>
    <w:rsid w:val="00B83C00"/>
    <w:rsid w:val="00B8546E"/>
    <w:rsid w:val="00B85E6D"/>
    <w:rsid w:val="00B85FC8"/>
    <w:rsid w:val="00B8674C"/>
    <w:rsid w:val="00B8761E"/>
    <w:rsid w:val="00B910E8"/>
    <w:rsid w:val="00B9314F"/>
    <w:rsid w:val="00B95CB1"/>
    <w:rsid w:val="00B97C2E"/>
    <w:rsid w:val="00BA21BC"/>
    <w:rsid w:val="00BA23B9"/>
    <w:rsid w:val="00BA628B"/>
    <w:rsid w:val="00BA7B16"/>
    <w:rsid w:val="00BB10F8"/>
    <w:rsid w:val="00BB1FB4"/>
    <w:rsid w:val="00BB2D6E"/>
    <w:rsid w:val="00BC157C"/>
    <w:rsid w:val="00BD2569"/>
    <w:rsid w:val="00BD7C5D"/>
    <w:rsid w:val="00BE1634"/>
    <w:rsid w:val="00BE2295"/>
    <w:rsid w:val="00BE2645"/>
    <w:rsid w:val="00BE508B"/>
    <w:rsid w:val="00BE6A96"/>
    <w:rsid w:val="00BE725F"/>
    <w:rsid w:val="00BF07D1"/>
    <w:rsid w:val="00BF09EA"/>
    <w:rsid w:val="00BF0C60"/>
    <w:rsid w:val="00BF0F82"/>
    <w:rsid w:val="00BF1AE4"/>
    <w:rsid w:val="00BF2883"/>
    <w:rsid w:val="00BF41C7"/>
    <w:rsid w:val="00BF5085"/>
    <w:rsid w:val="00BF57F0"/>
    <w:rsid w:val="00C0192C"/>
    <w:rsid w:val="00C02F00"/>
    <w:rsid w:val="00C04690"/>
    <w:rsid w:val="00C06310"/>
    <w:rsid w:val="00C06911"/>
    <w:rsid w:val="00C07607"/>
    <w:rsid w:val="00C07C24"/>
    <w:rsid w:val="00C117D2"/>
    <w:rsid w:val="00C12E97"/>
    <w:rsid w:val="00C138D5"/>
    <w:rsid w:val="00C13DFE"/>
    <w:rsid w:val="00C1718C"/>
    <w:rsid w:val="00C24F98"/>
    <w:rsid w:val="00C30724"/>
    <w:rsid w:val="00C30A4A"/>
    <w:rsid w:val="00C30A88"/>
    <w:rsid w:val="00C31FC6"/>
    <w:rsid w:val="00C3668B"/>
    <w:rsid w:val="00C36A93"/>
    <w:rsid w:val="00C3777C"/>
    <w:rsid w:val="00C4231C"/>
    <w:rsid w:val="00C43886"/>
    <w:rsid w:val="00C46EC0"/>
    <w:rsid w:val="00C4789D"/>
    <w:rsid w:val="00C47E2D"/>
    <w:rsid w:val="00C47E87"/>
    <w:rsid w:val="00C5402B"/>
    <w:rsid w:val="00C6031F"/>
    <w:rsid w:val="00C700F8"/>
    <w:rsid w:val="00C71B2A"/>
    <w:rsid w:val="00C75163"/>
    <w:rsid w:val="00C8012F"/>
    <w:rsid w:val="00C82699"/>
    <w:rsid w:val="00C831F4"/>
    <w:rsid w:val="00C85DB2"/>
    <w:rsid w:val="00C87CE2"/>
    <w:rsid w:val="00C90F9B"/>
    <w:rsid w:val="00C960EE"/>
    <w:rsid w:val="00C97CD9"/>
    <w:rsid w:val="00CA2338"/>
    <w:rsid w:val="00CB484A"/>
    <w:rsid w:val="00CB5245"/>
    <w:rsid w:val="00CC2B13"/>
    <w:rsid w:val="00CD1C75"/>
    <w:rsid w:val="00CD4EBF"/>
    <w:rsid w:val="00CD57C4"/>
    <w:rsid w:val="00CE4F39"/>
    <w:rsid w:val="00CF035B"/>
    <w:rsid w:val="00CF189D"/>
    <w:rsid w:val="00CF4171"/>
    <w:rsid w:val="00CF58A2"/>
    <w:rsid w:val="00CF5CF8"/>
    <w:rsid w:val="00CF5FB0"/>
    <w:rsid w:val="00CF7EA7"/>
    <w:rsid w:val="00D0421B"/>
    <w:rsid w:val="00D05A7C"/>
    <w:rsid w:val="00D05F9F"/>
    <w:rsid w:val="00D06A46"/>
    <w:rsid w:val="00D10D5D"/>
    <w:rsid w:val="00D1155F"/>
    <w:rsid w:val="00D1793C"/>
    <w:rsid w:val="00D21514"/>
    <w:rsid w:val="00D21A1A"/>
    <w:rsid w:val="00D21C2E"/>
    <w:rsid w:val="00D22835"/>
    <w:rsid w:val="00D27010"/>
    <w:rsid w:val="00D3003C"/>
    <w:rsid w:val="00D40E48"/>
    <w:rsid w:val="00D41280"/>
    <w:rsid w:val="00D45006"/>
    <w:rsid w:val="00D4543A"/>
    <w:rsid w:val="00D46369"/>
    <w:rsid w:val="00D46E3E"/>
    <w:rsid w:val="00D46E8F"/>
    <w:rsid w:val="00D47C1E"/>
    <w:rsid w:val="00D51503"/>
    <w:rsid w:val="00D52024"/>
    <w:rsid w:val="00D5497E"/>
    <w:rsid w:val="00D549C2"/>
    <w:rsid w:val="00D56C1C"/>
    <w:rsid w:val="00D603FB"/>
    <w:rsid w:val="00D61A93"/>
    <w:rsid w:val="00D6369F"/>
    <w:rsid w:val="00D63DDE"/>
    <w:rsid w:val="00D64295"/>
    <w:rsid w:val="00D6448C"/>
    <w:rsid w:val="00D65BCD"/>
    <w:rsid w:val="00D67394"/>
    <w:rsid w:val="00D70A32"/>
    <w:rsid w:val="00D70C79"/>
    <w:rsid w:val="00D71895"/>
    <w:rsid w:val="00D71AD9"/>
    <w:rsid w:val="00D76854"/>
    <w:rsid w:val="00D83A26"/>
    <w:rsid w:val="00D84016"/>
    <w:rsid w:val="00D90444"/>
    <w:rsid w:val="00D94937"/>
    <w:rsid w:val="00D976AD"/>
    <w:rsid w:val="00D97E14"/>
    <w:rsid w:val="00DA505C"/>
    <w:rsid w:val="00DA57E5"/>
    <w:rsid w:val="00DA5B09"/>
    <w:rsid w:val="00DA76A8"/>
    <w:rsid w:val="00DB34DA"/>
    <w:rsid w:val="00DB42A7"/>
    <w:rsid w:val="00DB4B7A"/>
    <w:rsid w:val="00DB5E8D"/>
    <w:rsid w:val="00DB6C23"/>
    <w:rsid w:val="00DC0924"/>
    <w:rsid w:val="00DC5519"/>
    <w:rsid w:val="00DD2688"/>
    <w:rsid w:val="00DD2898"/>
    <w:rsid w:val="00DE2B65"/>
    <w:rsid w:val="00DE45E1"/>
    <w:rsid w:val="00DE532B"/>
    <w:rsid w:val="00DF2C8F"/>
    <w:rsid w:val="00DF55ED"/>
    <w:rsid w:val="00E01669"/>
    <w:rsid w:val="00E016BC"/>
    <w:rsid w:val="00E02B02"/>
    <w:rsid w:val="00E0779A"/>
    <w:rsid w:val="00E07C38"/>
    <w:rsid w:val="00E10429"/>
    <w:rsid w:val="00E126AF"/>
    <w:rsid w:val="00E14DFE"/>
    <w:rsid w:val="00E15039"/>
    <w:rsid w:val="00E1630F"/>
    <w:rsid w:val="00E16543"/>
    <w:rsid w:val="00E174ED"/>
    <w:rsid w:val="00E21CBE"/>
    <w:rsid w:val="00E220CD"/>
    <w:rsid w:val="00E245E9"/>
    <w:rsid w:val="00E2673C"/>
    <w:rsid w:val="00E31556"/>
    <w:rsid w:val="00E3182C"/>
    <w:rsid w:val="00E35416"/>
    <w:rsid w:val="00E35649"/>
    <w:rsid w:val="00E4123C"/>
    <w:rsid w:val="00E46AA7"/>
    <w:rsid w:val="00E50402"/>
    <w:rsid w:val="00E51681"/>
    <w:rsid w:val="00E52480"/>
    <w:rsid w:val="00E55611"/>
    <w:rsid w:val="00E568D2"/>
    <w:rsid w:val="00E571D0"/>
    <w:rsid w:val="00E5722D"/>
    <w:rsid w:val="00E600AE"/>
    <w:rsid w:val="00E6128B"/>
    <w:rsid w:val="00E62453"/>
    <w:rsid w:val="00E62602"/>
    <w:rsid w:val="00E65CA9"/>
    <w:rsid w:val="00E67752"/>
    <w:rsid w:val="00E704C9"/>
    <w:rsid w:val="00E7109E"/>
    <w:rsid w:val="00E82ED7"/>
    <w:rsid w:val="00E85CFB"/>
    <w:rsid w:val="00E876C5"/>
    <w:rsid w:val="00E9279C"/>
    <w:rsid w:val="00E94440"/>
    <w:rsid w:val="00E954B0"/>
    <w:rsid w:val="00E96494"/>
    <w:rsid w:val="00E97732"/>
    <w:rsid w:val="00EA1EE7"/>
    <w:rsid w:val="00EA28CD"/>
    <w:rsid w:val="00EA5369"/>
    <w:rsid w:val="00EB326F"/>
    <w:rsid w:val="00EB5BD9"/>
    <w:rsid w:val="00EB796A"/>
    <w:rsid w:val="00EC06B0"/>
    <w:rsid w:val="00EC1F01"/>
    <w:rsid w:val="00EC4896"/>
    <w:rsid w:val="00EC4F42"/>
    <w:rsid w:val="00ED113B"/>
    <w:rsid w:val="00ED3F7E"/>
    <w:rsid w:val="00ED5083"/>
    <w:rsid w:val="00ED5B01"/>
    <w:rsid w:val="00ED687A"/>
    <w:rsid w:val="00EE52E9"/>
    <w:rsid w:val="00EF08E9"/>
    <w:rsid w:val="00EF1DC2"/>
    <w:rsid w:val="00EF2A51"/>
    <w:rsid w:val="00EF5287"/>
    <w:rsid w:val="00EF5620"/>
    <w:rsid w:val="00F0052B"/>
    <w:rsid w:val="00F0159E"/>
    <w:rsid w:val="00F0498B"/>
    <w:rsid w:val="00F064BF"/>
    <w:rsid w:val="00F10419"/>
    <w:rsid w:val="00F14976"/>
    <w:rsid w:val="00F14D26"/>
    <w:rsid w:val="00F16716"/>
    <w:rsid w:val="00F16EEB"/>
    <w:rsid w:val="00F20C7B"/>
    <w:rsid w:val="00F22568"/>
    <w:rsid w:val="00F2605B"/>
    <w:rsid w:val="00F262EE"/>
    <w:rsid w:val="00F266A2"/>
    <w:rsid w:val="00F26A16"/>
    <w:rsid w:val="00F33314"/>
    <w:rsid w:val="00F349FF"/>
    <w:rsid w:val="00F35035"/>
    <w:rsid w:val="00F40027"/>
    <w:rsid w:val="00F41876"/>
    <w:rsid w:val="00F41AD6"/>
    <w:rsid w:val="00F41C30"/>
    <w:rsid w:val="00F42432"/>
    <w:rsid w:val="00F445E2"/>
    <w:rsid w:val="00F4494B"/>
    <w:rsid w:val="00F44D9D"/>
    <w:rsid w:val="00F545B2"/>
    <w:rsid w:val="00F557E0"/>
    <w:rsid w:val="00F57932"/>
    <w:rsid w:val="00F6007D"/>
    <w:rsid w:val="00F64CEB"/>
    <w:rsid w:val="00F66785"/>
    <w:rsid w:val="00F667E5"/>
    <w:rsid w:val="00F67794"/>
    <w:rsid w:val="00F71B1F"/>
    <w:rsid w:val="00F756FC"/>
    <w:rsid w:val="00F82860"/>
    <w:rsid w:val="00F83E41"/>
    <w:rsid w:val="00F85409"/>
    <w:rsid w:val="00F85C6A"/>
    <w:rsid w:val="00F86752"/>
    <w:rsid w:val="00F87D0F"/>
    <w:rsid w:val="00F90F0F"/>
    <w:rsid w:val="00F955C2"/>
    <w:rsid w:val="00F95973"/>
    <w:rsid w:val="00F959F6"/>
    <w:rsid w:val="00F97E83"/>
    <w:rsid w:val="00FA1559"/>
    <w:rsid w:val="00FA19CC"/>
    <w:rsid w:val="00FB3841"/>
    <w:rsid w:val="00FB3DEF"/>
    <w:rsid w:val="00FB4181"/>
    <w:rsid w:val="00FB5285"/>
    <w:rsid w:val="00FC2119"/>
    <w:rsid w:val="00FC23DA"/>
    <w:rsid w:val="00FC2DA1"/>
    <w:rsid w:val="00FC667C"/>
    <w:rsid w:val="00FC798A"/>
    <w:rsid w:val="00FD10AE"/>
    <w:rsid w:val="00FD2744"/>
    <w:rsid w:val="00FD2BDD"/>
    <w:rsid w:val="00FE10E3"/>
    <w:rsid w:val="00FE1A54"/>
    <w:rsid w:val="00FE3909"/>
    <w:rsid w:val="00FE5740"/>
    <w:rsid w:val="00FE749C"/>
    <w:rsid w:val="00FF0C31"/>
    <w:rsid w:val="00FF1193"/>
    <w:rsid w:val="00FF1F49"/>
    <w:rsid w:val="00FF6521"/>
    <w:rsid w:val="00FF6A8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6F2E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fr-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6B0"/>
    <w:pPr>
      <w:spacing w:after="240"/>
    </w:pPr>
    <w:rPr>
      <w:rFonts w:eastAsia="Times New Roman" w:cs="Times New Roman"/>
      <w:szCs w:val="24"/>
      <w:lang w:eastAsia="fr-CA"/>
    </w:rPr>
  </w:style>
  <w:style w:type="paragraph" w:styleId="Titre1">
    <w:name w:val="heading 1"/>
    <w:basedOn w:val="Normal"/>
    <w:next w:val="Normal"/>
    <w:link w:val="Titre1Car"/>
    <w:uiPriority w:val="9"/>
    <w:rsid w:val="00F2605B"/>
    <w:pPr>
      <w:keepNext/>
      <w:keepLines/>
      <w:spacing w:before="480"/>
      <w:outlineLvl w:val="0"/>
    </w:pPr>
    <w:rPr>
      <w:rFonts w:asciiTheme="majorHAnsi" w:eastAsiaTheme="majorEastAsia" w:hAnsiTheme="majorHAnsi" w:cstheme="majorBidi"/>
      <w:b/>
      <w:bCs/>
      <w:color w:val="418A95" w:themeColor="accent1" w:themeShade="BF"/>
      <w:sz w:val="28"/>
      <w:szCs w:val="28"/>
    </w:rPr>
  </w:style>
  <w:style w:type="paragraph" w:styleId="Titre2">
    <w:name w:val="heading 2"/>
    <w:basedOn w:val="Normal"/>
    <w:next w:val="Normal"/>
    <w:link w:val="Titre2Car"/>
    <w:autoRedefine/>
    <w:uiPriority w:val="9"/>
    <w:qFormat/>
    <w:rsid w:val="00A1355A"/>
    <w:pPr>
      <w:spacing w:before="360" w:after="0"/>
      <w:outlineLvl w:val="1"/>
    </w:pPr>
    <w:rPr>
      <w:rFonts w:ascii="Arial Gras" w:hAnsi="Arial Gras" w:cs="Arial"/>
      <w:b/>
      <w:bCs/>
      <w:color w:val="002060"/>
      <w:lang w:val="fr-FR"/>
    </w:rPr>
  </w:style>
  <w:style w:type="paragraph" w:styleId="Titre3">
    <w:name w:val="heading 3"/>
    <w:basedOn w:val="Normal"/>
    <w:next w:val="Normal"/>
    <w:link w:val="Titre3Car"/>
    <w:uiPriority w:val="9"/>
    <w:semiHidden/>
    <w:unhideWhenUsed/>
    <w:rsid w:val="00F2605B"/>
    <w:pPr>
      <w:keepNext/>
      <w:keepLines/>
      <w:spacing w:before="200"/>
      <w:outlineLvl w:val="2"/>
    </w:pPr>
    <w:rPr>
      <w:rFonts w:ascii="Cambria" w:hAnsi="Cambria"/>
      <w:b/>
      <w:bCs/>
      <w:color w:val="4F81BD"/>
    </w:rPr>
  </w:style>
  <w:style w:type="paragraph" w:styleId="Titre4">
    <w:name w:val="heading 4"/>
    <w:basedOn w:val="Normal"/>
    <w:next w:val="Normal"/>
    <w:link w:val="Titre4Car"/>
    <w:uiPriority w:val="9"/>
    <w:semiHidden/>
    <w:unhideWhenUsed/>
    <w:qFormat/>
    <w:rsid w:val="00F2605B"/>
    <w:pPr>
      <w:keepNext/>
      <w:keepLines/>
      <w:spacing w:before="200"/>
      <w:outlineLvl w:val="3"/>
    </w:pPr>
    <w:rPr>
      <w:rFonts w:ascii="Cambria"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2605B"/>
    <w:rPr>
      <w:rFonts w:asciiTheme="majorHAnsi" w:eastAsiaTheme="majorEastAsia" w:hAnsiTheme="majorHAnsi" w:cstheme="majorBidi"/>
      <w:b/>
      <w:bCs/>
      <w:color w:val="418A95" w:themeColor="accent1" w:themeShade="BF"/>
      <w:sz w:val="28"/>
      <w:szCs w:val="28"/>
      <w:lang w:eastAsia="fr-CA"/>
    </w:rPr>
  </w:style>
  <w:style w:type="character" w:customStyle="1" w:styleId="Titre2Car">
    <w:name w:val="Titre 2 Car"/>
    <w:basedOn w:val="Policepardfaut"/>
    <w:link w:val="Titre2"/>
    <w:uiPriority w:val="9"/>
    <w:rsid w:val="00A1355A"/>
    <w:rPr>
      <w:rFonts w:ascii="Arial Gras" w:eastAsia="Times New Roman" w:hAnsi="Arial Gras" w:cs="Arial"/>
      <w:b/>
      <w:bCs/>
      <w:color w:val="002060"/>
      <w:szCs w:val="24"/>
      <w:lang w:val="fr-FR" w:eastAsia="fr-CA"/>
    </w:rPr>
  </w:style>
  <w:style w:type="character" w:customStyle="1" w:styleId="Titre3Car">
    <w:name w:val="Titre 3 Car"/>
    <w:basedOn w:val="Policepardfaut"/>
    <w:link w:val="Titre3"/>
    <w:uiPriority w:val="9"/>
    <w:rsid w:val="00F2605B"/>
    <w:rPr>
      <w:rFonts w:ascii="Cambria" w:eastAsia="Times New Roman" w:hAnsi="Cambria" w:cs="Times New Roman"/>
      <w:b/>
      <w:bCs/>
      <w:color w:val="4F81BD"/>
      <w:sz w:val="24"/>
      <w:szCs w:val="24"/>
      <w:lang w:eastAsia="fr-CA"/>
    </w:rPr>
  </w:style>
  <w:style w:type="character" w:customStyle="1" w:styleId="Titre4Car">
    <w:name w:val="Titre 4 Car"/>
    <w:basedOn w:val="Policepardfaut"/>
    <w:link w:val="Titre4"/>
    <w:uiPriority w:val="9"/>
    <w:semiHidden/>
    <w:rsid w:val="00F2605B"/>
    <w:rPr>
      <w:rFonts w:ascii="Cambria" w:eastAsia="Times New Roman" w:hAnsi="Cambria" w:cs="Times New Roman"/>
      <w:b/>
      <w:bCs/>
      <w:i/>
      <w:iCs/>
      <w:color w:val="4F81BD"/>
      <w:sz w:val="24"/>
      <w:szCs w:val="24"/>
      <w:lang w:eastAsia="fr-CA"/>
    </w:rPr>
  </w:style>
  <w:style w:type="paragraph" w:customStyle="1" w:styleId="Normalbleu">
    <w:name w:val="Normal bleu"/>
    <w:basedOn w:val="Normal"/>
    <w:next w:val="Normal"/>
    <w:link w:val="NormalbleuCar"/>
    <w:autoRedefine/>
    <w:uiPriority w:val="9"/>
    <w:qFormat/>
    <w:rsid w:val="00D46E3E"/>
    <w:pPr>
      <w:keepNext/>
      <w:keepLines/>
      <w:spacing w:before="480"/>
      <w:outlineLvl w:val="0"/>
    </w:pPr>
    <w:rPr>
      <w:b/>
      <w:bCs/>
      <w:color w:val="0081CB"/>
      <w:sz w:val="28"/>
      <w:szCs w:val="28"/>
    </w:rPr>
  </w:style>
  <w:style w:type="character" w:customStyle="1" w:styleId="NormalbleuCar">
    <w:name w:val="Normal bleu Car"/>
    <w:basedOn w:val="Policepardfaut"/>
    <w:link w:val="Normalbleu"/>
    <w:uiPriority w:val="9"/>
    <w:rsid w:val="00D46E3E"/>
    <w:rPr>
      <w:rFonts w:eastAsia="Times New Roman" w:cs="Times New Roman"/>
      <w:b/>
      <w:bCs/>
      <w:color w:val="0081CB"/>
      <w:sz w:val="28"/>
      <w:szCs w:val="28"/>
      <w:lang w:eastAsia="fr-CA"/>
    </w:rPr>
  </w:style>
  <w:style w:type="paragraph" w:customStyle="1" w:styleId="Titre31">
    <w:name w:val="Titre 31"/>
    <w:basedOn w:val="Normal"/>
    <w:next w:val="Normal"/>
    <w:uiPriority w:val="9"/>
    <w:unhideWhenUsed/>
    <w:rsid w:val="00F2605B"/>
    <w:pPr>
      <w:keepNext/>
      <w:keepLines/>
      <w:spacing w:before="200"/>
      <w:outlineLvl w:val="2"/>
    </w:pPr>
    <w:rPr>
      <w:rFonts w:ascii="Cambria" w:hAnsi="Cambria"/>
      <w:b/>
      <w:bCs/>
      <w:color w:val="4F81BD"/>
    </w:rPr>
  </w:style>
  <w:style w:type="paragraph" w:styleId="En-tte">
    <w:name w:val="header"/>
    <w:basedOn w:val="Normal"/>
    <w:link w:val="En-tteCar"/>
    <w:uiPriority w:val="99"/>
    <w:rsid w:val="00F2605B"/>
    <w:pPr>
      <w:tabs>
        <w:tab w:val="center" w:pos="4320"/>
        <w:tab w:val="right" w:pos="8640"/>
      </w:tabs>
    </w:pPr>
  </w:style>
  <w:style w:type="character" w:customStyle="1" w:styleId="En-tteCar">
    <w:name w:val="En-tête Car"/>
    <w:basedOn w:val="Policepardfaut"/>
    <w:link w:val="En-tte"/>
    <w:uiPriority w:val="99"/>
    <w:rsid w:val="00F2605B"/>
    <w:rPr>
      <w:rFonts w:eastAsia="Times New Roman" w:cs="Times New Roman"/>
      <w:szCs w:val="24"/>
      <w:lang w:eastAsia="fr-CA"/>
    </w:rPr>
  </w:style>
  <w:style w:type="paragraph" w:styleId="Pieddepage">
    <w:name w:val="footer"/>
    <w:basedOn w:val="Normal"/>
    <w:link w:val="PieddepageCar"/>
    <w:uiPriority w:val="99"/>
    <w:rsid w:val="00F2605B"/>
    <w:pPr>
      <w:tabs>
        <w:tab w:val="center" w:pos="4320"/>
        <w:tab w:val="right" w:pos="8640"/>
      </w:tabs>
    </w:pPr>
  </w:style>
  <w:style w:type="character" w:customStyle="1" w:styleId="PieddepageCar">
    <w:name w:val="Pied de page Car"/>
    <w:basedOn w:val="Policepardfaut"/>
    <w:link w:val="Pieddepage"/>
    <w:uiPriority w:val="99"/>
    <w:rsid w:val="00F2605B"/>
    <w:rPr>
      <w:rFonts w:eastAsia="Times New Roman" w:cs="Times New Roman"/>
      <w:szCs w:val="24"/>
      <w:lang w:eastAsia="fr-CA"/>
    </w:rPr>
  </w:style>
  <w:style w:type="character" w:styleId="Numrodepage">
    <w:name w:val="page number"/>
    <w:basedOn w:val="Policepardfaut"/>
    <w:rsid w:val="00F2605B"/>
  </w:style>
  <w:style w:type="character" w:styleId="Lienhypertexte">
    <w:name w:val="Hyperlink"/>
    <w:uiPriority w:val="99"/>
    <w:rsid w:val="00F2605B"/>
    <w:rPr>
      <w:color w:val="0000FF"/>
      <w:u w:val="single"/>
    </w:rPr>
  </w:style>
  <w:style w:type="table" w:styleId="Grilledutableau">
    <w:name w:val="Table Grid"/>
    <w:basedOn w:val="TableauNormal"/>
    <w:uiPriority w:val="59"/>
    <w:rsid w:val="00F2605B"/>
    <w:pPr>
      <w:spacing w:after="0" w:line="240" w:lineRule="auto"/>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link w:val="PardelisteCar"/>
    <w:uiPriority w:val="34"/>
    <w:qFormat/>
    <w:rsid w:val="00F2605B"/>
    <w:pPr>
      <w:ind w:left="720"/>
      <w:contextualSpacing/>
    </w:pPr>
  </w:style>
  <w:style w:type="character" w:customStyle="1" w:styleId="PardelisteCar">
    <w:name w:val="Par. de liste Car"/>
    <w:basedOn w:val="Policepardfaut"/>
    <w:link w:val="Pardeliste"/>
    <w:uiPriority w:val="34"/>
    <w:locked/>
    <w:rsid w:val="00F2605B"/>
    <w:rPr>
      <w:rFonts w:eastAsia="Times New Roman" w:cs="Times New Roman"/>
      <w:szCs w:val="24"/>
      <w:lang w:eastAsia="fr-CA"/>
    </w:rPr>
  </w:style>
  <w:style w:type="paragraph" w:styleId="Titre">
    <w:name w:val="Title"/>
    <w:aliases w:val="Petit titre"/>
    <w:basedOn w:val="Normal"/>
    <w:next w:val="Normal"/>
    <w:link w:val="TitreCar"/>
    <w:autoRedefine/>
    <w:rsid w:val="006C0684"/>
    <w:pPr>
      <w:spacing w:after="0"/>
      <w:ind w:left="851"/>
    </w:pPr>
    <w:rPr>
      <w:rFonts w:ascii="Arial Gras" w:hAnsi="Arial Gras" w:cs="Arial"/>
      <w:b/>
      <w:bCs/>
      <w:color w:val="5D0C8B" w:themeColor="accent5"/>
      <w:lang w:val="fr-FR"/>
    </w:rPr>
  </w:style>
  <w:style w:type="character" w:customStyle="1" w:styleId="TitreCar">
    <w:name w:val="Titre Car"/>
    <w:aliases w:val="Petit titre Car"/>
    <w:basedOn w:val="Policepardfaut"/>
    <w:link w:val="Titre"/>
    <w:rsid w:val="006C0684"/>
    <w:rPr>
      <w:rFonts w:ascii="Arial Gras" w:eastAsia="Times New Roman" w:hAnsi="Arial Gras" w:cs="Arial"/>
      <w:b/>
      <w:bCs/>
      <w:color w:val="5D0C8B" w:themeColor="accent5"/>
      <w:szCs w:val="24"/>
      <w:lang w:val="fr-FR" w:eastAsia="fr-CA"/>
    </w:rPr>
  </w:style>
  <w:style w:type="paragraph" w:customStyle="1" w:styleId="Moyentitre">
    <w:name w:val="Moyen titre"/>
    <w:basedOn w:val="Titre2"/>
    <w:next w:val="Titre2"/>
    <w:link w:val="MoyentitreCar"/>
    <w:autoRedefine/>
    <w:qFormat/>
    <w:rsid w:val="00243518"/>
    <w:pPr>
      <w:spacing w:after="120"/>
      <w:contextualSpacing/>
    </w:pPr>
    <w:rPr>
      <w:rFonts w:ascii="Arial" w:hAnsi="Arial"/>
      <w:b w:val="0"/>
      <w:color w:val="0279BD"/>
      <w:sz w:val="28"/>
      <w:szCs w:val="28"/>
    </w:rPr>
  </w:style>
  <w:style w:type="character" w:customStyle="1" w:styleId="MoyentitreCar">
    <w:name w:val="Moyen titre Car"/>
    <w:basedOn w:val="Policepardfaut"/>
    <w:link w:val="Moyentitre"/>
    <w:rsid w:val="0081764F"/>
    <w:rPr>
      <w:rFonts w:eastAsia="Times New Roman" w:cs="Arial"/>
      <w:bCs/>
      <w:color w:val="0279BD"/>
      <w:sz w:val="28"/>
      <w:szCs w:val="28"/>
      <w:lang w:val="fr-FR" w:eastAsia="fr-CA"/>
    </w:rPr>
  </w:style>
  <w:style w:type="paragraph" w:styleId="Textedebulles">
    <w:name w:val="Balloon Text"/>
    <w:basedOn w:val="Normal"/>
    <w:link w:val="TextedebullesCar"/>
    <w:uiPriority w:val="99"/>
    <w:semiHidden/>
    <w:unhideWhenUsed/>
    <w:rsid w:val="00F2605B"/>
    <w:rPr>
      <w:rFonts w:ascii="Tahoma" w:hAnsi="Tahoma" w:cs="Tahoma"/>
      <w:sz w:val="16"/>
      <w:szCs w:val="16"/>
    </w:rPr>
  </w:style>
  <w:style w:type="character" w:customStyle="1" w:styleId="TextedebullesCar">
    <w:name w:val="Texte de bulles Car"/>
    <w:basedOn w:val="Policepardfaut"/>
    <w:link w:val="Textedebulles"/>
    <w:uiPriority w:val="99"/>
    <w:semiHidden/>
    <w:rsid w:val="00F2605B"/>
    <w:rPr>
      <w:rFonts w:ascii="Tahoma" w:eastAsia="Times New Roman" w:hAnsi="Tahoma" w:cs="Tahoma"/>
      <w:sz w:val="16"/>
      <w:szCs w:val="16"/>
      <w:lang w:eastAsia="fr-CA"/>
    </w:rPr>
  </w:style>
  <w:style w:type="character" w:customStyle="1" w:styleId="Lienhypertextesuivivisit1">
    <w:name w:val="Lien hypertexte suivi visité1"/>
    <w:basedOn w:val="Policepardfaut"/>
    <w:uiPriority w:val="99"/>
    <w:semiHidden/>
    <w:unhideWhenUsed/>
    <w:rsid w:val="00F2605B"/>
    <w:rPr>
      <w:color w:val="800080"/>
      <w:u w:val="single"/>
    </w:rPr>
  </w:style>
  <w:style w:type="character" w:styleId="Lienhypertextevisit">
    <w:name w:val="FollowedHyperlink"/>
    <w:basedOn w:val="Policepardfaut"/>
    <w:uiPriority w:val="99"/>
    <w:semiHidden/>
    <w:unhideWhenUsed/>
    <w:rsid w:val="00F2605B"/>
    <w:rPr>
      <w:color w:val="E70094" w:themeColor="followedHyperlink"/>
      <w:u w:val="single"/>
    </w:rPr>
  </w:style>
  <w:style w:type="paragraph" w:customStyle="1" w:styleId="Default">
    <w:name w:val="Default"/>
    <w:rsid w:val="00F2605B"/>
    <w:pPr>
      <w:autoSpaceDE w:val="0"/>
      <w:autoSpaceDN w:val="0"/>
      <w:adjustRightInd w:val="0"/>
      <w:spacing w:after="0" w:line="240" w:lineRule="auto"/>
    </w:pPr>
    <w:rPr>
      <w:rFonts w:ascii="HelveticaNeueLT Std Med" w:hAnsi="HelveticaNeueLT Std Med" w:cs="HelveticaNeueLT Std Med"/>
      <w:color w:val="000000"/>
      <w:szCs w:val="24"/>
    </w:rPr>
  </w:style>
  <w:style w:type="character" w:customStyle="1" w:styleId="watch-title">
    <w:name w:val="watch-title"/>
    <w:basedOn w:val="Policepardfaut"/>
    <w:rsid w:val="00F2605B"/>
  </w:style>
  <w:style w:type="character" w:customStyle="1" w:styleId="apple-converted-space">
    <w:name w:val="apple-converted-space"/>
    <w:basedOn w:val="Policepardfaut"/>
    <w:rsid w:val="00F2605B"/>
  </w:style>
  <w:style w:type="paragraph" w:styleId="Normalweb">
    <w:name w:val="Normal (Web)"/>
    <w:aliases w:val="À retenir"/>
    <w:basedOn w:val="Normal"/>
    <w:autoRedefine/>
    <w:uiPriority w:val="99"/>
    <w:qFormat/>
    <w:rsid w:val="00AA0B7C"/>
    <w:pPr>
      <w:spacing w:after="0"/>
      <w:contextualSpacing/>
    </w:pPr>
  </w:style>
  <w:style w:type="character" w:styleId="lev">
    <w:name w:val="Strong"/>
    <w:uiPriority w:val="22"/>
    <w:qFormat/>
    <w:rsid w:val="00631F10"/>
    <w:rPr>
      <w:b/>
      <w:bCs/>
      <w:color w:val="auto"/>
    </w:rPr>
  </w:style>
  <w:style w:type="paragraph" w:customStyle="1" w:styleId="Sous-titre1">
    <w:name w:val="Sous-titre1"/>
    <w:basedOn w:val="Normal"/>
    <w:next w:val="Normal"/>
    <w:autoRedefine/>
    <w:uiPriority w:val="11"/>
    <w:qFormat/>
    <w:rsid w:val="001A3E28"/>
    <w:pPr>
      <w:numPr>
        <w:ilvl w:val="1"/>
      </w:numPr>
      <w:spacing w:before="120" w:after="120"/>
    </w:pPr>
    <w:rPr>
      <w:b/>
      <w:iCs/>
      <w:color w:val="0279BD"/>
      <w:sz w:val="32"/>
    </w:rPr>
  </w:style>
  <w:style w:type="character" w:customStyle="1" w:styleId="Sous-titreCar">
    <w:name w:val="Sous-titre Car"/>
    <w:basedOn w:val="Policepardfaut"/>
    <w:link w:val="Sous-titre"/>
    <w:uiPriority w:val="11"/>
    <w:rsid w:val="00F2605B"/>
    <w:rPr>
      <w:rFonts w:ascii="Arial" w:eastAsia="Times New Roman" w:hAnsi="Arial" w:cs="Times New Roman"/>
      <w:b/>
      <w:iCs/>
      <w:sz w:val="24"/>
      <w:szCs w:val="24"/>
      <w:lang w:eastAsia="fr-CA"/>
    </w:rPr>
  </w:style>
  <w:style w:type="paragraph" w:styleId="Sous-titre">
    <w:name w:val="Subtitle"/>
    <w:basedOn w:val="Normal"/>
    <w:next w:val="Normal"/>
    <w:link w:val="Sous-titreCar"/>
    <w:uiPriority w:val="11"/>
    <w:qFormat/>
    <w:rsid w:val="00F2605B"/>
    <w:pPr>
      <w:numPr>
        <w:ilvl w:val="1"/>
      </w:numPr>
    </w:pPr>
    <w:rPr>
      <w:b/>
      <w:iCs/>
    </w:rPr>
  </w:style>
  <w:style w:type="paragraph" w:customStyle="1" w:styleId="Grostitre">
    <w:name w:val="Gros titre"/>
    <w:basedOn w:val="Titre1"/>
    <w:link w:val="GrostitreCar"/>
    <w:qFormat/>
    <w:rsid w:val="0059325C"/>
    <w:pPr>
      <w:pBdr>
        <w:bottom w:val="single" w:sz="6" w:space="1" w:color="DC058F"/>
      </w:pBdr>
      <w:spacing w:line="460" w:lineRule="exact"/>
    </w:pPr>
    <w:rPr>
      <w:rFonts w:ascii="Arial Black" w:hAnsi="Arial Black"/>
      <w:bCs w:val="0"/>
      <w:color w:val="DC058F"/>
      <w:kern w:val="28"/>
      <w:sz w:val="40"/>
      <w:szCs w:val="32"/>
    </w:rPr>
  </w:style>
  <w:style w:type="character" w:customStyle="1" w:styleId="GrostitreCar">
    <w:name w:val="Gros titre Car"/>
    <w:basedOn w:val="TitreCar"/>
    <w:link w:val="Grostitre"/>
    <w:rsid w:val="0059325C"/>
    <w:rPr>
      <w:rFonts w:ascii="Arial Black" w:eastAsiaTheme="majorEastAsia" w:hAnsi="Arial Black" w:cstheme="majorBidi"/>
      <w:b/>
      <w:bCs w:val="0"/>
      <w:color w:val="DC058F"/>
      <w:kern w:val="28"/>
      <w:sz w:val="40"/>
      <w:szCs w:val="32"/>
      <w:lang w:val="fr-FR" w:eastAsia="fr-CA"/>
    </w:rPr>
  </w:style>
  <w:style w:type="character" w:styleId="Emphase">
    <w:name w:val="Emphasis"/>
    <w:basedOn w:val="Policepardfaut"/>
    <w:uiPriority w:val="20"/>
    <w:qFormat/>
    <w:rsid w:val="00F2605B"/>
    <w:rPr>
      <w:i/>
      <w:iCs/>
    </w:rPr>
  </w:style>
  <w:style w:type="character" w:styleId="Marquedecommentaire">
    <w:name w:val="annotation reference"/>
    <w:basedOn w:val="Policepardfaut"/>
    <w:uiPriority w:val="99"/>
    <w:semiHidden/>
    <w:unhideWhenUsed/>
    <w:rsid w:val="00F2605B"/>
    <w:rPr>
      <w:sz w:val="16"/>
      <w:szCs w:val="16"/>
    </w:rPr>
  </w:style>
  <w:style w:type="paragraph" w:styleId="Commentaire">
    <w:name w:val="annotation text"/>
    <w:basedOn w:val="Normal"/>
    <w:link w:val="CommentaireCar"/>
    <w:uiPriority w:val="99"/>
    <w:unhideWhenUsed/>
    <w:rsid w:val="00F2605B"/>
    <w:rPr>
      <w:sz w:val="20"/>
      <w:szCs w:val="20"/>
    </w:rPr>
  </w:style>
  <w:style w:type="character" w:customStyle="1" w:styleId="CommentaireCar">
    <w:name w:val="Commentaire Car"/>
    <w:basedOn w:val="Policepardfaut"/>
    <w:link w:val="Commentaire"/>
    <w:uiPriority w:val="99"/>
    <w:rsid w:val="00F2605B"/>
    <w:rPr>
      <w:rFonts w:eastAsia="Times New Roman" w:cs="Times New Roman"/>
      <w:sz w:val="20"/>
      <w:szCs w:val="20"/>
      <w:lang w:eastAsia="fr-CA"/>
    </w:rPr>
  </w:style>
  <w:style w:type="paragraph" w:styleId="Objetducommentaire">
    <w:name w:val="annotation subject"/>
    <w:basedOn w:val="Commentaire"/>
    <w:next w:val="Commentaire"/>
    <w:link w:val="ObjetducommentaireCar"/>
    <w:uiPriority w:val="99"/>
    <w:semiHidden/>
    <w:unhideWhenUsed/>
    <w:rsid w:val="00F2605B"/>
    <w:rPr>
      <w:b/>
      <w:bCs/>
    </w:rPr>
  </w:style>
  <w:style w:type="character" w:customStyle="1" w:styleId="ObjetducommentaireCar">
    <w:name w:val="Objet du commentaire Car"/>
    <w:basedOn w:val="CommentaireCar"/>
    <w:link w:val="Objetducommentaire"/>
    <w:uiPriority w:val="99"/>
    <w:semiHidden/>
    <w:rsid w:val="00F2605B"/>
    <w:rPr>
      <w:rFonts w:eastAsia="Times New Roman" w:cs="Times New Roman"/>
      <w:b/>
      <w:bCs/>
      <w:sz w:val="20"/>
      <w:szCs w:val="20"/>
      <w:lang w:eastAsia="fr-CA"/>
    </w:rPr>
  </w:style>
  <w:style w:type="paragraph" w:styleId="Sansinterligne">
    <w:name w:val="No Spacing"/>
    <w:basedOn w:val="Normal"/>
    <w:next w:val="Normal"/>
    <w:autoRedefine/>
    <w:uiPriority w:val="1"/>
    <w:qFormat/>
    <w:rsid w:val="00E571D0"/>
    <w:pPr>
      <w:spacing w:before="120" w:after="120" w:line="240" w:lineRule="auto"/>
    </w:pPr>
    <w:rPr>
      <w:sz w:val="28"/>
    </w:rPr>
  </w:style>
  <w:style w:type="paragraph" w:customStyle="1" w:styleId="Pa10">
    <w:name w:val="Pa10"/>
    <w:basedOn w:val="Default"/>
    <w:next w:val="Default"/>
    <w:uiPriority w:val="99"/>
    <w:rsid w:val="00F2605B"/>
    <w:pPr>
      <w:spacing w:line="401" w:lineRule="atLeast"/>
    </w:pPr>
    <w:rPr>
      <w:rFonts w:ascii="Myriad Pro" w:hAnsi="Myriad Pro" w:cs="Times New Roman"/>
      <w:color w:val="auto"/>
    </w:rPr>
  </w:style>
  <w:style w:type="paragraph" w:customStyle="1" w:styleId="Pa32">
    <w:name w:val="Pa32"/>
    <w:basedOn w:val="Default"/>
    <w:next w:val="Default"/>
    <w:uiPriority w:val="99"/>
    <w:rsid w:val="00F2605B"/>
    <w:pPr>
      <w:spacing w:line="241" w:lineRule="atLeast"/>
    </w:pPr>
    <w:rPr>
      <w:rFonts w:ascii="Myriad Pro" w:hAnsi="Myriad Pro" w:cs="Times New Roman"/>
      <w:color w:val="auto"/>
    </w:rPr>
  </w:style>
  <w:style w:type="paragraph" w:customStyle="1" w:styleId="Pa11">
    <w:name w:val="Pa11"/>
    <w:basedOn w:val="Default"/>
    <w:next w:val="Default"/>
    <w:uiPriority w:val="99"/>
    <w:rsid w:val="00F2605B"/>
    <w:pPr>
      <w:spacing w:line="241" w:lineRule="atLeast"/>
    </w:pPr>
    <w:rPr>
      <w:rFonts w:ascii="Myriad Pro" w:hAnsi="Myriad Pro" w:cs="Times New Roman"/>
      <w:color w:val="auto"/>
    </w:rPr>
  </w:style>
  <w:style w:type="paragraph" w:customStyle="1" w:styleId="Pa38">
    <w:name w:val="Pa38"/>
    <w:basedOn w:val="Default"/>
    <w:next w:val="Default"/>
    <w:uiPriority w:val="99"/>
    <w:rsid w:val="00F2605B"/>
    <w:pPr>
      <w:spacing w:line="221" w:lineRule="atLeast"/>
    </w:pPr>
    <w:rPr>
      <w:rFonts w:ascii="Myriad Pro" w:hAnsi="Myriad Pro" w:cs="Times New Roman"/>
      <w:color w:val="auto"/>
    </w:rPr>
  </w:style>
  <w:style w:type="paragraph" w:customStyle="1" w:styleId="Pa14">
    <w:name w:val="Pa14"/>
    <w:basedOn w:val="Default"/>
    <w:next w:val="Default"/>
    <w:uiPriority w:val="99"/>
    <w:rsid w:val="00F2605B"/>
    <w:pPr>
      <w:spacing w:line="261" w:lineRule="atLeast"/>
    </w:pPr>
    <w:rPr>
      <w:rFonts w:ascii="Myriad Pro" w:hAnsi="Myriad Pro" w:cs="Times New Roman"/>
      <w:color w:val="auto"/>
    </w:rPr>
  </w:style>
  <w:style w:type="paragraph" w:customStyle="1" w:styleId="Pa15">
    <w:name w:val="Pa15"/>
    <w:basedOn w:val="Default"/>
    <w:next w:val="Default"/>
    <w:uiPriority w:val="99"/>
    <w:rsid w:val="00F2605B"/>
    <w:pPr>
      <w:spacing w:line="241" w:lineRule="atLeast"/>
    </w:pPr>
    <w:rPr>
      <w:rFonts w:ascii="Myriad Pro" w:hAnsi="Myriad Pro" w:cs="Times New Roman"/>
      <w:color w:val="auto"/>
    </w:rPr>
  </w:style>
  <w:style w:type="paragraph" w:customStyle="1" w:styleId="Pa42">
    <w:name w:val="Pa42"/>
    <w:basedOn w:val="Default"/>
    <w:next w:val="Default"/>
    <w:uiPriority w:val="99"/>
    <w:rsid w:val="00F2605B"/>
    <w:pPr>
      <w:spacing w:line="241" w:lineRule="atLeast"/>
    </w:pPr>
    <w:rPr>
      <w:rFonts w:ascii="Myriad Pro Light" w:hAnsi="Myriad Pro Light" w:cs="Times New Roman"/>
      <w:color w:val="auto"/>
    </w:rPr>
  </w:style>
  <w:style w:type="paragraph" w:styleId="En-ttedetabledesmatires">
    <w:name w:val="TOC Heading"/>
    <w:basedOn w:val="Titre1"/>
    <w:next w:val="Normal"/>
    <w:uiPriority w:val="39"/>
    <w:unhideWhenUsed/>
    <w:qFormat/>
    <w:rsid w:val="00F2605B"/>
    <w:pPr>
      <w:outlineLvl w:val="9"/>
    </w:pPr>
  </w:style>
  <w:style w:type="paragraph" w:styleId="TM1">
    <w:name w:val="toc 1"/>
    <w:basedOn w:val="Grostitre"/>
    <w:next w:val="Normal"/>
    <w:autoRedefine/>
    <w:uiPriority w:val="39"/>
    <w:unhideWhenUsed/>
    <w:rsid w:val="003D61B8"/>
    <w:pPr>
      <w:keepNext w:val="0"/>
      <w:keepLines w:val="0"/>
      <w:pBdr>
        <w:bottom w:val="none" w:sz="0" w:space="0" w:color="auto"/>
      </w:pBdr>
      <w:tabs>
        <w:tab w:val="left" w:pos="800"/>
        <w:tab w:val="right" w:leader="dot" w:pos="8630"/>
      </w:tabs>
      <w:spacing w:before="0" w:after="0" w:line="276" w:lineRule="auto"/>
      <w:outlineLvl w:val="9"/>
    </w:pPr>
    <w:rPr>
      <w:rFonts w:eastAsia="Times New Roman" w:cs="Times New Roman"/>
      <w:b w:val="0"/>
      <w:color w:val="auto"/>
      <w:kern w:val="0"/>
      <w:sz w:val="24"/>
      <w:szCs w:val="24"/>
    </w:rPr>
  </w:style>
  <w:style w:type="paragraph" w:styleId="TM2">
    <w:name w:val="toc 2"/>
    <w:basedOn w:val="Normal"/>
    <w:next w:val="Normal"/>
    <w:autoRedefine/>
    <w:uiPriority w:val="39"/>
    <w:unhideWhenUsed/>
    <w:rsid w:val="001B4D2D"/>
    <w:pPr>
      <w:tabs>
        <w:tab w:val="right" w:leader="dot" w:pos="8630"/>
      </w:tabs>
      <w:spacing w:after="0"/>
      <w:ind w:left="284"/>
    </w:pPr>
    <w:rPr>
      <w:sz w:val="22"/>
      <w:szCs w:val="22"/>
    </w:rPr>
  </w:style>
  <w:style w:type="character" w:customStyle="1" w:styleId="texte-courant1">
    <w:name w:val="texte-courant1"/>
    <w:basedOn w:val="Policepardfaut"/>
    <w:rsid w:val="00F2605B"/>
  </w:style>
  <w:style w:type="character" w:customStyle="1" w:styleId="label-z">
    <w:name w:val="label-z"/>
    <w:basedOn w:val="Policepardfaut"/>
    <w:rsid w:val="00F2605B"/>
  </w:style>
  <w:style w:type="character" w:customStyle="1" w:styleId="widthfixforlabel">
    <w:name w:val="widthfixforlabel"/>
    <w:basedOn w:val="Policepardfaut"/>
    <w:rsid w:val="00F2605B"/>
  </w:style>
  <w:style w:type="paragraph" w:styleId="Notedebasdepage">
    <w:name w:val="footnote text"/>
    <w:basedOn w:val="Normal"/>
    <w:link w:val="NotedebasdepageCar"/>
    <w:uiPriority w:val="99"/>
    <w:unhideWhenUsed/>
    <w:rsid w:val="00F2605B"/>
    <w:rPr>
      <w:sz w:val="20"/>
      <w:szCs w:val="20"/>
    </w:rPr>
  </w:style>
  <w:style w:type="character" w:customStyle="1" w:styleId="NotedebasdepageCar">
    <w:name w:val="Note de bas de page Car"/>
    <w:basedOn w:val="Policepardfaut"/>
    <w:link w:val="Notedebasdepage"/>
    <w:uiPriority w:val="99"/>
    <w:rsid w:val="00F2605B"/>
    <w:rPr>
      <w:rFonts w:eastAsia="Times New Roman" w:cs="Times New Roman"/>
      <w:sz w:val="20"/>
      <w:szCs w:val="20"/>
      <w:lang w:eastAsia="fr-CA"/>
    </w:rPr>
  </w:style>
  <w:style w:type="character" w:styleId="Appelnotedebasdep">
    <w:name w:val="footnote reference"/>
    <w:basedOn w:val="Policepardfaut"/>
    <w:uiPriority w:val="99"/>
    <w:unhideWhenUsed/>
    <w:rsid w:val="00F2605B"/>
    <w:rPr>
      <w:vertAlign w:val="superscript"/>
    </w:rPr>
  </w:style>
  <w:style w:type="paragraph" w:customStyle="1" w:styleId="Pa01">
    <w:name w:val="Pa0+1"/>
    <w:basedOn w:val="Default"/>
    <w:next w:val="Default"/>
    <w:uiPriority w:val="99"/>
    <w:rsid w:val="00F2605B"/>
    <w:pPr>
      <w:spacing w:line="241" w:lineRule="atLeast"/>
    </w:pPr>
    <w:rPr>
      <w:rFonts w:ascii="Verdana" w:hAnsi="Verdana" w:cs="Times New Roman"/>
      <w:color w:val="auto"/>
    </w:rPr>
  </w:style>
  <w:style w:type="character" w:customStyle="1" w:styleId="Titre3Car1">
    <w:name w:val="Titre 3 Car1"/>
    <w:basedOn w:val="Policepardfaut"/>
    <w:uiPriority w:val="9"/>
    <w:semiHidden/>
    <w:rsid w:val="00F2605B"/>
    <w:rPr>
      <w:rFonts w:asciiTheme="majorHAnsi" w:eastAsiaTheme="majorEastAsia" w:hAnsiTheme="majorHAnsi" w:cstheme="majorBidi"/>
      <w:b/>
      <w:bCs/>
      <w:color w:val="63B0BB" w:themeColor="accent1"/>
      <w:szCs w:val="24"/>
      <w:lang w:eastAsia="fr-CA"/>
    </w:rPr>
  </w:style>
  <w:style w:type="character" w:customStyle="1" w:styleId="Sous-titreCar1">
    <w:name w:val="Sous-titre Car1"/>
    <w:basedOn w:val="Policepardfaut"/>
    <w:uiPriority w:val="11"/>
    <w:rsid w:val="00F2605B"/>
    <w:rPr>
      <w:rFonts w:asciiTheme="majorHAnsi" w:eastAsiaTheme="majorEastAsia" w:hAnsiTheme="majorHAnsi" w:cstheme="majorBidi"/>
      <w:i/>
      <w:iCs/>
      <w:color w:val="63B0BB" w:themeColor="accent1"/>
      <w:spacing w:val="15"/>
      <w:szCs w:val="24"/>
      <w:lang w:eastAsia="fr-CA"/>
    </w:rPr>
  </w:style>
  <w:style w:type="character" w:customStyle="1" w:styleId="Titre4Car1">
    <w:name w:val="Titre 4 Car1"/>
    <w:basedOn w:val="Policepardfaut"/>
    <w:uiPriority w:val="9"/>
    <w:semiHidden/>
    <w:rsid w:val="00F2605B"/>
    <w:rPr>
      <w:rFonts w:asciiTheme="majorHAnsi" w:eastAsiaTheme="majorEastAsia" w:hAnsiTheme="majorHAnsi" w:cstheme="majorBidi"/>
      <w:b/>
      <w:bCs/>
      <w:i/>
      <w:iCs/>
      <w:color w:val="63B0BB" w:themeColor="accent1"/>
      <w:szCs w:val="24"/>
      <w:lang w:eastAsia="fr-CA"/>
    </w:rPr>
  </w:style>
  <w:style w:type="paragraph" w:styleId="Notedefin">
    <w:name w:val="endnote text"/>
    <w:basedOn w:val="Normal"/>
    <w:link w:val="NotedefinCar"/>
    <w:uiPriority w:val="99"/>
    <w:semiHidden/>
    <w:unhideWhenUsed/>
    <w:rsid w:val="002678BC"/>
    <w:rPr>
      <w:sz w:val="20"/>
      <w:szCs w:val="20"/>
    </w:rPr>
  </w:style>
  <w:style w:type="character" w:customStyle="1" w:styleId="NotedefinCar">
    <w:name w:val="Note de fin Car"/>
    <w:basedOn w:val="Policepardfaut"/>
    <w:link w:val="Notedefin"/>
    <w:uiPriority w:val="99"/>
    <w:semiHidden/>
    <w:rsid w:val="002678BC"/>
    <w:rPr>
      <w:rFonts w:eastAsia="Times New Roman" w:cs="Times New Roman"/>
      <w:sz w:val="20"/>
      <w:szCs w:val="20"/>
      <w:lang w:eastAsia="fr-CA"/>
    </w:rPr>
  </w:style>
  <w:style w:type="character" w:styleId="Appeldenotedefin">
    <w:name w:val="endnote reference"/>
    <w:basedOn w:val="Policepardfaut"/>
    <w:uiPriority w:val="99"/>
    <w:semiHidden/>
    <w:unhideWhenUsed/>
    <w:rsid w:val="002678BC"/>
    <w:rPr>
      <w:vertAlign w:val="superscript"/>
    </w:rPr>
  </w:style>
  <w:style w:type="character" w:customStyle="1" w:styleId="divider2">
    <w:name w:val="divider2"/>
    <w:basedOn w:val="Policepardfaut"/>
    <w:rsid w:val="00373ECE"/>
    <w:rPr>
      <w:spacing w:val="0"/>
    </w:rPr>
  </w:style>
  <w:style w:type="character" w:customStyle="1" w:styleId="Mention1">
    <w:name w:val="Mention1"/>
    <w:basedOn w:val="Policepardfaut"/>
    <w:uiPriority w:val="99"/>
    <w:semiHidden/>
    <w:unhideWhenUsed/>
    <w:rsid w:val="002B3B2F"/>
    <w:rPr>
      <w:color w:val="2B579A"/>
      <w:shd w:val="clear" w:color="auto" w:fill="E6E6E6"/>
    </w:rPr>
  </w:style>
  <w:style w:type="paragraph" w:styleId="Rvision">
    <w:name w:val="Revision"/>
    <w:hidden/>
    <w:uiPriority w:val="99"/>
    <w:semiHidden/>
    <w:rsid w:val="006E001D"/>
    <w:pPr>
      <w:spacing w:after="0" w:line="240" w:lineRule="auto"/>
    </w:pPr>
    <w:rPr>
      <w:rFonts w:eastAsia="Times New Roman" w:cs="Times New Roman"/>
      <w:szCs w:val="24"/>
      <w:lang w:eastAsia="fr-CA"/>
    </w:rPr>
  </w:style>
  <w:style w:type="paragraph" w:customStyle="1" w:styleId="paragrapheintrobleu">
    <w:name w:val="paragraphe intro bleu"/>
    <w:basedOn w:val="Normal"/>
    <w:next w:val="Normal"/>
    <w:link w:val="paragrapheintrobleuCar"/>
    <w:autoRedefine/>
    <w:qFormat/>
    <w:rsid w:val="002F3098"/>
    <w:pPr>
      <w:spacing w:after="120" w:line="240" w:lineRule="auto"/>
    </w:pPr>
    <w:rPr>
      <w:b/>
      <w:bCs/>
    </w:rPr>
  </w:style>
  <w:style w:type="character" w:customStyle="1" w:styleId="paragrapheintrobleuCar">
    <w:name w:val="paragraphe intro bleu Car"/>
    <w:basedOn w:val="Policepardfaut"/>
    <w:link w:val="paragrapheintrobleu"/>
    <w:rsid w:val="002F3098"/>
    <w:rPr>
      <w:rFonts w:eastAsia="Times New Roman" w:cs="Times New Roman"/>
      <w:b/>
      <w:bCs/>
      <w:szCs w:val="24"/>
      <w:lang w:eastAsia="fr-CA"/>
    </w:rPr>
  </w:style>
  <w:style w:type="character" w:customStyle="1" w:styleId="Mention2">
    <w:name w:val="Mention2"/>
    <w:basedOn w:val="Policepardfaut"/>
    <w:uiPriority w:val="99"/>
    <w:semiHidden/>
    <w:unhideWhenUsed/>
    <w:rsid w:val="00BA7B16"/>
    <w:rPr>
      <w:color w:val="2B579A"/>
      <w:shd w:val="clear" w:color="auto" w:fill="E6E6E6"/>
    </w:rPr>
  </w:style>
  <w:style w:type="paragraph" w:styleId="TM3">
    <w:name w:val="toc 3"/>
    <w:basedOn w:val="Normal"/>
    <w:next w:val="Normal"/>
    <w:autoRedefine/>
    <w:uiPriority w:val="39"/>
    <w:unhideWhenUsed/>
    <w:rsid w:val="004625CE"/>
    <w:pPr>
      <w:spacing w:after="0"/>
      <w:ind w:left="480"/>
    </w:pPr>
    <w:rPr>
      <w:sz w:val="22"/>
      <w:szCs w:val="22"/>
    </w:rPr>
  </w:style>
  <w:style w:type="paragraph" w:styleId="TM4">
    <w:name w:val="toc 4"/>
    <w:basedOn w:val="Normal"/>
    <w:next w:val="Normal"/>
    <w:autoRedefine/>
    <w:uiPriority w:val="39"/>
    <w:unhideWhenUsed/>
    <w:rsid w:val="00FE10E3"/>
    <w:pPr>
      <w:spacing w:after="0"/>
      <w:ind w:left="720"/>
    </w:pPr>
    <w:rPr>
      <w:rFonts w:asciiTheme="minorHAnsi" w:hAnsiTheme="minorHAnsi"/>
      <w:sz w:val="20"/>
      <w:szCs w:val="20"/>
    </w:rPr>
  </w:style>
  <w:style w:type="paragraph" w:styleId="TM5">
    <w:name w:val="toc 5"/>
    <w:basedOn w:val="Normal"/>
    <w:next w:val="Normal"/>
    <w:autoRedefine/>
    <w:uiPriority w:val="39"/>
    <w:unhideWhenUsed/>
    <w:rsid w:val="00FE10E3"/>
    <w:pPr>
      <w:spacing w:after="0"/>
      <w:ind w:left="960"/>
    </w:pPr>
    <w:rPr>
      <w:rFonts w:asciiTheme="minorHAnsi" w:hAnsiTheme="minorHAnsi"/>
      <w:sz w:val="20"/>
      <w:szCs w:val="20"/>
    </w:rPr>
  </w:style>
  <w:style w:type="paragraph" w:styleId="TM6">
    <w:name w:val="toc 6"/>
    <w:basedOn w:val="Normal"/>
    <w:next w:val="Normal"/>
    <w:autoRedefine/>
    <w:uiPriority w:val="39"/>
    <w:unhideWhenUsed/>
    <w:rsid w:val="00FE10E3"/>
    <w:pPr>
      <w:spacing w:after="0"/>
      <w:ind w:left="1200"/>
    </w:pPr>
    <w:rPr>
      <w:rFonts w:asciiTheme="minorHAnsi" w:hAnsiTheme="minorHAnsi"/>
      <w:sz w:val="20"/>
      <w:szCs w:val="20"/>
    </w:rPr>
  </w:style>
  <w:style w:type="paragraph" w:styleId="TM7">
    <w:name w:val="toc 7"/>
    <w:basedOn w:val="Normal"/>
    <w:next w:val="Normal"/>
    <w:autoRedefine/>
    <w:uiPriority w:val="39"/>
    <w:unhideWhenUsed/>
    <w:rsid w:val="00FE10E3"/>
    <w:pPr>
      <w:spacing w:after="0"/>
      <w:ind w:left="1440"/>
    </w:pPr>
    <w:rPr>
      <w:rFonts w:asciiTheme="minorHAnsi" w:hAnsiTheme="minorHAnsi"/>
      <w:sz w:val="20"/>
      <w:szCs w:val="20"/>
    </w:rPr>
  </w:style>
  <w:style w:type="paragraph" w:styleId="TM8">
    <w:name w:val="toc 8"/>
    <w:basedOn w:val="Normal"/>
    <w:next w:val="Normal"/>
    <w:autoRedefine/>
    <w:uiPriority w:val="39"/>
    <w:unhideWhenUsed/>
    <w:rsid w:val="00FE10E3"/>
    <w:pPr>
      <w:spacing w:after="0"/>
      <w:ind w:left="1680"/>
    </w:pPr>
    <w:rPr>
      <w:rFonts w:asciiTheme="minorHAnsi" w:hAnsiTheme="minorHAnsi"/>
      <w:sz w:val="20"/>
      <w:szCs w:val="20"/>
    </w:rPr>
  </w:style>
  <w:style w:type="paragraph" w:styleId="TM9">
    <w:name w:val="toc 9"/>
    <w:basedOn w:val="Normal"/>
    <w:next w:val="Normal"/>
    <w:autoRedefine/>
    <w:uiPriority w:val="39"/>
    <w:unhideWhenUsed/>
    <w:rsid w:val="00FE10E3"/>
    <w:pPr>
      <w:spacing w:after="0"/>
      <w:ind w:left="1920"/>
    </w:pPr>
    <w:rPr>
      <w:rFonts w:asciiTheme="minorHAnsi" w:hAnsiTheme="minorHAnsi"/>
      <w:sz w:val="20"/>
      <w:szCs w:val="20"/>
    </w:rPr>
  </w:style>
  <w:style w:type="paragraph" w:customStyle="1" w:styleId="Fiche">
    <w:name w:val="Fiche"/>
    <w:basedOn w:val="Titre2"/>
    <w:autoRedefine/>
    <w:qFormat/>
    <w:rsid w:val="00866CE0"/>
    <w:pPr>
      <w:spacing w:after="240"/>
    </w:pPr>
    <w:rPr>
      <w:rFonts w:ascii="Arial" w:hAnsi="Arial"/>
      <w:color w:val="0081CB" w:themeColor="accent6"/>
      <w:sz w:val="28"/>
    </w:rPr>
  </w:style>
  <w:style w:type="paragraph" w:customStyle="1" w:styleId="FicheSous-titre">
    <w:name w:val="Fiche Sous-titre"/>
    <w:basedOn w:val="Normal"/>
    <w:next w:val="Normal"/>
    <w:autoRedefine/>
    <w:qFormat/>
    <w:rsid w:val="000C1283"/>
    <w:pPr>
      <w:spacing w:before="120" w:after="120"/>
    </w:pPr>
    <w:rPr>
      <w:color w:val="0081CB" w:themeColor="accent6"/>
      <w:sz w:val="28"/>
    </w:rPr>
  </w:style>
  <w:style w:type="character" w:styleId="Titredelivre">
    <w:name w:val="Book Title"/>
    <w:basedOn w:val="Policepardfaut"/>
    <w:uiPriority w:val="33"/>
    <w:qFormat/>
    <w:rsid w:val="009D24F2"/>
    <w:rPr>
      <w:b/>
      <w:bCs/>
      <w:smallCaps/>
      <w:spacing w:val="5"/>
    </w:rPr>
  </w:style>
  <w:style w:type="paragraph" w:styleId="Citation">
    <w:name w:val="Quote"/>
    <w:basedOn w:val="Normal"/>
    <w:next w:val="Normal"/>
    <w:link w:val="CitationCar"/>
    <w:uiPriority w:val="29"/>
    <w:qFormat/>
    <w:rsid w:val="00D63DDE"/>
    <w:rPr>
      <w:i/>
      <w:iCs/>
      <w:color w:val="58585B" w:themeColor="text1"/>
    </w:rPr>
  </w:style>
  <w:style w:type="character" w:customStyle="1" w:styleId="CitationCar">
    <w:name w:val="Citation Car"/>
    <w:basedOn w:val="Policepardfaut"/>
    <w:link w:val="Citation"/>
    <w:uiPriority w:val="29"/>
    <w:rsid w:val="00D63DDE"/>
    <w:rPr>
      <w:rFonts w:eastAsia="Times New Roman" w:cs="Times New Roman"/>
      <w:i/>
      <w:iCs/>
      <w:color w:val="58585B" w:themeColor="text1"/>
      <w:szCs w:val="24"/>
      <w:lang w:eastAsia="fr-CA"/>
    </w:rPr>
  </w:style>
  <w:style w:type="table" w:styleId="Tramemoyenne1-Accent6">
    <w:name w:val="Medium Shading 1 Accent 6"/>
    <w:basedOn w:val="TableauNormal"/>
    <w:uiPriority w:val="63"/>
    <w:rsid w:val="001A3E28"/>
    <w:pPr>
      <w:spacing w:after="0" w:line="240" w:lineRule="auto"/>
    </w:pPr>
    <w:tblPr>
      <w:tblStyleRowBandSize w:val="1"/>
      <w:tblStyleColBandSize w:val="1"/>
      <w:tblInd w:w="0" w:type="dxa"/>
      <w:tblBorders>
        <w:top w:val="single" w:sz="8" w:space="0" w:color="19ABFF" w:themeColor="accent6" w:themeTint="BF"/>
        <w:left w:val="single" w:sz="8" w:space="0" w:color="19ABFF" w:themeColor="accent6" w:themeTint="BF"/>
        <w:bottom w:val="single" w:sz="8" w:space="0" w:color="19ABFF" w:themeColor="accent6" w:themeTint="BF"/>
        <w:right w:val="single" w:sz="8" w:space="0" w:color="19ABFF" w:themeColor="accent6" w:themeTint="BF"/>
        <w:insideH w:val="single" w:sz="8" w:space="0" w:color="19ABFF"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9ABFF" w:themeColor="accent6" w:themeTint="BF"/>
          <w:left w:val="single" w:sz="8" w:space="0" w:color="19ABFF" w:themeColor="accent6" w:themeTint="BF"/>
          <w:bottom w:val="single" w:sz="8" w:space="0" w:color="19ABFF" w:themeColor="accent6" w:themeTint="BF"/>
          <w:right w:val="single" w:sz="8" w:space="0" w:color="19ABFF" w:themeColor="accent6" w:themeTint="BF"/>
          <w:insideH w:val="nil"/>
          <w:insideV w:val="nil"/>
        </w:tcBorders>
        <w:shd w:val="clear" w:color="auto" w:fill="0081CB" w:themeFill="accent6"/>
      </w:tcPr>
    </w:tblStylePr>
    <w:tblStylePr w:type="lastRow">
      <w:pPr>
        <w:spacing w:before="0" w:after="0" w:line="240" w:lineRule="auto"/>
      </w:pPr>
      <w:rPr>
        <w:b/>
        <w:bCs/>
      </w:rPr>
      <w:tblPr/>
      <w:tcPr>
        <w:tcBorders>
          <w:top w:val="double" w:sz="6" w:space="0" w:color="19ABFF" w:themeColor="accent6" w:themeTint="BF"/>
          <w:left w:val="single" w:sz="8" w:space="0" w:color="19ABFF" w:themeColor="accent6" w:themeTint="BF"/>
          <w:bottom w:val="single" w:sz="8" w:space="0" w:color="19ABFF" w:themeColor="accent6" w:themeTint="BF"/>
          <w:right w:val="single" w:sz="8" w:space="0" w:color="19AB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3E3FF" w:themeFill="accent6" w:themeFillTint="3F"/>
      </w:tcPr>
    </w:tblStylePr>
    <w:tblStylePr w:type="band1Horz">
      <w:tblPr/>
      <w:tcPr>
        <w:tcBorders>
          <w:insideH w:val="nil"/>
          <w:insideV w:val="nil"/>
        </w:tcBorders>
        <w:shd w:val="clear" w:color="auto" w:fill="B3E3FF"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56865">
      <w:bodyDiv w:val="1"/>
      <w:marLeft w:val="0"/>
      <w:marRight w:val="0"/>
      <w:marTop w:val="0"/>
      <w:marBottom w:val="0"/>
      <w:divBdr>
        <w:top w:val="none" w:sz="0" w:space="0" w:color="auto"/>
        <w:left w:val="none" w:sz="0" w:space="0" w:color="auto"/>
        <w:bottom w:val="none" w:sz="0" w:space="0" w:color="auto"/>
        <w:right w:val="none" w:sz="0" w:space="0" w:color="auto"/>
      </w:divBdr>
    </w:div>
    <w:div w:id="425226628">
      <w:bodyDiv w:val="1"/>
      <w:marLeft w:val="0"/>
      <w:marRight w:val="0"/>
      <w:marTop w:val="0"/>
      <w:marBottom w:val="0"/>
      <w:divBdr>
        <w:top w:val="none" w:sz="0" w:space="0" w:color="auto"/>
        <w:left w:val="none" w:sz="0" w:space="0" w:color="auto"/>
        <w:bottom w:val="none" w:sz="0" w:space="0" w:color="auto"/>
        <w:right w:val="none" w:sz="0" w:space="0" w:color="auto"/>
      </w:divBdr>
    </w:div>
    <w:div w:id="481896396">
      <w:bodyDiv w:val="1"/>
      <w:marLeft w:val="0"/>
      <w:marRight w:val="0"/>
      <w:marTop w:val="0"/>
      <w:marBottom w:val="0"/>
      <w:divBdr>
        <w:top w:val="none" w:sz="0" w:space="0" w:color="auto"/>
        <w:left w:val="none" w:sz="0" w:space="0" w:color="auto"/>
        <w:bottom w:val="none" w:sz="0" w:space="0" w:color="auto"/>
        <w:right w:val="none" w:sz="0" w:space="0" w:color="auto"/>
      </w:divBdr>
      <w:divsChild>
        <w:div w:id="1006522538">
          <w:marLeft w:val="0"/>
          <w:marRight w:val="0"/>
          <w:marTop w:val="0"/>
          <w:marBottom w:val="0"/>
          <w:divBdr>
            <w:top w:val="none" w:sz="0" w:space="0" w:color="auto"/>
            <w:left w:val="none" w:sz="0" w:space="0" w:color="auto"/>
            <w:bottom w:val="none" w:sz="0" w:space="0" w:color="auto"/>
            <w:right w:val="none" w:sz="0" w:space="0" w:color="auto"/>
          </w:divBdr>
          <w:divsChild>
            <w:div w:id="2053923014">
              <w:marLeft w:val="0"/>
              <w:marRight w:val="0"/>
              <w:marTop w:val="0"/>
              <w:marBottom w:val="0"/>
              <w:divBdr>
                <w:top w:val="none" w:sz="0" w:space="0" w:color="auto"/>
                <w:left w:val="none" w:sz="0" w:space="0" w:color="auto"/>
                <w:bottom w:val="none" w:sz="0" w:space="0" w:color="auto"/>
                <w:right w:val="none" w:sz="0" w:space="0" w:color="auto"/>
              </w:divBdr>
              <w:divsChild>
                <w:div w:id="1275601165">
                  <w:marLeft w:val="0"/>
                  <w:marRight w:val="0"/>
                  <w:marTop w:val="0"/>
                  <w:marBottom w:val="0"/>
                  <w:divBdr>
                    <w:top w:val="none" w:sz="0" w:space="0" w:color="auto"/>
                    <w:left w:val="none" w:sz="0" w:space="0" w:color="auto"/>
                    <w:bottom w:val="none" w:sz="0" w:space="0" w:color="auto"/>
                    <w:right w:val="none" w:sz="0" w:space="0" w:color="auto"/>
                  </w:divBdr>
                  <w:divsChild>
                    <w:div w:id="1949116324">
                      <w:marLeft w:val="0"/>
                      <w:marRight w:val="0"/>
                      <w:marTop w:val="0"/>
                      <w:marBottom w:val="0"/>
                      <w:divBdr>
                        <w:top w:val="none" w:sz="0" w:space="0" w:color="auto"/>
                        <w:left w:val="none" w:sz="0" w:space="0" w:color="auto"/>
                        <w:bottom w:val="none" w:sz="0" w:space="0" w:color="auto"/>
                        <w:right w:val="none" w:sz="0" w:space="0" w:color="auto"/>
                      </w:divBdr>
                      <w:divsChild>
                        <w:div w:id="6220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307857">
      <w:bodyDiv w:val="1"/>
      <w:marLeft w:val="0"/>
      <w:marRight w:val="0"/>
      <w:marTop w:val="0"/>
      <w:marBottom w:val="0"/>
      <w:divBdr>
        <w:top w:val="none" w:sz="0" w:space="0" w:color="auto"/>
        <w:left w:val="none" w:sz="0" w:space="0" w:color="auto"/>
        <w:bottom w:val="none" w:sz="0" w:space="0" w:color="auto"/>
        <w:right w:val="none" w:sz="0" w:space="0" w:color="auto"/>
      </w:divBdr>
    </w:div>
    <w:div w:id="743261779">
      <w:bodyDiv w:val="1"/>
      <w:marLeft w:val="0"/>
      <w:marRight w:val="0"/>
      <w:marTop w:val="0"/>
      <w:marBottom w:val="0"/>
      <w:divBdr>
        <w:top w:val="none" w:sz="0" w:space="0" w:color="auto"/>
        <w:left w:val="none" w:sz="0" w:space="0" w:color="auto"/>
        <w:bottom w:val="none" w:sz="0" w:space="0" w:color="auto"/>
        <w:right w:val="none" w:sz="0" w:space="0" w:color="auto"/>
      </w:divBdr>
      <w:divsChild>
        <w:div w:id="222715962">
          <w:marLeft w:val="0"/>
          <w:marRight w:val="0"/>
          <w:marTop w:val="0"/>
          <w:marBottom w:val="0"/>
          <w:divBdr>
            <w:top w:val="none" w:sz="0" w:space="0" w:color="auto"/>
            <w:left w:val="none" w:sz="0" w:space="0" w:color="auto"/>
            <w:bottom w:val="none" w:sz="0" w:space="0" w:color="auto"/>
            <w:right w:val="none" w:sz="0" w:space="0" w:color="auto"/>
          </w:divBdr>
          <w:divsChild>
            <w:div w:id="640621800">
              <w:marLeft w:val="-225"/>
              <w:marRight w:val="-225"/>
              <w:marTop w:val="0"/>
              <w:marBottom w:val="0"/>
              <w:divBdr>
                <w:top w:val="none" w:sz="0" w:space="0" w:color="auto"/>
                <w:left w:val="none" w:sz="0" w:space="0" w:color="auto"/>
                <w:bottom w:val="none" w:sz="0" w:space="0" w:color="auto"/>
                <w:right w:val="none" w:sz="0" w:space="0" w:color="auto"/>
              </w:divBdr>
              <w:divsChild>
                <w:div w:id="1398089178">
                  <w:marLeft w:val="0"/>
                  <w:marRight w:val="0"/>
                  <w:marTop w:val="0"/>
                  <w:marBottom w:val="0"/>
                  <w:divBdr>
                    <w:top w:val="none" w:sz="0" w:space="0" w:color="auto"/>
                    <w:left w:val="none" w:sz="0" w:space="0" w:color="auto"/>
                    <w:bottom w:val="none" w:sz="0" w:space="0" w:color="auto"/>
                    <w:right w:val="none" w:sz="0" w:space="0" w:color="auto"/>
                  </w:divBdr>
                  <w:divsChild>
                    <w:div w:id="1080523960">
                      <w:marLeft w:val="-225"/>
                      <w:marRight w:val="-225"/>
                      <w:marTop w:val="0"/>
                      <w:marBottom w:val="0"/>
                      <w:divBdr>
                        <w:top w:val="none" w:sz="0" w:space="0" w:color="auto"/>
                        <w:left w:val="none" w:sz="0" w:space="0" w:color="auto"/>
                        <w:bottom w:val="none" w:sz="0" w:space="0" w:color="auto"/>
                        <w:right w:val="none" w:sz="0" w:space="0" w:color="auto"/>
                      </w:divBdr>
                      <w:divsChild>
                        <w:div w:id="818766743">
                          <w:marLeft w:val="0"/>
                          <w:marRight w:val="0"/>
                          <w:marTop w:val="0"/>
                          <w:marBottom w:val="0"/>
                          <w:divBdr>
                            <w:top w:val="none" w:sz="0" w:space="0" w:color="auto"/>
                            <w:left w:val="none" w:sz="0" w:space="0" w:color="auto"/>
                            <w:bottom w:val="none" w:sz="0" w:space="0" w:color="auto"/>
                            <w:right w:val="none" w:sz="0" w:space="0" w:color="auto"/>
                          </w:divBdr>
                          <w:divsChild>
                            <w:div w:id="691341598">
                              <w:marLeft w:val="0"/>
                              <w:marRight w:val="0"/>
                              <w:marTop w:val="300"/>
                              <w:marBottom w:val="0"/>
                              <w:divBdr>
                                <w:top w:val="none" w:sz="0" w:space="0" w:color="auto"/>
                                <w:left w:val="none" w:sz="0" w:space="0" w:color="auto"/>
                                <w:bottom w:val="none" w:sz="0" w:space="0" w:color="auto"/>
                                <w:right w:val="none" w:sz="0" w:space="0" w:color="auto"/>
                              </w:divBdr>
                            </w:div>
                            <w:div w:id="161606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882547">
      <w:bodyDiv w:val="1"/>
      <w:marLeft w:val="0"/>
      <w:marRight w:val="0"/>
      <w:marTop w:val="0"/>
      <w:marBottom w:val="0"/>
      <w:divBdr>
        <w:top w:val="none" w:sz="0" w:space="0" w:color="auto"/>
        <w:left w:val="none" w:sz="0" w:space="0" w:color="auto"/>
        <w:bottom w:val="none" w:sz="0" w:space="0" w:color="auto"/>
        <w:right w:val="none" w:sz="0" w:space="0" w:color="auto"/>
      </w:divBdr>
    </w:div>
    <w:div w:id="892696273">
      <w:bodyDiv w:val="1"/>
      <w:marLeft w:val="0"/>
      <w:marRight w:val="0"/>
      <w:marTop w:val="0"/>
      <w:marBottom w:val="0"/>
      <w:divBdr>
        <w:top w:val="none" w:sz="0" w:space="0" w:color="auto"/>
        <w:left w:val="none" w:sz="0" w:space="0" w:color="auto"/>
        <w:bottom w:val="none" w:sz="0" w:space="0" w:color="auto"/>
        <w:right w:val="none" w:sz="0" w:space="0" w:color="auto"/>
      </w:divBdr>
      <w:divsChild>
        <w:div w:id="79377576">
          <w:marLeft w:val="0"/>
          <w:marRight w:val="0"/>
          <w:marTop w:val="0"/>
          <w:marBottom w:val="0"/>
          <w:divBdr>
            <w:top w:val="none" w:sz="0" w:space="0" w:color="auto"/>
            <w:left w:val="none" w:sz="0" w:space="0" w:color="auto"/>
            <w:bottom w:val="none" w:sz="0" w:space="0" w:color="auto"/>
            <w:right w:val="none" w:sz="0" w:space="0" w:color="auto"/>
          </w:divBdr>
          <w:divsChild>
            <w:div w:id="1005593716">
              <w:marLeft w:val="-225"/>
              <w:marRight w:val="-225"/>
              <w:marTop w:val="0"/>
              <w:marBottom w:val="0"/>
              <w:divBdr>
                <w:top w:val="none" w:sz="0" w:space="0" w:color="auto"/>
                <w:left w:val="none" w:sz="0" w:space="0" w:color="auto"/>
                <w:bottom w:val="none" w:sz="0" w:space="0" w:color="auto"/>
                <w:right w:val="none" w:sz="0" w:space="0" w:color="auto"/>
              </w:divBdr>
              <w:divsChild>
                <w:div w:id="1807383749">
                  <w:marLeft w:val="0"/>
                  <w:marRight w:val="0"/>
                  <w:marTop w:val="0"/>
                  <w:marBottom w:val="0"/>
                  <w:divBdr>
                    <w:top w:val="none" w:sz="0" w:space="0" w:color="auto"/>
                    <w:left w:val="none" w:sz="0" w:space="0" w:color="auto"/>
                    <w:bottom w:val="none" w:sz="0" w:space="0" w:color="auto"/>
                    <w:right w:val="none" w:sz="0" w:space="0" w:color="auto"/>
                  </w:divBdr>
                  <w:divsChild>
                    <w:div w:id="1024557018">
                      <w:marLeft w:val="-225"/>
                      <w:marRight w:val="-225"/>
                      <w:marTop w:val="0"/>
                      <w:marBottom w:val="0"/>
                      <w:divBdr>
                        <w:top w:val="none" w:sz="0" w:space="0" w:color="auto"/>
                        <w:left w:val="none" w:sz="0" w:space="0" w:color="auto"/>
                        <w:bottom w:val="none" w:sz="0" w:space="0" w:color="auto"/>
                        <w:right w:val="none" w:sz="0" w:space="0" w:color="auto"/>
                      </w:divBdr>
                      <w:divsChild>
                        <w:div w:id="1958902220">
                          <w:marLeft w:val="0"/>
                          <w:marRight w:val="0"/>
                          <w:marTop w:val="0"/>
                          <w:marBottom w:val="0"/>
                          <w:divBdr>
                            <w:top w:val="none" w:sz="0" w:space="0" w:color="auto"/>
                            <w:left w:val="none" w:sz="0" w:space="0" w:color="auto"/>
                            <w:bottom w:val="none" w:sz="0" w:space="0" w:color="auto"/>
                            <w:right w:val="none" w:sz="0" w:space="0" w:color="auto"/>
                          </w:divBdr>
                          <w:divsChild>
                            <w:div w:id="351417526">
                              <w:marLeft w:val="0"/>
                              <w:marRight w:val="0"/>
                              <w:marTop w:val="300"/>
                              <w:marBottom w:val="0"/>
                              <w:divBdr>
                                <w:top w:val="none" w:sz="0" w:space="0" w:color="auto"/>
                                <w:left w:val="none" w:sz="0" w:space="0" w:color="auto"/>
                                <w:bottom w:val="none" w:sz="0" w:space="0" w:color="auto"/>
                                <w:right w:val="none" w:sz="0" w:space="0" w:color="auto"/>
                              </w:divBdr>
                            </w:div>
                            <w:div w:id="13408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087744">
      <w:bodyDiv w:val="1"/>
      <w:marLeft w:val="0"/>
      <w:marRight w:val="0"/>
      <w:marTop w:val="0"/>
      <w:marBottom w:val="0"/>
      <w:divBdr>
        <w:top w:val="none" w:sz="0" w:space="0" w:color="auto"/>
        <w:left w:val="none" w:sz="0" w:space="0" w:color="auto"/>
        <w:bottom w:val="none" w:sz="0" w:space="0" w:color="auto"/>
        <w:right w:val="none" w:sz="0" w:space="0" w:color="auto"/>
      </w:divBdr>
      <w:divsChild>
        <w:div w:id="576675901">
          <w:marLeft w:val="0"/>
          <w:marRight w:val="0"/>
          <w:marTop w:val="0"/>
          <w:marBottom w:val="0"/>
          <w:divBdr>
            <w:top w:val="none" w:sz="0" w:space="0" w:color="auto"/>
            <w:left w:val="none" w:sz="0" w:space="0" w:color="auto"/>
            <w:bottom w:val="none" w:sz="0" w:space="0" w:color="auto"/>
            <w:right w:val="none" w:sz="0" w:space="0" w:color="auto"/>
          </w:divBdr>
          <w:divsChild>
            <w:div w:id="637802612">
              <w:marLeft w:val="0"/>
              <w:marRight w:val="0"/>
              <w:marTop w:val="0"/>
              <w:marBottom w:val="0"/>
              <w:divBdr>
                <w:top w:val="none" w:sz="0" w:space="0" w:color="auto"/>
                <w:left w:val="none" w:sz="0" w:space="0" w:color="auto"/>
                <w:bottom w:val="none" w:sz="0" w:space="0" w:color="auto"/>
                <w:right w:val="none" w:sz="0" w:space="0" w:color="auto"/>
              </w:divBdr>
              <w:divsChild>
                <w:div w:id="1861702786">
                  <w:marLeft w:val="0"/>
                  <w:marRight w:val="0"/>
                  <w:marTop w:val="750"/>
                  <w:marBottom w:val="750"/>
                  <w:divBdr>
                    <w:top w:val="dotted" w:sz="6" w:space="11" w:color="CCCCCC"/>
                    <w:left w:val="none" w:sz="0" w:space="0" w:color="auto"/>
                    <w:bottom w:val="none" w:sz="0" w:space="0" w:color="auto"/>
                    <w:right w:val="none" w:sz="0" w:space="0" w:color="auto"/>
                  </w:divBdr>
                  <w:divsChild>
                    <w:div w:id="1516578771">
                      <w:marLeft w:val="0"/>
                      <w:marRight w:val="0"/>
                      <w:marTop w:val="0"/>
                      <w:marBottom w:val="0"/>
                      <w:divBdr>
                        <w:top w:val="none" w:sz="0" w:space="0" w:color="auto"/>
                        <w:left w:val="none" w:sz="0" w:space="0" w:color="auto"/>
                        <w:bottom w:val="none" w:sz="0" w:space="0" w:color="auto"/>
                        <w:right w:val="dotted" w:sz="6" w:space="30" w:color="CCCCCC"/>
                      </w:divBdr>
                      <w:divsChild>
                        <w:div w:id="1431050965">
                          <w:marLeft w:val="0"/>
                          <w:marRight w:val="0"/>
                          <w:marTop w:val="0"/>
                          <w:marBottom w:val="0"/>
                          <w:divBdr>
                            <w:top w:val="none" w:sz="0" w:space="0" w:color="auto"/>
                            <w:left w:val="none" w:sz="0" w:space="0" w:color="auto"/>
                            <w:bottom w:val="none" w:sz="0" w:space="0" w:color="auto"/>
                            <w:right w:val="none" w:sz="0" w:space="0" w:color="auto"/>
                          </w:divBdr>
                          <w:divsChild>
                            <w:div w:id="2107071897">
                              <w:marLeft w:val="0"/>
                              <w:marRight w:val="0"/>
                              <w:marTop w:val="0"/>
                              <w:marBottom w:val="0"/>
                              <w:divBdr>
                                <w:top w:val="none" w:sz="0" w:space="0" w:color="auto"/>
                                <w:left w:val="none" w:sz="0" w:space="0" w:color="auto"/>
                                <w:bottom w:val="none" w:sz="0" w:space="0" w:color="auto"/>
                                <w:right w:val="none" w:sz="0" w:space="0" w:color="auto"/>
                              </w:divBdr>
                              <w:divsChild>
                                <w:div w:id="2130313853">
                                  <w:marLeft w:val="0"/>
                                  <w:marRight w:val="0"/>
                                  <w:marTop w:val="0"/>
                                  <w:marBottom w:val="0"/>
                                  <w:divBdr>
                                    <w:top w:val="none" w:sz="0" w:space="0" w:color="auto"/>
                                    <w:left w:val="none" w:sz="0" w:space="0" w:color="auto"/>
                                    <w:bottom w:val="none" w:sz="0" w:space="0" w:color="auto"/>
                                    <w:right w:val="none" w:sz="0" w:space="0" w:color="auto"/>
                                  </w:divBdr>
                                  <w:divsChild>
                                    <w:div w:id="2138259781">
                                      <w:marLeft w:val="0"/>
                                      <w:marRight w:val="0"/>
                                      <w:marTop w:val="0"/>
                                      <w:marBottom w:val="0"/>
                                      <w:divBdr>
                                        <w:top w:val="none" w:sz="0" w:space="0" w:color="auto"/>
                                        <w:left w:val="none" w:sz="0" w:space="0" w:color="auto"/>
                                        <w:bottom w:val="none" w:sz="0" w:space="0" w:color="auto"/>
                                        <w:right w:val="none" w:sz="0" w:space="0" w:color="auto"/>
                                      </w:divBdr>
                                      <w:divsChild>
                                        <w:div w:id="33784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422928">
      <w:bodyDiv w:val="1"/>
      <w:marLeft w:val="0"/>
      <w:marRight w:val="0"/>
      <w:marTop w:val="0"/>
      <w:marBottom w:val="0"/>
      <w:divBdr>
        <w:top w:val="none" w:sz="0" w:space="0" w:color="auto"/>
        <w:left w:val="none" w:sz="0" w:space="0" w:color="auto"/>
        <w:bottom w:val="none" w:sz="0" w:space="0" w:color="auto"/>
        <w:right w:val="none" w:sz="0" w:space="0" w:color="auto"/>
      </w:divBdr>
    </w:div>
    <w:div w:id="1240748738">
      <w:bodyDiv w:val="1"/>
      <w:marLeft w:val="0"/>
      <w:marRight w:val="0"/>
      <w:marTop w:val="0"/>
      <w:marBottom w:val="0"/>
      <w:divBdr>
        <w:top w:val="none" w:sz="0" w:space="0" w:color="auto"/>
        <w:left w:val="none" w:sz="0" w:space="0" w:color="auto"/>
        <w:bottom w:val="none" w:sz="0" w:space="0" w:color="auto"/>
        <w:right w:val="none" w:sz="0" w:space="0" w:color="auto"/>
      </w:divBdr>
    </w:div>
    <w:div w:id="1249969619">
      <w:bodyDiv w:val="1"/>
      <w:marLeft w:val="0"/>
      <w:marRight w:val="0"/>
      <w:marTop w:val="0"/>
      <w:marBottom w:val="0"/>
      <w:divBdr>
        <w:top w:val="none" w:sz="0" w:space="0" w:color="auto"/>
        <w:left w:val="none" w:sz="0" w:space="0" w:color="auto"/>
        <w:bottom w:val="none" w:sz="0" w:space="0" w:color="auto"/>
        <w:right w:val="none" w:sz="0" w:space="0" w:color="auto"/>
      </w:divBdr>
    </w:div>
    <w:div w:id="1337883596">
      <w:bodyDiv w:val="1"/>
      <w:marLeft w:val="0"/>
      <w:marRight w:val="0"/>
      <w:marTop w:val="0"/>
      <w:marBottom w:val="0"/>
      <w:divBdr>
        <w:top w:val="none" w:sz="0" w:space="0" w:color="auto"/>
        <w:left w:val="none" w:sz="0" w:space="0" w:color="auto"/>
        <w:bottom w:val="none" w:sz="0" w:space="0" w:color="auto"/>
        <w:right w:val="none" w:sz="0" w:space="0" w:color="auto"/>
      </w:divBdr>
    </w:div>
    <w:div w:id="1389180503">
      <w:bodyDiv w:val="1"/>
      <w:marLeft w:val="0"/>
      <w:marRight w:val="0"/>
      <w:marTop w:val="0"/>
      <w:marBottom w:val="0"/>
      <w:divBdr>
        <w:top w:val="none" w:sz="0" w:space="0" w:color="auto"/>
        <w:left w:val="none" w:sz="0" w:space="0" w:color="auto"/>
        <w:bottom w:val="none" w:sz="0" w:space="0" w:color="auto"/>
        <w:right w:val="none" w:sz="0" w:space="0" w:color="auto"/>
      </w:divBdr>
    </w:div>
    <w:div w:id="1521891650">
      <w:bodyDiv w:val="1"/>
      <w:marLeft w:val="0"/>
      <w:marRight w:val="0"/>
      <w:marTop w:val="0"/>
      <w:marBottom w:val="0"/>
      <w:divBdr>
        <w:top w:val="none" w:sz="0" w:space="0" w:color="auto"/>
        <w:left w:val="none" w:sz="0" w:space="0" w:color="auto"/>
        <w:bottom w:val="none" w:sz="0" w:space="0" w:color="auto"/>
        <w:right w:val="none" w:sz="0" w:space="0" w:color="auto"/>
      </w:divBdr>
    </w:div>
    <w:div w:id="1731033755">
      <w:bodyDiv w:val="1"/>
      <w:marLeft w:val="0"/>
      <w:marRight w:val="0"/>
      <w:marTop w:val="0"/>
      <w:marBottom w:val="0"/>
      <w:divBdr>
        <w:top w:val="none" w:sz="0" w:space="0" w:color="auto"/>
        <w:left w:val="none" w:sz="0" w:space="0" w:color="auto"/>
        <w:bottom w:val="none" w:sz="0" w:space="0" w:color="auto"/>
        <w:right w:val="none" w:sz="0" w:space="0" w:color="auto"/>
      </w:divBdr>
    </w:div>
    <w:div w:id="1741754203">
      <w:bodyDiv w:val="1"/>
      <w:marLeft w:val="0"/>
      <w:marRight w:val="0"/>
      <w:marTop w:val="0"/>
      <w:marBottom w:val="0"/>
      <w:divBdr>
        <w:top w:val="none" w:sz="0" w:space="0" w:color="auto"/>
        <w:left w:val="none" w:sz="0" w:space="0" w:color="auto"/>
        <w:bottom w:val="none" w:sz="0" w:space="0" w:color="auto"/>
        <w:right w:val="none" w:sz="0" w:space="0" w:color="auto"/>
      </w:divBdr>
    </w:div>
    <w:div w:id="1791241071">
      <w:bodyDiv w:val="1"/>
      <w:marLeft w:val="0"/>
      <w:marRight w:val="0"/>
      <w:marTop w:val="0"/>
      <w:marBottom w:val="0"/>
      <w:divBdr>
        <w:top w:val="none" w:sz="0" w:space="0" w:color="auto"/>
        <w:left w:val="none" w:sz="0" w:space="0" w:color="auto"/>
        <w:bottom w:val="none" w:sz="0" w:space="0" w:color="auto"/>
        <w:right w:val="none" w:sz="0" w:space="0" w:color="auto"/>
      </w:divBdr>
    </w:div>
    <w:div w:id="1849326406">
      <w:bodyDiv w:val="1"/>
      <w:marLeft w:val="0"/>
      <w:marRight w:val="0"/>
      <w:marTop w:val="0"/>
      <w:marBottom w:val="0"/>
      <w:divBdr>
        <w:top w:val="none" w:sz="0" w:space="0" w:color="auto"/>
        <w:left w:val="none" w:sz="0" w:space="0" w:color="auto"/>
        <w:bottom w:val="none" w:sz="0" w:space="0" w:color="auto"/>
        <w:right w:val="none" w:sz="0" w:space="0" w:color="auto"/>
      </w:divBdr>
      <w:divsChild>
        <w:div w:id="797146687">
          <w:marLeft w:val="0"/>
          <w:marRight w:val="0"/>
          <w:marTop w:val="100"/>
          <w:marBottom w:val="100"/>
          <w:divBdr>
            <w:top w:val="none" w:sz="0" w:space="0" w:color="auto"/>
            <w:left w:val="none" w:sz="0" w:space="0" w:color="auto"/>
            <w:bottom w:val="none" w:sz="0" w:space="0" w:color="auto"/>
            <w:right w:val="none" w:sz="0" w:space="0" w:color="auto"/>
          </w:divBdr>
          <w:divsChild>
            <w:div w:id="878250439">
              <w:marLeft w:val="0"/>
              <w:marRight w:val="0"/>
              <w:marTop w:val="0"/>
              <w:marBottom w:val="0"/>
              <w:divBdr>
                <w:top w:val="none" w:sz="0" w:space="0" w:color="auto"/>
                <w:left w:val="none" w:sz="0" w:space="0" w:color="auto"/>
                <w:bottom w:val="none" w:sz="0" w:space="0" w:color="auto"/>
                <w:right w:val="none" w:sz="0" w:space="0" w:color="auto"/>
              </w:divBdr>
              <w:divsChild>
                <w:div w:id="831525574">
                  <w:marLeft w:val="2415"/>
                  <w:marRight w:val="750"/>
                  <w:marTop w:val="0"/>
                  <w:marBottom w:val="0"/>
                  <w:divBdr>
                    <w:top w:val="none" w:sz="0" w:space="0" w:color="auto"/>
                    <w:left w:val="none" w:sz="0" w:space="0" w:color="auto"/>
                    <w:bottom w:val="none" w:sz="0" w:space="0" w:color="auto"/>
                    <w:right w:val="none" w:sz="0" w:space="0" w:color="auto"/>
                  </w:divBdr>
                  <w:divsChild>
                    <w:div w:id="1134761957">
                      <w:marLeft w:val="0"/>
                      <w:marRight w:val="0"/>
                      <w:marTop w:val="0"/>
                      <w:marBottom w:val="0"/>
                      <w:divBdr>
                        <w:top w:val="none" w:sz="0" w:space="0" w:color="auto"/>
                        <w:left w:val="none" w:sz="0" w:space="0" w:color="auto"/>
                        <w:bottom w:val="none" w:sz="0" w:space="0" w:color="auto"/>
                        <w:right w:val="none" w:sz="0" w:space="0" w:color="auto"/>
                      </w:divBdr>
                      <w:divsChild>
                        <w:div w:id="7144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altergo.ca/sites/default/files/documents/guide_a_lattention_du_gestionnaire_piscine.pdf" TargetMode="External"/><Relationship Id="rId143" Type="http://schemas.openxmlformats.org/officeDocument/2006/relationships/hyperlink" Target="http://altergo.ca/sites/default/files/documents/guide_responsable_aquatique_-_printemps_2016.pdf" TargetMode="External"/><Relationship Id="rId144" Type="http://schemas.openxmlformats.org/officeDocument/2006/relationships/hyperlink" Target="http://altergo.ca/sites/default/files/documents/guide_responsable_parc_-_printemps_2016.vf_.pdf" TargetMode="External"/><Relationship Id="rId145" Type="http://schemas.openxmlformats.org/officeDocument/2006/relationships/hyperlink" Target="http://www.altergo.ca/sites/default/files/documents/guide_responsable_bibliotheque_-_automne_2016.pdf" TargetMode="External"/><Relationship Id="rId146" Type="http://schemas.openxmlformats.org/officeDocument/2006/relationships/hyperlink" Target="http://www.altergo.ca/sites/default/files/documents/guide_parent_altergo_-_hiver_2016.pdf" TargetMode="External"/><Relationship Id="rId147" Type="http://schemas.openxmlformats.org/officeDocument/2006/relationships/hyperlink" Target="http://ville.saint-jean-sur-richelieu.qc.ca/accessibilite/ressources-et-publications/Documents/commerces-accessibles-a-tous.pdf" TargetMode="External"/><Relationship Id="rId148" Type="http://schemas.openxmlformats.org/officeDocument/2006/relationships/hyperlink" Target="http://wwwnclusion-sociale-pourquoi-pas.rqvvs.qc.ca/fr/outils-et-publications/outil/guide-pratique-une-politique-pour-l-i" TargetMode="External"/><Relationship Id="rId149" Type="http://schemas.openxmlformats.org/officeDocument/2006/relationships/hyperlink" Target="http://www.certu-catalogue.fr/bandes-de-guidage-au-sol.html" TargetMode="External"/><Relationship Id="rId180" Type="http://schemas.openxmlformats.org/officeDocument/2006/relationships/hyperlink" Target="http://altergo.ca/fr/node/794" TargetMode="External"/><Relationship Id="rId181" Type="http://schemas.openxmlformats.org/officeDocument/2006/relationships/hyperlink" Target="http://altergo.ca/fr/node/803" TargetMode="External"/><Relationship Id="rId182" Type="http://schemas.openxmlformats.org/officeDocument/2006/relationships/hyperlink" Target="http://altergo.ca/fr/node/799" TargetMode="External"/><Relationship Id="rId40" Type="http://schemas.openxmlformats.org/officeDocument/2006/relationships/hyperlink" Target="http://www.cab-acr.ca/french/societal/diversity/disabilities/pwd_guidelines.htm" TargetMode="External"/><Relationship Id="rId41" Type="http://schemas.openxmlformats.org/officeDocument/2006/relationships/hyperlink" Target="http://www.altergo.ca/fr/ressources/publications" TargetMode="External"/><Relationship Id="rId42" Type="http://schemas.openxmlformats.org/officeDocument/2006/relationships/hyperlink" Target="http://ville.mirabel.qc.ca/upload/documents/1105003-Mirabel-GuideDuCitoyen-30jan2012.pdf" TargetMode="External"/><Relationship Id="rId43" Type="http://schemas.openxmlformats.org/officeDocument/2006/relationships/hyperlink" Target="http://capvish.org/wp-content/uploads/2016/05/pdf_BAO_9_argumentation.pdf" TargetMode="External"/><Relationship Id="rId44" Type="http://schemas.openxmlformats.org/officeDocument/2006/relationships/hyperlink" Target="http://omssa.com/accessible-community-engagement/omssa-guides/view-the-guides/omssa-guide-pour-lengagement-accessible-du-public" TargetMode="External"/><Relationship Id="rId45" Type="http://schemas.openxmlformats.org/officeDocument/2006/relationships/hyperlink" Target="http://capvish.org/wp-content/uploads/2016/05/pdf_BAO_8_demandeIntervention.pdf" TargetMode="External"/><Relationship Id="rId46" Type="http://schemas.openxmlformats.org/officeDocument/2006/relationships/hyperlink" Target="https://www.ophq.gouv.qc.ca/plans-daction/municipalites-assujetties-a-larticle-611-de-la-loi.html" TargetMode="External"/><Relationship Id="rId47" Type="http://schemas.openxmlformats.org/officeDocument/2006/relationships/image" Target="media/image10.emf"/><Relationship Id="rId48" Type="http://schemas.openxmlformats.org/officeDocument/2006/relationships/hyperlink" Target="http://altergo.ca/sites/default/files/documents/guide_references_au_-_automne_2016.pdf" TargetMode="External"/><Relationship Id="rId49" Type="http://schemas.openxmlformats.org/officeDocument/2006/relationships/hyperlink" Target="http://www.altergo.ca/fr/ressources/publications" TargetMode="External"/><Relationship Id="rId183" Type="http://schemas.openxmlformats.org/officeDocument/2006/relationships/hyperlink" Target="http://www.formation.ophq.gouv.qc.ca/" TargetMode="External"/><Relationship Id="rId184" Type="http://schemas.openxmlformats.org/officeDocument/2006/relationships/hyperlink" Target="http://camps.qc.ca/fr/gestionnaires-de-camps/vers-une-integration-reussie/" TargetMode="External"/><Relationship Id="rId185" Type="http://schemas.openxmlformats.org/officeDocument/2006/relationships/hyperlink" Target="http://www.altergo.ca/sites/default/files/documents/jeu_serpents_et_echelles.pdf" TargetMode="External"/><Relationship Id="rId186" Type="http://schemas.openxmlformats.org/officeDocument/2006/relationships/hyperlink" Target="http://verslaccessibilite.ca/front/customerService/" TargetMode="External"/><Relationship Id="rId187" Type="http://schemas.openxmlformats.org/officeDocument/2006/relationships/image" Target="media/image19.emf"/><Relationship Id="rId188" Type="http://schemas.openxmlformats.org/officeDocument/2006/relationships/image" Target="media/image20.emf"/><Relationship Id="rId189" Type="http://schemas.openxmlformats.org/officeDocument/2006/relationships/image" Target="media/image21.emf"/><Relationship Id="rId80" Type="http://schemas.openxmlformats.org/officeDocument/2006/relationships/hyperlink" Target="http://altergo.ca/sites/default/files/documents/guide_references_au_-_automne_2016.pdf" TargetMode="External"/><Relationship Id="rId81" Type="http://schemas.openxmlformats.org/officeDocument/2006/relationships/hyperlink" Target="http://www.altergo.ca/fr/ressources/publications" TargetMode="External"/><Relationship Id="rId82" Type="http://schemas.openxmlformats.org/officeDocument/2006/relationships/hyperlink" Target="http://legisquebec.gouv.qc.ca/fr/ShowDoc/cs/E-20.1" TargetMode="External"/><Relationship Id="rId83" Type="http://schemas.openxmlformats.org/officeDocument/2006/relationships/hyperlink" Target="http://laws-lois.justice.gc.ca/fra/lois/h-6/" TargetMode="External"/><Relationship Id="rId84" Type="http://schemas.openxmlformats.org/officeDocument/2006/relationships/hyperlink" Target="http://legisquebec.gouv.qc.ca/fr/ShowDoc/cs/A-2.01" TargetMode="External"/><Relationship Id="rId85" Type="http://schemas.openxmlformats.org/officeDocument/2006/relationships/hyperlink" Target="http://legisquebec.gouv.qc.ca/fr/showDoc/cs/C-60.1?&amp;digest=" TargetMode="External"/><Relationship Id="rId86" Type="http://schemas.openxmlformats.org/officeDocument/2006/relationships/hyperlink" Target="http://legisquebec.gouv.qc.ca/fr/ShowDoc/cs/T-12" TargetMode="External"/><Relationship Id="rId87" Type="http://schemas.openxmlformats.org/officeDocument/2006/relationships/hyperlink" Target="http://legisquebec.gouv.qc.ca/fr/ShowDoc/cs/D-8.1.1" TargetMode="External"/><Relationship Id="rId88" Type="http://schemas.openxmlformats.org/officeDocument/2006/relationships/hyperlink" Target="http://legisquebec.gouv.qc.ca/fr/showdoc/cs/C-12" TargetMode="External"/><Relationship Id="rId89" Type="http://schemas.openxmlformats.org/officeDocument/2006/relationships/hyperlink" Target="http://legisquebec.gouv.qc.ca/fr/ShowDoc/cs/E-20.1" TargetMode="External"/><Relationship Id="rId110" Type="http://schemas.openxmlformats.org/officeDocument/2006/relationships/hyperlink" Target="https://www.rbq.gouv.qc.ca/fileadmin/medias/pdf/Publications/francais/ConceptionSansObstacles.pdf" TargetMode="External"/><Relationship Id="rId111" Type="http://schemas.openxmlformats.org/officeDocument/2006/relationships/hyperlink" Target="http://www.altergo.ca/fr/ressources/publications" TargetMode="External"/><Relationship Id="rId112" Type="http://schemas.openxmlformats.org/officeDocument/2006/relationships/hyperlink" Target="http://www.altergo.ca/sites/default/files/documents/images/personnes_debout_se_tenant_la_main.jpg" TargetMode="External"/><Relationship Id="rId113" Type="http://schemas.openxmlformats.org/officeDocument/2006/relationships/image" Target="media/image11.jpeg"/><Relationship Id="rId114" Type="http://schemas.openxmlformats.org/officeDocument/2006/relationships/hyperlink" Target="http://www.altergo.ca/sites/default/files/documents/images/oreille_barree.jpg" TargetMode="External"/><Relationship Id="rId115" Type="http://schemas.openxmlformats.org/officeDocument/2006/relationships/image" Target="media/image12.jpeg"/><Relationship Id="rId116" Type="http://schemas.openxmlformats.org/officeDocument/2006/relationships/hyperlink" Target="http://www.altergo.ca/sites/default/files/documents/images/canne_blanche.jpg" TargetMode="External"/><Relationship Id="rId117" Type="http://schemas.openxmlformats.org/officeDocument/2006/relationships/image" Target="media/image13.jpeg"/><Relationship Id="rId118" Type="http://schemas.openxmlformats.org/officeDocument/2006/relationships/hyperlink" Target="http://www.altergo.ca/sites/default/files/documents/images/deux_mains_mouvement.jpg" TargetMode="External"/><Relationship Id="rId119" Type="http://schemas.openxmlformats.org/officeDocument/2006/relationships/image" Target="media/image14.jpeg"/><Relationship Id="rId150" Type="http://schemas.openxmlformats.org/officeDocument/2006/relationships/hyperlink" Target="https://www.batimedia.com/" TargetMode="External"/><Relationship Id="rId151" Type="http://schemas.openxmlformats.org/officeDocument/2006/relationships/hyperlink" Target="https://sites.google.com/site/cawabasbl/actions-en-cours/accessibilite-des-batiments-ouverts-au-public/guide-d-aide-a-la-conception-d-un-batiment-accessible" TargetMode="External"/><Relationship Id="rId152" Type="http://schemas.openxmlformats.org/officeDocument/2006/relationships/hyperlink" Target="http://www.iso.org/iso/fr/catalogue_detail?csnumber=50498" TargetMode="External"/><Relationship Id="rId10" Type="http://schemas.openxmlformats.org/officeDocument/2006/relationships/hyperlink" Target="http://www.altergo.ca"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yperlink" Target="http://legisquebec.gouv.qc.ca/fr/showDoc/cs/C-60.1?&amp;digest=" TargetMode="External"/><Relationship Id="rId18" Type="http://schemas.openxmlformats.org/officeDocument/2006/relationships/hyperlink" Target="http://legisquebec.gouv.qc.ca/fr/showDoc/cs/C-19?&amp;digest=" TargetMode="External"/><Relationship Id="rId19" Type="http://schemas.openxmlformats.org/officeDocument/2006/relationships/hyperlink" Target="http://legisquebec.gouv.qc.ca/fr/showDoc/cs/C-27.1?&amp;digest=" TargetMode="External"/><Relationship Id="rId153" Type="http://schemas.openxmlformats.org/officeDocument/2006/relationships/hyperlink" Target="http://mobilitepourtous.ch/spip.php?rubrique15" TargetMode="External"/><Relationship Id="rId154" Type="http://schemas.openxmlformats.org/officeDocument/2006/relationships/hyperlink" Target="http://shop.csa.ca/fr/canada/accessibilite/b651-f12/invt/27021232012" TargetMode="External"/><Relationship Id="rId155" Type="http://schemas.openxmlformats.org/officeDocument/2006/relationships/hyperlink" Target="http://www.recconnections.com/docs/Sledge_arena_guidelines.pdf" TargetMode="External"/><Relationship Id="rId156" Type="http://schemas.openxmlformats.org/officeDocument/2006/relationships/hyperlink" Target="https://www.ophq.gouv.qc.ca/fileadmin/documents/Guides/Guide_en_matiere_de_stationnement_pour_personnes_handicapees_a_l_intention_des_municipalites_20130913_Acc.pdf" TargetMode="External"/><Relationship Id="rId157" Type="http://schemas.openxmlformats.org/officeDocument/2006/relationships/hyperlink" Target="http://verslaccessibilite.ca/front/publicSpaces/" TargetMode="External"/><Relationship Id="rId158" Type="http://schemas.openxmlformats.org/officeDocument/2006/relationships/hyperlink" Target="https://www.rbq.gouv.qc.ca/fileadmin/medias/pdf/Publications/francais/ConceptionSansObstacles.pdf" TargetMode="External"/><Relationship Id="rId159" Type="http://schemas.openxmlformats.org/officeDocument/2006/relationships/hyperlink" Target="https://www.youtube.com/watch?v=U9y-yzy3vqc" TargetMode="External"/><Relationship Id="rId190" Type="http://schemas.openxmlformats.org/officeDocument/2006/relationships/hyperlink" Target="http://www.altergo.ca" TargetMode="External"/><Relationship Id="rId191" Type="http://schemas.openxmlformats.org/officeDocument/2006/relationships/hyperlink" Target="mailto:info@altergoformation.com" TargetMode="External"/><Relationship Id="rId192" Type="http://schemas.openxmlformats.org/officeDocument/2006/relationships/image" Target="media/image22.jpeg"/><Relationship Id="rId50" Type="http://schemas.openxmlformats.org/officeDocument/2006/relationships/hyperlink" Target="http://www.mamot.gouv.qc.ca/amenagement-du-territoire/guide-la-prise-de-decision-en-urbanisme/reglementation/reglement-de-zonage/" TargetMode="External"/><Relationship Id="rId51" Type="http://schemas.openxmlformats.org/officeDocument/2006/relationships/hyperlink" Target="http://www.mamot.gouv.qc.ca/amenagement-du-territoire/guide-la-prise-de-decision-en-urbanisme/reglementation/reglement-de-construction/" TargetMode="External"/><Relationship Id="rId52" Type="http://schemas.openxmlformats.org/officeDocument/2006/relationships/hyperlink" Target="http://www.mamot.gouv.qc.ca/amenagement-du-territoire/guide-la-prise-de-decision-en-urbanisme/financement-et-maitrise-fonciere/assistance-financiere-aux-personnes-et-aux-organismes/" TargetMode="External"/><Relationship Id="rId53" Type="http://schemas.openxmlformats.org/officeDocument/2006/relationships/hyperlink" Target="http://www.mamot.gouv.qc.ca/amenagement-du-territoire/guide-la-prise-de-decision-en-urbanisme/financement-et-maitrise-fonciere/reserves-foncieres-et-programmes-dacquisition-dimmeubles-au-centre-ville/" TargetMode="External"/><Relationship Id="rId54" Type="http://schemas.openxmlformats.org/officeDocument/2006/relationships/hyperlink" Target="http://altergo.ca/sites/default/files/documents/guide_references_au_-_automne_2016.pdf" TargetMode="External"/><Relationship Id="rId55" Type="http://schemas.openxmlformats.org/officeDocument/2006/relationships/hyperlink" Target="http://www.altergo.ca/fr/ressources/publications" TargetMode="External"/><Relationship Id="rId56" Type="http://schemas.openxmlformats.org/officeDocument/2006/relationships/hyperlink" Target="file:///C:\Users\pchabot.ATG\AppData\Roaming\Microsoft\Word\&#201;l&#233;ments%20&#224;%20consid&#233;rer%20pour%20favoriser%20l'accessibilit&#233;%20des%20espaces%20publics%20ext&#233;rieurs" TargetMode="External"/><Relationship Id="rId57" Type="http://schemas.openxmlformats.org/officeDocument/2006/relationships/hyperlink" Target="http://altergo.ca/sites/default/files/documents/guide_references_au_-_automne_2016.pdf" TargetMode="External"/><Relationship Id="rId58" Type="http://schemas.openxmlformats.org/officeDocument/2006/relationships/hyperlink" Target="http://www.altergo.ca/fr/ressources/publications" TargetMode="External"/><Relationship Id="rId59" Type="http://schemas.openxmlformats.org/officeDocument/2006/relationships/hyperlink" Target="http://altergo.ca/sites/default/files/documents/guide_references_au_-_automne_2016.pdf" TargetMode="External"/><Relationship Id="rId193" Type="http://schemas.openxmlformats.org/officeDocument/2006/relationships/header" Target="header1.xml"/><Relationship Id="rId194" Type="http://schemas.openxmlformats.org/officeDocument/2006/relationships/header" Target="header2.xml"/><Relationship Id="rId195" Type="http://schemas.openxmlformats.org/officeDocument/2006/relationships/footer" Target="footer1.xml"/><Relationship Id="rId196" Type="http://schemas.openxmlformats.org/officeDocument/2006/relationships/footer" Target="footer2.xml"/><Relationship Id="rId197" Type="http://schemas.openxmlformats.org/officeDocument/2006/relationships/header" Target="header3.xml"/><Relationship Id="rId198" Type="http://schemas.openxmlformats.org/officeDocument/2006/relationships/footer" Target="footer3.xml"/><Relationship Id="rId199" Type="http://schemas.openxmlformats.org/officeDocument/2006/relationships/fontTable" Target="fontTable.xml"/><Relationship Id="rId90" Type="http://schemas.openxmlformats.org/officeDocument/2006/relationships/hyperlink" Target="http://legisquebec.gouv.qc.ca/fr/showDoc/cs/C-19?&amp;digest=" TargetMode="External"/><Relationship Id="rId91" Type="http://schemas.openxmlformats.org/officeDocument/2006/relationships/hyperlink" Target="http://legisquebec.gouv.qc.ca/fr/ShowDoc/cs/A-19.1" TargetMode="External"/><Relationship Id="rId92" Type="http://schemas.openxmlformats.org/officeDocument/2006/relationships/hyperlink" Target="http://legisquebec.gouv.qc.ca/fr/ShowDoc/cs/D-15.1" TargetMode="External"/><Relationship Id="rId93" Type="http://schemas.openxmlformats.org/officeDocument/2006/relationships/hyperlink" Target="http://legisquebec.gouv.qc.ca/fr/ShowDoc/cs/I-0.1" TargetMode="External"/><Relationship Id="rId94" Type="http://schemas.openxmlformats.org/officeDocument/2006/relationships/hyperlink" Target="http://legisquebec.gouv.qc.ca/fr/ShowDoc/cs/B-4" TargetMode="External"/><Relationship Id="rId95" Type="http://schemas.openxmlformats.org/officeDocument/2006/relationships/hyperlink" Target="http://legisquebec.gouv.qc.ca/fr/ShowDoc/cs/F-2.1" TargetMode="External"/><Relationship Id="rId96" Type="http://schemas.openxmlformats.org/officeDocument/2006/relationships/hyperlink" Target="http://legisquebec.gouv.qc.ca/fr/showDoc/cs/E-24?&amp;digest=" TargetMode="External"/><Relationship Id="rId97" Type="http://schemas.openxmlformats.org/officeDocument/2006/relationships/hyperlink" Target="http://legisquebec.gouv.qc.ca/fr/ShowDoc/cs/C-72.01" TargetMode="External"/><Relationship Id="rId98" Type="http://schemas.openxmlformats.org/officeDocument/2006/relationships/hyperlink" Target="http://legisquebec.gouv.qc.ca/fr/ShowDoc/cs/S-3.4" TargetMode="External"/><Relationship Id="rId99" Type="http://schemas.openxmlformats.org/officeDocument/2006/relationships/hyperlink" Target="http://legisquebec.gouv.qc.ca/fr/ShowDoc/cs/P-13.1/" TargetMode="External"/><Relationship Id="rId120" Type="http://schemas.openxmlformats.org/officeDocument/2006/relationships/hyperlink" Target="http://www.altergo.ca/sites/default/files/documents/images/personne_se_deplacant_en_fauteuil_roulant.jpg" TargetMode="External"/><Relationship Id="rId121" Type="http://schemas.openxmlformats.org/officeDocument/2006/relationships/image" Target="media/image15.jpeg"/><Relationship Id="rId122" Type="http://schemas.openxmlformats.org/officeDocument/2006/relationships/hyperlink" Target="http://www.altergo.ca/sites/default/files/documents/images/personne_debout_poussant_une_personne_en_fauteuil_roulant.jpg" TargetMode="External"/><Relationship Id="rId123" Type="http://schemas.openxmlformats.org/officeDocument/2006/relationships/image" Target="media/image16.jpeg"/><Relationship Id="rId124" Type="http://schemas.openxmlformats.org/officeDocument/2006/relationships/hyperlink" Target="http://www.altergo.ca/sites/default/files/documents/images/sigle_p_stationnement.jpg" TargetMode="External"/><Relationship Id="rId125" Type="http://schemas.openxmlformats.org/officeDocument/2006/relationships/image" Target="media/image17.jpeg"/><Relationship Id="rId126" Type="http://schemas.openxmlformats.org/officeDocument/2006/relationships/hyperlink" Target="http://www.altergo.ca/" TargetMode="External"/><Relationship Id="rId127" Type="http://schemas.openxmlformats.org/officeDocument/2006/relationships/image" Target="media/image18.wmf"/><Relationship Id="rId128" Type="http://schemas.openxmlformats.org/officeDocument/2006/relationships/hyperlink" Target="http://www.ripph.qc.ca/mdh-pph" TargetMode="External"/><Relationship Id="rId129" Type="http://schemas.openxmlformats.org/officeDocument/2006/relationships/hyperlink" Target="http://martinprosperity.org/media/ReleasingConstraintsMPI_June11.pdf" TargetMode="External"/><Relationship Id="rId160" Type="http://schemas.openxmlformats.org/officeDocument/2006/relationships/hyperlink" Target="http://www.inlb.qc.ca/wp-content/uploads/2015/02/Criteres-AU-AmenagementsExterieurs-nonAccessible.pdf" TargetMode="External"/><Relationship Id="rId161" Type="http://schemas.openxmlformats.org/officeDocument/2006/relationships/hyperlink" Target="http://www.inlb.qc.ca/wp-content/uploads/2015/02/Introduction.pdf" TargetMode="External"/><Relationship Id="rId162" Type="http://schemas.openxmlformats.org/officeDocument/2006/relationships/hyperlink" Target="http://www.societelogique.org/contenu?page=infotech/documentation" TargetMode="External"/><Relationship Id="rId20" Type="http://schemas.openxmlformats.org/officeDocument/2006/relationships/hyperlink" Target="http://laws-lois.justice.gc.ca/fra/lois/H-6/" TargetMode="External"/><Relationship Id="rId21" Type="http://schemas.openxmlformats.org/officeDocument/2006/relationships/hyperlink" Target="http://laws-lois.justice.gc.ca/fra/lois/H-6/" TargetMode="External"/><Relationship Id="rId22" Type="http://schemas.openxmlformats.org/officeDocument/2006/relationships/hyperlink" Target="http://legisquebec.gouv.qc.ca/fr/showdoc/cs/C-12" TargetMode="External"/><Relationship Id="rId23" Type="http://schemas.openxmlformats.org/officeDocument/2006/relationships/hyperlink" Target="http://legisquebec.gouv.qc.ca/fr/showdoc/cs/C-12" TargetMode="External"/><Relationship Id="rId24" Type="http://schemas.openxmlformats.org/officeDocument/2006/relationships/hyperlink" Target="http://legisquebec.gouv.qc.ca/fr/ShowDoc/cs/A-2.01" TargetMode="External"/><Relationship Id="rId25" Type="http://schemas.openxmlformats.org/officeDocument/2006/relationships/hyperlink" Target="http://legisquebec.gouv.qc.ca/fr/ShowDoc/cs/A-2.01" TargetMode="External"/><Relationship Id="rId26" Type="http://schemas.openxmlformats.org/officeDocument/2006/relationships/hyperlink" Target="http://www.mddelcc.gouv.qc.ca/developpement/loi.htm" TargetMode="External"/><Relationship Id="rId27" Type="http://schemas.openxmlformats.org/officeDocument/2006/relationships/hyperlink" Target="http://www.mddelcc.gouv.qc.ca/developpement/loi.htm" TargetMode="External"/><Relationship Id="rId28" Type="http://schemas.openxmlformats.org/officeDocument/2006/relationships/hyperlink" Target="http://legisquebec.gouv.qc.ca/fr/ShowDoc/cr/B-1.1,%20r.%202" TargetMode="External"/><Relationship Id="rId29" Type="http://schemas.openxmlformats.org/officeDocument/2006/relationships/hyperlink" Target="http://legisquebec.gouv.qc.ca/fr/ShowDoc/cr/B-1.1,%20r.%202" TargetMode="External"/><Relationship Id="rId163" Type="http://schemas.openxmlformats.org/officeDocument/2006/relationships/hyperlink" Target="http://www.gatineau.ca/portail/default.aspx?p=guichet_municipal/urbanisme_habitation/accessibilite_universelle_edifices_lieux_publics" TargetMode="External"/><Relationship Id="rId164" Type="http://schemas.openxmlformats.org/officeDocument/2006/relationships/hyperlink" Target="http://www.gatineau.ca/docs/guichet_municipal/urbanisme_habitation/accessibilite_universelle_edifices_lieux_publics/8.pdf" TargetMode="External"/><Relationship Id="rId165" Type="http://schemas.openxmlformats.org/officeDocument/2006/relationships/hyperlink" Target="http://www.societelogique.org/contenu?page=infotech/stationnement" TargetMode="External"/><Relationship Id="rId166" Type="http://schemas.openxmlformats.org/officeDocument/2006/relationships/hyperlink" Target="https://www.irdpq.qc.ca/sites/default/files/images/14sallesspectacles.pdf" TargetMode="External"/><Relationship Id="rId167" Type="http://schemas.openxmlformats.org/officeDocument/2006/relationships/hyperlink" Target="https://www.ville.quebec.qc.ca/citoyens/accessibilite/guide_normes.aspx" TargetMode="External"/><Relationship Id="rId168" Type="http://schemas.openxmlformats.org/officeDocument/2006/relationships/hyperlink" Target="http://bibliotheques-inclusives.fr/categorie/handicap" TargetMode="External"/><Relationship Id="rId169" Type="http://schemas.openxmlformats.org/officeDocument/2006/relationships/hyperlink" Target="http://www.emploiquebec.gouv.qc.ca/entreprises/recruter/aide-financiere-a-lembauche/contrat-dintegration-au-travail/" TargetMode="External"/><Relationship Id="rId200" Type="http://schemas.openxmlformats.org/officeDocument/2006/relationships/theme" Target="theme/theme1.xml"/><Relationship Id="rId60" Type="http://schemas.openxmlformats.org/officeDocument/2006/relationships/hyperlink" Target="http://www.altergo.ca/fr/ressources/publications" TargetMode="External"/><Relationship Id="rId61" Type="http://schemas.openxmlformats.org/officeDocument/2006/relationships/hyperlink" Target="http://altergo.ca/sites/default/files/documents/guide_references_au_-_automne_2016.pdf" TargetMode="External"/><Relationship Id="rId62" Type="http://schemas.openxmlformats.org/officeDocument/2006/relationships/hyperlink" Target="http://www.altergo.ca/fr/ressources/publications" TargetMode="External"/><Relationship Id="rId63" Type="http://schemas.openxmlformats.org/officeDocument/2006/relationships/hyperlink" Target="http://altergo.ca/sites/default/files/documents/guide_references_au_-_automne_2016.pdf" TargetMode="External"/><Relationship Id="rId64" Type="http://schemas.openxmlformats.org/officeDocument/2006/relationships/hyperlink" Target="http://www.altergo.ca/fr/ressources/publications" TargetMode="External"/><Relationship Id="rId65" Type="http://schemas.openxmlformats.org/officeDocument/2006/relationships/hyperlink" Target="http://altergo.ca/sites/default/files/documents/guide_references_au_-_automne_2016.pdf" TargetMode="External"/><Relationship Id="rId66" Type="http://schemas.openxmlformats.org/officeDocument/2006/relationships/hyperlink" Target="http://www.altergo.ca/fr/ressources/publications" TargetMode="External"/><Relationship Id="rId67" Type="http://schemas.openxmlformats.org/officeDocument/2006/relationships/hyperlink" Target="http://www.cgi.com/node/38827" TargetMode="External"/><Relationship Id="rId68" Type="http://schemas.openxmlformats.org/officeDocument/2006/relationships/hyperlink" Target="http://capvish.org/boite-a-outils/" TargetMode="External"/><Relationship Id="rId69" Type="http://schemas.openxmlformats.org/officeDocument/2006/relationships/hyperlink" Target="http://altergo.ca/sites/default/files/documents/guide_references_au_-_automne_2016.pdf" TargetMode="External"/><Relationship Id="rId130" Type="http://schemas.openxmlformats.org/officeDocument/2006/relationships/hyperlink" Target="http://www.keroul.qc.ca/DATA/ETUDE/4_fr~v~etude-sur-les-comportements-et-attitudes-des-personnes-ayant-une-incapacite-physique-en-matiere-de-tourisme-culture-et-transport-au-quebec-2011-version-abregee-20-pages-.pdf" TargetMode="External"/><Relationship Id="rId131" Type="http://schemas.openxmlformats.org/officeDocument/2006/relationships/hyperlink" Target="https://www.ophq.gouv.qc.ca/fileadmin/documents/Politique_a_part_entiere_Acc.pdf" TargetMode="External"/><Relationship Id="rId132" Type="http://schemas.openxmlformats.org/officeDocument/2006/relationships/hyperlink" Target="http://legisquebec.gouv.qc.ca/fr/showdoc/cs/C-12" TargetMode="External"/><Relationship Id="rId133" Type="http://schemas.openxmlformats.org/officeDocument/2006/relationships/hyperlink" Target="http://www.stat.gouv.qc.ca/statistiques/sante/services/incapacites/limitations-maladies-chroniques-metho.pdf" TargetMode="External"/><Relationship Id="rId134" Type="http://schemas.openxmlformats.org/officeDocument/2006/relationships/hyperlink" Target="https://www.ophq.gouv.qc.ca/fileadmin/documents/DD2658_Guide_Production_V13_23-09.pdf" TargetMode="External"/><Relationship Id="rId135" Type="http://schemas.openxmlformats.org/officeDocument/2006/relationships/hyperlink" Target="https://www.ophq.gouv.qc.ca/publications/documents/video-loisirs-municipaux.html" TargetMode="External"/><Relationship Id="rId136" Type="http://schemas.openxmlformats.org/officeDocument/2006/relationships/hyperlink" Target="http://legisquebec.gouv.qc.ca/fr/ShowDoc/cs/E-20.1" TargetMode="External"/><Relationship Id="rId137" Type="http://schemas.openxmlformats.org/officeDocument/2006/relationships/hyperlink" Target="http://www.cdpdj.qc.ca/Publications/obligations_campsdejour_handicap.pdf" TargetMode="External"/><Relationship Id="rId138" Type="http://schemas.openxmlformats.org/officeDocument/2006/relationships/hyperlink" Target="http://www.choisirdegagner.com/adultes/accueil" TargetMode="External"/><Relationship Id="rId139" Type="http://schemas.openxmlformats.org/officeDocument/2006/relationships/hyperlink" Target="http://camps.qc.ca/fr/gestionnaires-de-camps/vers-une-integration-reussie/" TargetMode="External"/><Relationship Id="rId170" Type="http://schemas.openxmlformats.org/officeDocument/2006/relationships/hyperlink" Target="http://www.education.gouv.qc.ca/organismes-a-but-non-lucratif/aide-financiere/programme-dassistance-financiere-a-laccessibilite-aux-camps-de-vacances-pafacv/" TargetMode="External"/><Relationship Id="rId171" Type="http://schemas.openxmlformats.org/officeDocument/2006/relationships/hyperlink" Target="http://www.bell.ca/Services_accessibilite/Service_de_relais_Bell" TargetMode="External"/><Relationship Id="rId172" Type="http://schemas.openxmlformats.org/officeDocument/2006/relationships/hyperlink" Target="http://roseph.ca/" TargetMode="External"/><Relationship Id="rId30" Type="http://schemas.openxmlformats.org/officeDocument/2006/relationships/hyperlink" Target="http://www.un.org/disabilities/documents/convention/convoptprot-f.pdf" TargetMode="External"/><Relationship Id="rId31" Type="http://schemas.openxmlformats.org/officeDocument/2006/relationships/hyperlink" Target="http://www.un.org/disabilities/documents/convention/convoptprot-f.pdf" TargetMode="External"/><Relationship Id="rId32" Type="http://schemas.openxmlformats.org/officeDocument/2006/relationships/hyperlink" Target="https://www.ophq.gouv.qc.ca/fileadmin/documents/Politique_a_part_entiere_Acc.pdf" TargetMode="External"/><Relationship Id="rId33" Type="http://schemas.openxmlformats.org/officeDocument/2006/relationships/hyperlink" Target="http://capvish.org/wp-content/uploads/2016/05/pdf_BAO_9_argumentation.pdf" TargetMode="External"/><Relationship Id="rId34" Type="http://schemas.openxmlformats.org/officeDocument/2006/relationships/hyperlink" Target="https://vimeo.com/182612296" TargetMode="External"/><Relationship Id="rId35" Type="http://schemas.openxmlformats.org/officeDocument/2006/relationships/hyperlink" Target="http://www.ripph.qc.ca/mdh-pph/mdh-pph" TargetMode="External"/><Relationship Id="rId36" Type="http://schemas.openxmlformats.org/officeDocument/2006/relationships/hyperlink" Target="http://www.ripph.qc.ca/" TargetMode="External"/><Relationship Id="rId37" Type="http://schemas.openxmlformats.org/officeDocument/2006/relationships/image" Target="media/image9.emf"/><Relationship Id="rId38" Type="http://schemas.openxmlformats.org/officeDocument/2006/relationships/hyperlink" Target="http://www.formation.ophq.gouv.qc.ca/comment.html" TargetMode="External"/><Relationship Id="rId39" Type="http://schemas.openxmlformats.org/officeDocument/2006/relationships/hyperlink" Target="https://www.sdc.gov.on.ca/sites/mgcs-onterm/Documents/Guides/vocapp.htm" TargetMode="External"/><Relationship Id="rId173" Type="http://schemas.openxmlformats.org/officeDocument/2006/relationships/hyperlink" Target="http://www.altergo.ca/sites/default/files/documents/protocole_formation_evenement.pdf" TargetMode="External"/><Relationship Id="rId174" Type="http://schemas.openxmlformats.org/officeDocument/2006/relationships/hyperlink" Target="http://www.altergo.ca/sites/default/files/documents/documents/altergo_grille_au_finale_2013.pdf" TargetMode="External"/><Relationship Id="rId175" Type="http://schemas.openxmlformats.org/officeDocument/2006/relationships/hyperlink" Target="http://www.altergo.ca/sites/default/files/documents/suivezleguide2016_accessible_interactif_0.pdf" TargetMode="External"/><Relationship Id="rId176" Type="http://schemas.openxmlformats.org/officeDocument/2006/relationships/hyperlink" Target="http://live-altergo.pantheonsite.io/sites/default/files/documents/images/suivezleguide2016_organismes_interactif.pdf" TargetMode="External"/><Relationship Id="rId177" Type="http://schemas.openxmlformats.org/officeDocument/2006/relationships/hyperlink" Target="https://www.ophq.gouv.qc.ca/fileadmin/documents/web_municipal_guide_pratique.pdf" TargetMode="External"/><Relationship Id="rId178" Type="http://schemas.openxmlformats.org/officeDocument/2006/relationships/hyperlink" Target="http://www.altergo.ca/fr/ressources/publications" TargetMode="External"/><Relationship Id="rId179" Type="http://schemas.openxmlformats.org/officeDocument/2006/relationships/hyperlink" Target="http://altergo.ca/fr/formation-altergo/formations" TargetMode="External"/><Relationship Id="rId70" Type="http://schemas.openxmlformats.org/officeDocument/2006/relationships/hyperlink" Target="http://www.altergo.ca/fr/ressources/publications" TargetMode="External"/><Relationship Id="rId71" Type="http://schemas.openxmlformats.org/officeDocument/2006/relationships/hyperlink" Target="http://altergo.ca/sites/default/files/documents/guide_references_au_-_automne_2016.pdf" TargetMode="External"/><Relationship Id="rId72" Type="http://schemas.openxmlformats.org/officeDocument/2006/relationships/hyperlink" Target="http://www.altergo.ca/fr/ressources/publications" TargetMode="External"/><Relationship Id="rId73" Type="http://schemas.openxmlformats.org/officeDocument/2006/relationships/hyperlink" Target="http://legisquebec.gouv.qc.ca/fr/ShowDoc/cs/A-2.01" TargetMode="External"/><Relationship Id="rId74" Type="http://schemas.openxmlformats.org/officeDocument/2006/relationships/hyperlink" Target="http://altergo.ca/sites/default/files/documents/guide_references_au_-_automne_2016.pdf" TargetMode="External"/><Relationship Id="rId75" Type="http://schemas.openxmlformats.org/officeDocument/2006/relationships/hyperlink" Target="http://www.altergo.ca/fr/ressources/publications" TargetMode="External"/><Relationship Id="rId76" Type="http://schemas.openxmlformats.org/officeDocument/2006/relationships/hyperlink" Target="http://cqea.ca/" TargetMode="External"/><Relationship Id="rId77" Type="http://schemas.openxmlformats.org/officeDocument/2006/relationships/hyperlink" Target="http://altergo.ca/sites/default/files/documents/guide_references_au_-_automne_2016.pdf" TargetMode="External"/><Relationship Id="rId78" Type="http://schemas.openxmlformats.org/officeDocument/2006/relationships/hyperlink" Target="http://www.altergo.ca/fr/ressources/publications" TargetMode="External"/><Relationship Id="rId79" Type="http://schemas.openxmlformats.org/officeDocument/2006/relationships/hyperlink" Target="http://publications.msss.gouv.qc.ca/msss/fichiers/2006/06-824-02.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legisquebec.gouv.qc.ca/fr/ShowDoc/cs/A-6.01" TargetMode="External"/><Relationship Id="rId101" Type="http://schemas.openxmlformats.org/officeDocument/2006/relationships/hyperlink" Target="http://legisquebec.gouv.qc.ca/fr/showDoc/cs/C-35?&amp;digest=" TargetMode="External"/><Relationship Id="rId102" Type="http://schemas.openxmlformats.org/officeDocument/2006/relationships/hyperlink" Target="http://legisquebec.gouv.qc.ca/fr/showDoc/cs/T-11.001?&amp;digest=" TargetMode="External"/><Relationship Id="rId103" Type="http://schemas.openxmlformats.org/officeDocument/2006/relationships/hyperlink" Target="http://legisquebec.gouv.qc.ca/fr/ShowDoc/cs/E-2.2" TargetMode="External"/><Relationship Id="rId104" Type="http://schemas.openxmlformats.org/officeDocument/2006/relationships/hyperlink" Target="http://legisquebec.gouv.qc.ca/fr/showdoc/cs/A-2.1" TargetMode="External"/><Relationship Id="rId105" Type="http://schemas.openxmlformats.org/officeDocument/2006/relationships/hyperlink" Target="http://legisquebec.gouv.qc.ca/fr/ShowDoc/cs/F-3.1.1" TargetMode="External"/><Relationship Id="rId106" Type="http://schemas.openxmlformats.org/officeDocument/2006/relationships/hyperlink" Target="https://www.ophq.gouv.qc.ca/fileadmin/documents/Politique_a_part_entiere_Acc.pdf" TargetMode="External"/><Relationship Id="rId107" Type="http://schemas.openxmlformats.org/officeDocument/2006/relationships/hyperlink" Target="http://www.mddelcc.gouv.qc.ca/developpement/strategie_gouvernementale/strategie-DD.pdf" TargetMode="External"/><Relationship Id="rId108" Type="http://schemas.openxmlformats.org/officeDocument/2006/relationships/hyperlink" Target="http://publications.msss.gouv.qc.ca/msss/document-001156/" TargetMode="External"/><Relationship Id="rId109" Type="http://schemas.openxmlformats.org/officeDocument/2006/relationships/hyperlink" Target="http://www.tresor.gouv.qc.ca/ressources-informationnelles/architecture-dentreprise-gouvernementale/standards-et-normes/standards-sur-laccessibilite-du-web/"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40" Type="http://schemas.openxmlformats.org/officeDocument/2006/relationships/hyperlink" Target="http://www.rqvvs.qc.ca/documents/file/cahier-des-bons-coups-2010.pdf" TargetMode="External"/><Relationship Id="rId141" Type="http://schemas.openxmlformats.org/officeDocument/2006/relationships/hyperlink" Target="http://www.rqvvs.qc.ca/documents/file/repertoire-trouvaille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2.jpeg"/></Relationships>
</file>

<file path=word/_rels/footnotes.xml.rels><?xml version="1.0" encoding="UTF-8" standalone="yes"?>
<Relationships xmlns="http://schemas.openxmlformats.org/package/2006/relationships"><Relationship Id="rId13" Type="http://schemas.openxmlformats.org/officeDocument/2006/relationships/hyperlink" Target="https://www.ophq.gouv.qc.ca/loffice/quest-ce-quune-personne-handicapee.html" TargetMode="External"/><Relationship Id="rId14" Type="http://schemas.openxmlformats.org/officeDocument/2006/relationships/hyperlink" Target="https://www.ville.quebec.qc.ca/publications/docs_ville/PlandAction_accessibilite_bilan.pdf" TargetMode="External"/><Relationship Id="rId15" Type="http://schemas.openxmlformats.org/officeDocument/2006/relationships/hyperlink" Target="https://www.ophq.gouv.qc.ca/fileadmin/documents/Politique_a_part_entiere_Acc.pdf" TargetMode="External"/><Relationship Id="rId16" Type="http://schemas.openxmlformats.org/officeDocument/2006/relationships/hyperlink" Target="http://www.mamrot.gouv.qc.ca/organisation-municipale/organisation-territoriale/instances-municipales/conseil-et-elus/" TargetMode="External"/><Relationship Id="rId17" Type="http://schemas.openxmlformats.org/officeDocument/2006/relationships/hyperlink" Target="http://www.amcto.com/imis15/Documents/Accessibility%20files/AAC%20Guide_FR.pdf" TargetMode="External"/><Relationship Id="rId18" Type="http://schemas.openxmlformats.org/officeDocument/2006/relationships/hyperlink" Target="https://www.ville.quebec.qc.ca/publications/docs_ville/cadrereference.pdf" TargetMode="External"/><Relationship Id="rId19" Type="http://schemas.openxmlformats.org/officeDocument/2006/relationships/hyperlink" Target="https://www.ophq.gouv.qc.ca/fileadmin/documents/DD2659_Guide_Production_Synthese_V12_23-09.pd" TargetMode="External"/><Relationship Id="rId50" Type="http://schemas.openxmlformats.org/officeDocument/2006/relationships/hyperlink" Target="http://cqea.ca/" TargetMode="External"/><Relationship Id="rId51" Type="http://schemas.openxmlformats.org/officeDocument/2006/relationships/hyperlink" Target="http://altergo.ca/sites/default/files/documents/guide_references_au_-_automne_2016.pdf" TargetMode="External"/><Relationship Id="rId52" Type="http://schemas.openxmlformats.org/officeDocument/2006/relationships/hyperlink" Target="http://publications.msss.gouv.qc.ca/msss/fichiers/2006/06-824-02.pdf" TargetMode="External"/><Relationship Id="rId53" Type="http://schemas.openxmlformats.org/officeDocument/2006/relationships/hyperlink" Target="http://altergo.ca/sites/default/files/documents/guide_references_au_-_automne_2016.pdf" TargetMode="External"/><Relationship Id="rId54" Type="http://schemas.openxmlformats.org/officeDocument/2006/relationships/hyperlink" Target="http://www.amcto.com/imis15/Documents/Accessibility%20files/AAC%20Guide_FR.pdf" TargetMode="External"/><Relationship Id="rId55" Type="http://schemas.openxmlformats.org/officeDocument/2006/relationships/hyperlink" Target="http://www.amcto.com/imis15/Documents/Accessibility%20files/AAC%20Guide_FR.pdf" TargetMode="External"/><Relationship Id="rId56" Type="http://schemas.openxmlformats.org/officeDocument/2006/relationships/hyperlink" Target="http://www.employes.polymtl.ca/aarep/docs/Resume_code_Morin.pdf" TargetMode="External"/><Relationship Id="rId57" Type="http://schemas.openxmlformats.org/officeDocument/2006/relationships/hyperlink" Target="http://www.amcto.com/imis15/Documents/Accessibility%20files/AAC%20Guide_FR.pdf" TargetMode="External"/><Relationship Id="rId58" Type="http://schemas.openxmlformats.org/officeDocument/2006/relationships/hyperlink" Target="http://www.altergo.ca/sites/default/files/documents/guide_references_au_-_printemps_2017.docx" TargetMode="External"/><Relationship Id="rId40" Type="http://schemas.openxmlformats.org/officeDocument/2006/relationships/hyperlink" Target="https://www.ophq.gouv.qc.ca/fileadmin/centre_documentaire/Documents_de_reference/Feuillet_info_mesures_securite_civile_adapte_PH.pdf" TargetMode="External"/><Relationship Id="rId41" Type="http://schemas.openxmlformats.org/officeDocument/2006/relationships/hyperlink" Target="http://altergo.ca/sites/default/files/documents/guide_references_au_-_automne_2016.pdf" TargetMode="External"/><Relationship Id="rId42" Type="http://schemas.openxmlformats.org/officeDocument/2006/relationships/hyperlink" Target="https://www.ophq.gouv.qc.ca/publications/actualites/quoi-de-neuf/detail/item/mise-en-place-de-mesures-de-securite-civile-adaptees-aux-personnes-handicapees-parution-dun-feuillet-dinformation-destine-aux-municipalites.html?no_cache=1&amp;cHash=02d4b640acdf1004f08d747d54ffe9a9" TargetMode="External"/><Relationship Id="rId43" Type="http://schemas.openxmlformats.org/officeDocument/2006/relationships/hyperlink" Target="http://altergo.ca/sites/default/files/documents/guide_references_au_-_automne_2016.pdf" TargetMode="External"/><Relationship Id="rId44" Type="http://schemas.openxmlformats.org/officeDocument/2006/relationships/hyperlink" Target="http://www.cgi.com/fr/blogue/gouvernements/participation-citoyenne-element-cle-villes-avenir" TargetMode="External"/><Relationship Id="rId45" Type="http://schemas.openxmlformats.org/officeDocument/2006/relationships/hyperlink" Target="http://capvish.org/wp-content/uploads/2016/08/pdf_integral.pdf" TargetMode="External"/><Relationship Id="rId46" Type="http://schemas.openxmlformats.org/officeDocument/2006/relationships/hyperlink" Target="http://altergo.ca/sites/default/files/documents/guide_references_au_-_automne_2016.pdf" TargetMode="External"/><Relationship Id="rId47" Type="http://schemas.openxmlformats.org/officeDocument/2006/relationships/hyperlink" Target="http://altergo.ca/sites/default/files/documents/guide_references_au_-_automne_2016.pdf" TargetMode="External"/><Relationship Id="rId48" Type="http://schemas.openxmlformats.org/officeDocument/2006/relationships/hyperlink" Target="http://legisquebec.gouv.qc.ca/fr/ShowDoc/cs/A-2.01" TargetMode="External"/><Relationship Id="rId49" Type="http://schemas.openxmlformats.org/officeDocument/2006/relationships/hyperlink" Target="http://altergo.ca/sites/default/files/documents/guide_references_au_-_automne_2016.pdf" TargetMode="External"/><Relationship Id="rId1" Type="http://schemas.openxmlformats.org/officeDocument/2006/relationships/hyperlink" Target="http://legisquebec.gouv.qc.ca/fr/ShowDoc/cs/E-20.1" TargetMode="External"/><Relationship Id="rId2" Type="http://schemas.openxmlformats.org/officeDocument/2006/relationships/hyperlink" Target="https://www.ophq.gouv.qc.ca/fileadmin/documents/Politique_a_part_entiere_Acc.pdf" TargetMode="External"/><Relationship Id="rId3" Type="http://schemas.openxmlformats.org/officeDocument/2006/relationships/hyperlink" Target="file:///C:\Users\chevr\AppData\Local\Microsoft\Windows\INetCache\Content.Outlook\QH02GQWB\publications.msss.gouv.qc.ca\msss\fichiers\2006\06-824-02.pdf" TargetMode="External"/><Relationship Id="rId4" Type="http://schemas.openxmlformats.org/officeDocument/2006/relationships/hyperlink" Target="http://www.mcss.gov.on.ca/documents/fr/mcss/publications/accessibility/AGUIDETOANNUALACCESSIBILITYPLANNINGJan07F2.pdf" TargetMode="External"/><Relationship Id="rId5" Type="http://schemas.openxmlformats.org/officeDocument/2006/relationships/hyperlink" Target="https://www.ontario.ca/fr/page/le-chemin-vers-2025-plan-daction-sur-laccessibilite-de-lontario" TargetMode="External"/><Relationship Id="rId6" Type="http://schemas.openxmlformats.org/officeDocument/2006/relationships/hyperlink" Target="http://www.keroul.qc.ca/DATA/ETUDE/4_fr~v~etude-sur-les-comportements-et-attitudes-des-personnes-ayant-une-incapacite-physique-en-matiere-de-tourisme-culture-et-transport-au-quebec-2011-version-abregee-20-pages-.pdf" TargetMode="External"/><Relationship Id="rId7" Type="http://schemas.openxmlformats.org/officeDocument/2006/relationships/hyperlink" Target="https://www.ontario.ca/fr/page/comment-rendre-le-service-la-clientele-accessible" TargetMode="External"/><Relationship Id="rId8" Type="http://schemas.openxmlformats.org/officeDocument/2006/relationships/hyperlink" Target="http://www.ouq.qc.ca/publications/urbanite/urbanite-2002-2014/206-urbanite-automne-2011/file" TargetMode="External"/><Relationship Id="rId9" Type="http://schemas.openxmlformats.org/officeDocument/2006/relationships/hyperlink" Target="http://capvish.org/wp-content/uploads/2016/05/pdf_BAO_9_argumentation.pdf" TargetMode="External"/><Relationship Id="rId30" Type="http://schemas.openxmlformats.org/officeDocument/2006/relationships/hyperlink" Target="http://altergo.ca/sites/default/files/documents/guide_references_au_-_automne_2016.pdf" TargetMode="External"/><Relationship Id="rId31" Type="http://schemas.openxmlformats.org/officeDocument/2006/relationships/hyperlink" Target="http://www.mamot.gouv.qc.ca/amenagement-du-territoire/guide-la-prise-de-decision-en-urbanisme/intervention/habitation-et-renovation-urbaine/" TargetMode="External"/><Relationship Id="rId32" Type="http://schemas.openxmlformats.org/officeDocument/2006/relationships/hyperlink" Target="http://altergo.ca/sites/default/files/documents/guide_references_au_-_automne_2016.pdf" TargetMode="External"/><Relationship Id="rId33" Type="http://schemas.openxmlformats.org/officeDocument/2006/relationships/hyperlink" Target="http://www.mamrot.gouv.qc.ca/actualites/actualite/article/actions-favorables-a-linclusion-des-personnes-handicapees/" TargetMode="External"/><Relationship Id="rId34" Type="http://schemas.openxmlformats.org/officeDocument/2006/relationships/hyperlink" Target="http://www.mamrot.gouv.qc.ca/pub/grands_dossiers/developpement_durable/amenagement_ecomobilite.pdf" TargetMode="External"/><Relationship Id="rId35" Type="http://schemas.openxmlformats.org/officeDocument/2006/relationships/hyperlink" Target="https://www.ophq.gouv.qc.ca/publications/guides-de-loffice/guides-pour-les-ministeres-les-organismes-publics-et-les-municipalites/vers-des-parcours-sans-obstacles.html" TargetMode="External"/><Relationship Id="rId36" Type="http://schemas.openxmlformats.org/officeDocument/2006/relationships/hyperlink" Target="http://legisquebec.gouv.qc.ca/fr/ShowDoc/cs/T-12" TargetMode="External"/><Relationship Id="rId37" Type="http://schemas.openxmlformats.org/officeDocument/2006/relationships/hyperlink" Target="http://altergo.ca/sites/default/files/documents/guide_references_au_-_automne_2016.pdf" TargetMode="External"/><Relationship Id="rId38" Type="http://schemas.openxmlformats.org/officeDocument/2006/relationships/hyperlink" Target="http://altergo.ca/sites/default/files/documents/guide_references_au_-_automne_2016.pdf" TargetMode="External"/><Relationship Id="rId39" Type="http://schemas.openxmlformats.org/officeDocument/2006/relationships/hyperlink" Target="http://altergo.ca/sites/default/files/documents/guide_references_au_-_automne_2016.pdf" TargetMode="External"/><Relationship Id="rId20" Type="http://schemas.openxmlformats.org/officeDocument/2006/relationships/hyperlink" Target="http://girlsactionfoundation.ca/fr/boite-a-outils-resonnance/viii-modele-de-plan-de-travail" TargetMode="External"/><Relationship Id="rId21" Type="http://schemas.openxmlformats.org/officeDocument/2006/relationships/hyperlink" Target="https://www.ophq.gouv.qc.ca/publications/statistiques/estimations-de-populations.html" TargetMode="External"/><Relationship Id="rId22" Type="http://schemas.openxmlformats.org/officeDocument/2006/relationships/hyperlink" Target="http://ville.mirabel.qc.ca/page-services-municipaux.php" TargetMode="External"/><Relationship Id="rId23" Type="http://schemas.openxmlformats.org/officeDocument/2006/relationships/hyperlink" Target="http://capvish.org/wp-content/uploads/2016/05/pdf_BAO_9_argumentation.pdf" TargetMode="External"/><Relationship Id="rId24" Type="http://schemas.openxmlformats.org/officeDocument/2006/relationships/hyperlink" Target="http://omssa.com/accessible-community-engagement/omssa-guides/view-the-guides/omssa-guide-pour-lengagement-accessible-du-public" TargetMode="External"/><Relationship Id="rId25" Type="http://schemas.openxmlformats.org/officeDocument/2006/relationships/hyperlink" Target="http://capvish.org/wp-content/uploads/2016/05/pdf_BAO_8_demandeIntervention.pdf" TargetMode="External"/><Relationship Id="rId26" Type="http://schemas.openxmlformats.org/officeDocument/2006/relationships/hyperlink" Target="https://www.ophq.gouv.qc.ca/plans-daction/municipalites-assujetties-a-larticle-611-de-la-loi.html" TargetMode="External"/><Relationship Id="rId27" Type="http://schemas.openxmlformats.org/officeDocument/2006/relationships/hyperlink" Target="http://capvish.org/wp-content/uploads/2016/05/pdf_BAO_12_priseParole.pdf" TargetMode="External"/><Relationship Id="rId28" Type="http://schemas.openxmlformats.org/officeDocument/2006/relationships/hyperlink" Target="http://www2.gnb.ca/content/dam/gnb/Departments/pcsdp-cpmcph/pdf/docs/Section38BarrierFreeDesignFR.pdf" TargetMode="External"/><Relationship Id="rId29" Type="http://schemas.openxmlformats.org/officeDocument/2006/relationships/hyperlink" Target="https://www.ophq.gouv.qc.ca/publications/guides-de-loffice/guides-pour-les-ministeres-les-organismes-publics-et-les-municipalites/repertoire-des-programmes-et-des-mesures-pouvant-soutenir-les-municipalites.html" TargetMode="External"/><Relationship Id="rId10" Type="http://schemas.openxmlformats.org/officeDocument/2006/relationships/hyperlink" Target="http://legisquebec.gouv.qc.ca/fr/ShowDoc/cs/E-20.1" TargetMode="External"/><Relationship Id="rId11" Type="http://schemas.openxmlformats.org/officeDocument/2006/relationships/hyperlink" Target="http://www.ripph.qc.ca/mdh-pph/mdh-pph" TargetMode="External"/><Relationship Id="rId12" Type="http://schemas.openxmlformats.org/officeDocument/2006/relationships/hyperlink" Target="http://www.ripph.qc.ca/" TargetMode="External"/></Relationships>
</file>

<file path=word/theme/theme1.xml><?xml version="1.0" encoding="utf-8"?>
<a:theme xmlns:a="http://schemas.openxmlformats.org/drawingml/2006/main" name="theme_altergo">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FF605-9150-7140-93CD-CF61AFC5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105</Pages>
  <Words>26764</Words>
  <Characters>147207</Characters>
  <Application>Microsoft Macintosh Word</Application>
  <DocSecurity>0</DocSecurity>
  <Lines>1226</Lines>
  <Paragraphs>347</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173624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Maxime Bronquard Pharand</dc:creator>
  <cp:lastModifiedBy>Geneviève</cp:lastModifiedBy>
  <cp:revision>4</cp:revision>
  <cp:lastPrinted>2017-04-19T12:42:00Z</cp:lastPrinted>
  <dcterms:created xsi:type="dcterms:W3CDTF">2017-05-18T13:21:00Z</dcterms:created>
  <dcterms:modified xsi:type="dcterms:W3CDTF">2017-06-01T00:04:00Z</dcterms:modified>
</cp:coreProperties>
</file>